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sz w:val="36"/>
        </w:rPr>
      </w:pPr>
      <w:r>
        <w:rPr>
          <w:rFonts w:hint="eastAsia" w:ascii="仿宋_GB2312" w:hAnsi="仿宋_GB2312" w:eastAsia="仿宋_GB2312" w:cs="仿宋_GB2312"/>
          <w:sz w:val="36"/>
          <w:szCs w:val="36"/>
        </w:rPr>
        <w:t>贵州航天医院</w:t>
      </w:r>
      <w:r>
        <w:rPr>
          <w:rFonts w:hint="eastAsia" w:ascii="仿宋_GB2312" w:hAnsi="仿宋_GB2312" w:eastAsia="仿宋_GB2312" w:cs="仿宋_GB2312"/>
          <w:sz w:val="36"/>
          <w:szCs w:val="36"/>
          <w:lang w:eastAsia="zh-CN"/>
        </w:rPr>
        <w:t>消防维保建设项目议标邀请书</w:t>
      </w:r>
    </w:p>
    <w:p>
      <w:pPr>
        <w:spacing w:line="600" w:lineRule="exact"/>
        <w:jc w:val="center"/>
        <w:rPr>
          <w:rFonts w:hint="eastAsia" w:ascii="宋体" w:hAnsi="宋体"/>
          <w:sz w:val="36"/>
        </w:rPr>
      </w:pPr>
    </w:p>
    <w:tbl>
      <w:tblPr>
        <w:tblStyle w:val="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01"/>
        <w:gridCol w:w="2615"/>
        <w:gridCol w:w="1072"/>
        <w:gridCol w:w="28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8"/>
                <w:szCs w:val="28"/>
              </w:rPr>
            </w:pPr>
            <w:r>
              <w:rPr>
                <w:rFonts w:hint="eastAsia" w:ascii="宋体" w:hAnsi="宋体"/>
                <w:color w:val="000000"/>
                <w:sz w:val="28"/>
                <w:szCs w:val="28"/>
              </w:rPr>
              <w:t>建设单位</w:t>
            </w:r>
          </w:p>
        </w:tc>
        <w:tc>
          <w:tcPr>
            <w:tcW w:w="6521"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color w:val="000000"/>
                <w:sz w:val="28"/>
                <w:szCs w:val="28"/>
              </w:rPr>
            </w:pPr>
            <w:r>
              <w:rPr>
                <w:rFonts w:hint="eastAsia" w:ascii="宋体" w:hAnsi="宋体"/>
                <w:color w:val="000000"/>
                <w:sz w:val="28"/>
                <w:szCs w:val="28"/>
              </w:rPr>
              <w:t>贵州航天医院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8"/>
                <w:szCs w:val="28"/>
              </w:rPr>
            </w:pPr>
            <w:r>
              <w:rPr>
                <w:rFonts w:hint="eastAsia" w:ascii="宋体" w:hAnsi="宋体"/>
                <w:color w:val="000000"/>
                <w:sz w:val="28"/>
                <w:szCs w:val="28"/>
              </w:rPr>
              <w:t>项目名称</w:t>
            </w:r>
          </w:p>
        </w:tc>
        <w:tc>
          <w:tcPr>
            <w:tcW w:w="6521"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仿宋_GB2312"/>
                <w:color w:val="000000"/>
                <w:sz w:val="28"/>
                <w:szCs w:val="28"/>
                <w:lang w:eastAsia="zh-CN"/>
              </w:rPr>
            </w:pPr>
            <w:r>
              <w:rPr>
                <w:rFonts w:hint="eastAsia" w:ascii="仿宋_GB2312" w:hAnsi="仿宋_GB2312" w:eastAsia="仿宋_GB2312" w:cs="仿宋_GB2312"/>
                <w:sz w:val="28"/>
                <w:szCs w:val="28"/>
              </w:rPr>
              <w:t>贵州航天医院</w:t>
            </w:r>
            <w:r>
              <w:rPr>
                <w:rFonts w:hint="eastAsia" w:ascii="仿宋_GB2312" w:hAnsi="仿宋_GB2312" w:eastAsia="仿宋_GB2312" w:cs="仿宋_GB2312"/>
                <w:sz w:val="28"/>
                <w:szCs w:val="28"/>
                <w:lang w:eastAsia="zh-CN"/>
              </w:rPr>
              <w:t>消防维保项目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0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8"/>
                <w:szCs w:val="28"/>
              </w:rPr>
            </w:pPr>
            <w:r>
              <w:rPr>
                <w:rFonts w:hint="eastAsia" w:ascii="宋体" w:hAnsi="宋体"/>
                <w:color w:val="000000"/>
                <w:sz w:val="28"/>
                <w:szCs w:val="28"/>
              </w:rPr>
              <w:t>招标方式</w:t>
            </w:r>
          </w:p>
        </w:tc>
        <w:tc>
          <w:tcPr>
            <w:tcW w:w="6521"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olor w:val="000000"/>
                <w:sz w:val="28"/>
                <w:szCs w:val="28"/>
                <w:lang w:eastAsia="zh-CN"/>
              </w:rPr>
            </w:pPr>
            <w:r>
              <w:rPr>
                <w:rFonts w:hint="eastAsia" w:ascii="宋体" w:hAnsi="宋体"/>
                <w:color w:val="000000"/>
                <w:sz w:val="28"/>
                <w:szCs w:val="28"/>
                <w:lang w:eastAsia="zh-CN"/>
              </w:rPr>
              <w:t>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20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olor w:val="000000"/>
                <w:sz w:val="28"/>
                <w:szCs w:val="28"/>
              </w:rPr>
            </w:pPr>
            <w:r>
              <w:rPr>
                <w:rFonts w:hint="eastAsia" w:ascii="宋体" w:hAnsi="宋体"/>
                <w:color w:val="000000"/>
                <w:sz w:val="28"/>
                <w:szCs w:val="28"/>
              </w:rPr>
              <w:t>投资预算</w:t>
            </w:r>
          </w:p>
        </w:tc>
        <w:tc>
          <w:tcPr>
            <w:tcW w:w="6521"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olor w:val="000000"/>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5" w:hRule="atLeast"/>
        </w:trPr>
        <w:tc>
          <w:tcPr>
            <w:tcW w:w="20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olor w:val="000000"/>
                <w:sz w:val="28"/>
                <w:szCs w:val="28"/>
              </w:rPr>
            </w:pPr>
            <w:r>
              <w:rPr>
                <w:rFonts w:hint="eastAsia" w:ascii="宋体" w:hAnsi="宋体"/>
                <w:color w:val="000000"/>
                <w:sz w:val="28"/>
                <w:szCs w:val="28"/>
              </w:rPr>
              <w:t>投标人</w:t>
            </w:r>
          </w:p>
          <w:p>
            <w:pPr>
              <w:spacing w:line="0" w:lineRule="atLeast"/>
              <w:jc w:val="center"/>
              <w:rPr>
                <w:rFonts w:ascii="宋体" w:hAnsi="宋体"/>
                <w:color w:val="000000"/>
                <w:sz w:val="28"/>
                <w:szCs w:val="28"/>
              </w:rPr>
            </w:pPr>
            <w:r>
              <w:rPr>
                <w:rFonts w:hint="eastAsia" w:ascii="宋体" w:hAnsi="宋体"/>
                <w:color w:val="000000"/>
                <w:sz w:val="28"/>
                <w:szCs w:val="28"/>
              </w:rPr>
              <w:t>要求</w:t>
            </w:r>
          </w:p>
        </w:tc>
        <w:tc>
          <w:tcPr>
            <w:tcW w:w="6521" w:type="dxa"/>
            <w:gridSpan w:val="3"/>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before="120" w:after="120" w:line="373" w:lineRule="atLeast"/>
              <w:jc w:val="left"/>
              <w:rPr>
                <w:rFonts w:ascii="宋体" w:hAnsi="宋体" w:cs="宋体"/>
                <w:shd w:val="clear" w:color="auto" w:fill="FFFFFF"/>
              </w:rPr>
            </w:pPr>
            <w:r>
              <w:rPr>
                <w:rFonts w:hint="eastAsia" w:ascii="宋体" w:hAnsi="宋体" w:cs="宋体"/>
                <w:shd w:val="clear" w:color="auto" w:fill="FFFFFF"/>
              </w:rPr>
              <w:t>①</w:t>
            </w:r>
            <w:r>
              <w:rPr>
                <w:rFonts w:hint="eastAsia" w:ascii="宋体" w:hAnsi="宋体" w:cs="宋体"/>
              </w:rPr>
              <w:t>具有加载“统一社会信用代码”的营业执照</w:t>
            </w:r>
          </w:p>
          <w:p>
            <w:pPr>
              <w:widowControl/>
              <w:shd w:val="clear" w:color="auto" w:fill="FFFFFF"/>
              <w:spacing w:before="120" w:after="120" w:line="373" w:lineRule="atLeast"/>
              <w:jc w:val="left"/>
              <w:rPr>
                <w:rFonts w:ascii="宋体" w:cs="宋体"/>
                <w:shd w:val="clear" w:color="auto" w:fill="FFFFFF"/>
              </w:rPr>
            </w:pPr>
            <w:r>
              <w:rPr>
                <w:rFonts w:hint="eastAsia" w:ascii="宋体" w:hAnsi="宋体" w:cs="宋体"/>
                <w:shd w:val="clear" w:color="auto" w:fill="FFFFFF"/>
              </w:rPr>
              <w:t>②</w:t>
            </w:r>
            <w:r>
              <w:rPr>
                <w:rFonts w:hint="eastAsia" w:ascii="宋体" w:hAnsi="宋体" w:cs="宋体"/>
              </w:rPr>
              <w:t>具有良好的商业信誉和健全的财务会计制度：</w:t>
            </w:r>
            <w:r>
              <w:rPr>
                <w:rFonts w:hint="eastAsia" w:ascii="宋体" w:hAnsi="宋体" w:cs="宋体"/>
                <w:shd w:val="clear" w:color="auto" w:fill="FFFFFF"/>
              </w:rPr>
              <w:t>具有20</w:t>
            </w:r>
            <w:r>
              <w:rPr>
                <w:rFonts w:hint="eastAsia" w:ascii="宋体" w:hAnsi="宋体" w:cs="宋体"/>
                <w:shd w:val="clear" w:color="auto" w:fill="FFFFFF"/>
                <w:lang w:val="en-US" w:eastAsia="zh-CN"/>
              </w:rPr>
              <w:t>21</w:t>
            </w:r>
            <w:r>
              <w:rPr>
                <w:rFonts w:hint="eastAsia" w:ascii="宋体" w:hAnsi="宋体" w:cs="宋体"/>
                <w:shd w:val="clear" w:color="auto" w:fill="FFFFFF"/>
              </w:rPr>
              <w:t>年度</w:t>
            </w:r>
            <w:r>
              <w:rPr>
                <w:rFonts w:hint="eastAsia" w:ascii="宋体" w:hAnsi="宋体" w:cs="宋体"/>
                <w:shd w:val="clear" w:color="auto" w:fill="FFFFFF"/>
                <w:lang w:eastAsia="zh-CN"/>
              </w:rPr>
              <w:t>任一个月</w:t>
            </w:r>
            <w:r>
              <w:rPr>
                <w:rFonts w:hint="eastAsia" w:ascii="宋体" w:hAnsi="宋体" w:cs="宋体"/>
                <w:shd w:val="clear" w:color="auto" w:fill="FFFFFF"/>
              </w:rPr>
              <w:t>财务报告（新成立不足一年的企业可提供基本开户银行出具的资信证明）、202</w:t>
            </w:r>
            <w:r>
              <w:rPr>
                <w:rFonts w:hint="eastAsia" w:ascii="宋体" w:hAnsi="宋体" w:cs="宋体"/>
                <w:shd w:val="clear" w:color="auto" w:fill="FFFFFF"/>
                <w:lang w:val="en-US" w:eastAsia="zh-CN"/>
              </w:rPr>
              <w:t>1</w:t>
            </w:r>
            <w:r>
              <w:rPr>
                <w:rFonts w:hint="eastAsia" w:ascii="宋体" w:hAnsi="宋体" w:cs="宋体"/>
                <w:shd w:val="clear" w:color="auto" w:fill="FFFFFF"/>
              </w:rPr>
              <w:t>年度任意</w:t>
            </w:r>
            <w:r>
              <w:rPr>
                <w:rFonts w:hint="eastAsia" w:ascii="宋体" w:hAnsi="宋体" w:cs="宋体"/>
                <w:shd w:val="clear" w:color="auto" w:fill="FFFFFF"/>
                <w:lang w:eastAsia="zh-CN"/>
              </w:rPr>
              <w:t>一</w:t>
            </w:r>
            <w:r>
              <w:rPr>
                <w:rFonts w:hint="eastAsia" w:ascii="宋体" w:hAnsi="宋体" w:cs="宋体"/>
                <w:shd w:val="clear" w:color="auto" w:fill="FFFFFF"/>
              </w:rPr>
              <w:t>个月的缴税凭据及2020年度任意</w:t>
            </w:r>
            <w:r>
              <w:rPr>
                <w:rFonts w:hint="eastAsia" w:ascii="宋体" w:hAnsi="宋体" w:cs="宋体"/>
                <w:shd w:val="clear" w:color="auto" w:fill="FFFFFF"/>
                <w:lang w:eastAsia="zh-CN"/>
              </w:rPr>
              <w:t>一</w:t>
            </w:r>
            <w:r>
              <w:rPr>
                <w:rFonts w:hint="eastAsia" w:ascii="宋体" w:hAnsi="宋体" w:cs="宋体"/>
                <w:shd w:val="clear" w:color="auto" w:fill="FFFFFF"/>
              </w:rPr>
              <w:t>个月的社保缴纳凭据；</w:t>
            </w:r>
          </w:p>
          <w:p>
            <w:pPr>
              <w:widowControl/>
              <w:shd w:val="clear" w:color="auto" w:fill="FFFFFF"/>
              <w:spacing w:before="120" w:after="120" w:line="373" w:lineRule="atLeast"/>
              <w:jc w:val="left"/>
              <w:rPr>
                <w:rFonts w:ascii="宋体" w:cs="宋体"/>
                <w:shd w:val="clear" w:color="auto" w:fill="FFFFFF"/>
              </w:rPr>
            </w:pPr>
            <w:r>
              <w:rPr>
                <w:rFonts w:hint="eastAsia" w:ascii="宋体" w:hAnsi="宋体" w:cs="宋体"/>
                <w:shd w:val="clear" w:color="auto" w:fill="FFFFFF"/>
              </w:rPr>
              <w:t>③具有履行合同所必须的设备和专业技术能力：提供具备履行合同所必需的设备和专业技术能力的证明材料或承诺书（格式自理）</w:t>
            </w:r>
          </w:p>
          <w:p>
            <w:pPr>
              <w:widowControl/>
              <w:shd w:val="clear" w:color="auto" w:fill="FFFFFF"/>
              <w:spacing w:before="120" w:after="120" w:line="373" w:lineRule="atLeast"/>
              <w:jc w:val="left"/>
              <w:rPr>
                <w:rFonts w:ascii="宋体" w:hAnsi="宋体" w:cs="宋体"/>
                <w:shd w:val="clear" w:color="auto" w:fill="FFFFFF"/>
              </w:rPr>
            </w:pPr>
            <w:r>
              <w:rPr>
                <w:rFonts w:hint="eastAsia" w:ascii="宋体" w:hAnsi="宋体" w:cs="宋体"/>
                <w:shd w:val="clear" w:color="auto" w:fill="FFFFFF"/>
              </w:rPr>
              <w:t>④</w:t>
            </w:r>
            <w:r>
              <w:rPr>
                <w:rFonts w:hint="eastAsia" w:hAnsi="宋体" w:cs="宋体"/>
              </w:rPr>
              <w:t>参加政府采购活动前3年内在经营活动中没有重大违法记录的书面声明（自行声明）；</w:t>
            </w:r>
          </w:p>
          <w:p>
            <w:pPr>
              <w:widowControl/>
              <w:shd w:val="clear" w:color="auto" w:fill="FFFFFF"/>
              <w:spacing w:before="120" w:after="120" w:line="373" w:lineRule="atLeast"/>
              <w:jc w:val="left"/>
              <w:rPr>
                <w:rFonts w:hint="eastAsia"/>
                <w:color w:val="000000"/>
                <w:sz w:val="24"/>
              </w:rPr>
            </w:pPr>
            <w:r>
              <w:rPr>
                <w:rFonts w:hint="eastAsia" w:ascii="宋体" w:hAnsi="宋体" w:cs="宋体"/>
                <w:shd w:val="clear" w:color="auto" w:fill="FFFFFF"/>
              </w:rPr>
              <w:t>⑤本项目不接受联合体投标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20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olor w:val="000000"/>
                <w:kern w:val="2"/>
                <w:sz w:val="28"/>
                <w:szCs w:val="24"/>
                <w:lang w:val="en-US" w:eastAsia="zh-CN" w:bidi="ar-SA"/>
              </w:rPr>
            </w:pPr>
            <w:r>
              <w:rPr>
                <w:rFonts w:hint="eastAsia" w:ascii="宋体" w:hAnsi="宋体"/>
                <w:color w:val="000000"/>
                <w:sz w:val="28"/>
              </w:rPr>
              <w:t>工期要求</w:t>
            </w:r>
          </w:p>
        </w:tc>
        <w:tc>
          <w:tcPr>
            <w:tcW w:w="6521"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olor w:val="000000"/>
                <w:kern w:val="2"/>
                <w:sz w:val="28"/>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20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olor w:val="000000"/>
                <w:kern w:val="2"/>
                <w:sz w:val="28"/>
                <w:szCs w:val="24"/>
                <w:lang w:val="en-US" w:eastAsia="zh-CN" w:bidi="ar-SA"/>
              </w:rPr>
            </w:pPr>
            <w:r>
              <w:rPr>
                <w:rFonts w:hint="eastAsia" w:ascii="宋体" w:hAnsi="宋体"/>
                <w:color w:val="000000"/>
                <w:sz w:val="28"/>
                <w:lang w:eastAsia="zh-CN"/>
              </w:rPr>
              <w:t>维保</w:t>
            </w:r>
            <w:r>
              <w:rPr>
                <w:rFonts w:hint="eastAsia" w:ascii="宋体" w:hAnsi="宋体"/>
                <w:color w:val="000000"/>
                <w:sz w:val="28"/>
              </w:rPr>
              <w:t>地点</w:t>
            </w:r>
          </w:p>
        </w:tc>
        <w:tc>
          <w:tcPr>
            <w:tcW w:w="6521"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olor w:val="000000"/>
                <w:kern w:val="2"/>
                <w:sz w:val="28"/>
                <w:szCs w:val="24"/>
                <w:lang w:val="en-US" w:eastAsia="zh-CN" w:bidi="ar-SA"/>
              </w:rPr>
            </w:pPr>
            <w:r>
              <w:rPr>
                <w:rFonts w:hint="eastAsia" w:ascii="宋体" w:hAnsi="宋体"/>
                <w:color w:val="000000"/>
                <w:sz w:val="28"/>
              </w:rPr>
              <w:t>贵州省遵义市</w:t>
            </w:r>
            <w:r>
              <w:rPr>
                <w:rFonts w:hint="eastAsia" w:ascii="宋体" w:hAnsi="宋体"/>
                <w:color w:val="000000"/>
                <w:sz w:val="28"/>
                <w:lang w:eastAsia="zh-CN"/>
              </w:rPr>
              <w:t>汇川区</w:t>
            </w:r>
            <w:r>
              <w:rPr>
                <w:rFonts w:hint="eastAsia" w:ascii="宋体" w:hAnsi="宋体"/>
                <w:color w:val="000000"/>
                <w:sz w:val="28"/>
              </w:rPr>
              <w:t>大连路</w:t>
            </w:r>
            <w:r>
              <w:rPr>
                <w:rFonts w:hint="eastAsia" w:ascii="宋体" w:hAnsi="宋体"/>
                <w:color w:val="000000"/>
                <w:sz w:val="28"/>
                <w:lang w:val="en-US" w:eastAsia="zh-CN"/>
              </w:rPr>
              <w:t>615号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20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olor w:val="000000"/>
                <w:sz w:val="28"/>
                <w:lang w:eastAsia="zh-CN"/>
              </w:rPr>
            </w:pPr>
            <w:r>
              <w:rPr>
                <w:rFonts w:hint="eastAsia" w:ascii="宋体" w:hAnsi="宋体"/>
                <w:color w:val="000000"/>
                <w:sz w:val="28"/>
                <w:lang w:eastAsia="zh-CN"/>
              </w:rPr>
              <w:t>报名开始时间</w:t>
            </w:r>
          </w:p>
        </w:tc>
        <w:tc>
          <w:tcPr>
            <w:tcW w:w="6521"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olor w:val="000000"/>
                <w:sz w:val="28"/>
              </w:rPr>
            </w:pPr>
            <w:r>
              <w:rPr>
                <w:rFonts w:ascii="宋体" w:hAnsi="宋体"/>
                <w:color w:val="000000"/>
                <w:sz w:val="28"/>
              </w:rPr>
              <w:t>20</w:t>
            </w:r>
            <w:r>
              <w:rPr>
                <w:rFonts w:hint="eastAsia" w:ascii="宋体" w:hAnsi="宋体"/>
                <w:color w:val="000000"/>
                <w:sz w:val="28"/>
              </w:rPr>
              <w:t>2</w:t>
            </w:r>
            <w:r>
              <w:rPr>
                <w:rFonts w:hint="eastAsia" w:ascii="宋体" w:hAnsi="宋体"/>
                <w:color w:val="000000"/>
                <w:sz w:val="28"/>
                <w:lang w:val="en-US" w:eastAsia="zh-CN"/>
              </w:rPr>
              <w:t>1</w:t>
            </w:r>
            <w:r>
              <w:rPr>
                <w:rFonts w:hint="eastAsia" w:ascii="宋体" w:hAnsi="宋体"/>
                <w:color w:val="000000"/>
                <w:sz w:val="28"/>
              </w:rPr>
              <w:t>年</w:t>
            </w:r>
            <w:r>
              <w:rPr>
                <w:rFonts w:hint="eastAsia" w:ascii="宋体" w:hAnsi="宋体"/>
                <w:color w:val="000000"/>
                <w:sz w:val="28"/>
                <w:lang w:val="en-US" w:eastAsia="zh-CN"/>
              </w:rPr>
              <w:t>7</w:t>
            </w:r>
            <w:r>
              <w:rPr>
                <w:rFonts w:hint="eastAsia" w:ascii="宋体" w:hAnsi="宋体"/>
                <w:color w:val="000000"/>
                <w:sz w:val="28"/>
              </w:rPr>
              <w:t>月</w:t>
            </w:r>
            <w:r>
              <w:rPr>
                <w:rFonts w:hint="eastAsia" w:ascii="宋体" w:hAnsi="宋体"/>
                <w:color w:val="000000"/>
                <w:sz w:val="28"/>
                <w:lang w:val="en-US" w:eastAsia="zh-CN"/>
              </w:rPr>
              <w:t>9</w:t>
            </w:r>
            <w:r>
              <w:rPr>
                <w:rFonts w:hint="eastAsia" w:ascii="宋体" w:hAnsi="宋体"/>
                <w:color w:val="000000"/>
                <w:sz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20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8"/>
              </w:rPr>
            </w:pPr>
            <w:r>
              <w:rPr>
                <w:rFonts w:hint="eastAsia" w:ascii="宋体" w:hAnsi="宋体"/>
                <w:color w:val="000000"/>
                <w:sz w:val="28"/>
              </w:rPr>
              <w:t>报名截止时间</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8"/>
              </w:rPr>
            </w:pPr>
            <w:r>
              <w:rPr>
                <w:rFonts w:ascii="宋体" w:hAnsi="宋体"/>
                <w:color w:val="000000"/>
                <w:sz w:val="28"/>
              </w:rPr>
              <w:t>20</w:t>
            </w:r>
            <w:r>
              <w:rPr>
                <w:rFonts w:hint="eastAsia" w:ascii="宋体" w:hAnsi="宋体"/>
                <w:color w:val="000000"/>
                <w:sz w:val="28"/>
              </w:rPr>
              <w:t>2</w:t>
            </w:r>
            <w:r>
              <w:rPr>
                <w:rFonts w:hint="eastAsia" w:ascii="宋体" w:hAnsi="宋体"/>
                <w:color w:val="000000"/>
                <w:sz w:val="28"/>
                <w:lang w:val="en-US" w:eastAsia="zh-CN"/>
              </w:rPr>
              <w:t>1</w:t>
            </w:r>
            <w:r>
              <w:rPr>
                <w:rFonts w:hint="eastAsia" w:ascii="宋体" w:hAnsi="宋体"/>
                <w:color w:val="000000"/>
                <w:sz w:val="28"/>
              </w:rPr>
              <w:t>年</w:t>
            </w:r>
            <w:r>
              <w:rPr>
                <w:rFonts w:hint="eastAsia" w:ascii="宋体" w:hAnsi="宋体"/>
                <w:color w:val="000000"/>
                <w:sz w:val="28"/>
                <w:lang w:val="en-US" w:eastAsia="zh-CN"/>
              </w:rPr>
              <w:t>7</w:t>
            </w:r>
            <w:r>
              <w:rPr>
                <w:rFonts w:hint="eastAsia" w:ascii="宋体" w:hAnsi="宋体"/>
                <w:color w:val="000000"/>
                <w:sz w:val="28"/>
              </w:rPr>
              <w:t>月</w:t>
            </w:r>
            <w:r>
              <w:rPr>
                <w:rFonts w:hint="eastAsia" w:ascii="宋体" w:hAnsi="宋体"/>
                <w:color w:val="000000"/>
                <w:sz w:val="28"/>
                <w:lang w:val="en-US" w:eastAsia="zh-CN"/>
              </w:rPr>
              <w:t>15</w:t>
            </w:r>
            <w:r>
              <w:rPr>
                <w:rFonts w:hint="eastAsia" w:ascii="宋体" w:hAnsi="宋体"/>
                <w:color w:val="000000"/>
                <w:sz w:val="28"/>
              </w:rPr>
              <w:t>日</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8"/>
              </w:rPr>
            </w:pPr>
            <w:r>
              <w:rPr>
                <w:rFonts w:hint="eastAsia" w:ascii="宋体" w:hAnsi="宋体"/>
                <w:color w:val="000000"/>
                <w:sz w:val="28"/>
              </w:rPr>
              <w:t>地点</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olor w:val="000000"/>
                <w:sz w:val="28"/>
                <w:lang w:eastAsia="zh-CN"/>
              </w:rPr>
            </w:pPr>
            <w:r>
              <w:rPr>
                <w:rFonts w:hint="eastAsia" w:ascii="宋体" w:hAnsi="宋体"/>
                <w:color w:val="000000"/>
                <w:sz w:val="28"/>
              </w:rPr>
              <w:t>贵州航天医院</w:t>
            </w:r>
            <w:r>
              <w:rPr>
                <w:rFonts w:hint="eastAsia" w:ascii="宋体" w:hAnsi="宋体"/>
                <w:color w:val="000000"/>
                <w:sz w:val="28"/>
                <w:lang w:eastAsia="zh-CN"/>
              </w:rPr>
              <w:t>保卫科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olor w:val="000000"/>
                <w:sz w:val="28"/>
                <w:lang w:eastAsia="zh-CN"/>
              </w:rPr>
            </w:pPr>
            <w:r>
              <w:rPr>
                <w:rFonts w:hint="eastAsia" w:ascii="宋体" w:hAnsi="宋体"/>
                <w:color w:val="000000"/>
                <w:sz w:val="28"/>
                <w:lang w:eastAsia="zh-CN"/>
              </w:rPr>
              <w:t>竞争性磋商</w:t>
            </w:r>
          </w:p>
          <w:p>
            <w:pPr>
              <w:spacing w:line="0" w:lineRule="atLeast"/>
              <w:jc w:val="center"/>
              <w:rPr>
                <w:rFonts w:ascii="宋体" w:hAnsi="宋体"/>
                <w:color w:val="000000"/>
                <w:sz w:val="28"/>
              </w:rPr>
            </w:pPr>
            <w:r>
              <w:rPr>
                <w:rFonts w:hint="eastAsia" w:ascii="宋体" w:hAnsi="宋体"/>
                <w:color w:val="000000"/>
                <w:sz w:val="28"/>
              </w:rPr>
              <w:t>时间</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olor w:val="000000"/>
                <w:sz w:val="28"/>
              </w:rPr>
            </w:pPr>
            <w:r>
              <w:rPr>
                <w:rFonts w:ascii="宋体" w:hAnsi="宋体"/>
                <w:color w:val="000000"/>
                <w:sz w:val="28"/>
              </w:rPr>
              <w:t>20</w:t>
            </w:r>
            <w:r>
              <w:rPr>
                <w:rFonts w:hint="eastAsia" w:ascii="宋体" w:hAnsi="宋体"/>
                <w:color w:val="000000"/>
                <w:sz w:val="28"/>
              </w:rPr>
              <w:t>2</w:t>
            </w:r>
            <w:r>
              <w:rPr>
                <w:rFonts w:hint="eastAsia" w:ascii="宋体" w:hAnsi="宋体"/>
                <w:color w:val="000000"/>
                <w:sz w:val="28"/>
                <w:lang w:val="en-US" w:eastAsia="zh-CN"/>
              </w:rPr>
              <w:t>1</w:t>
            </w:r>
            <w:r>
              <w:rPr>
                <w:rFonts w:hint="eastAsia" w:ascii="宋体" w:hAnsi="宋体"/>
                <w:color w:val="000000"/>
                <w:sz w:val="28"/>
              </w:rPr>
              <w:t>年</w:t>
            </w:r>
            <w:r>
              <w:rPr>
                <w:rFonts w:hint="eastAsia" w:ascii="宋体" w:hAnsi="宋体"/>
                <w:color w:val="000000"/>
                <w:sz w:val="28"/>
                <w:lang w:val="en-US" w:eastAsia="zh-CN"/>
              </w:rPr>
              <w:t>7</w:t>
            </w:r>
            <w:r>
              <w:rPr>
                <w:rFonts w:hint="eastAsia" w:ascii="宋体" w:hAnsi="宋体"/>
                <w:color w:val="000000"/>
                <w:sz w:val="28"/>
              </w:rPr>
              <w:t>月</w:t>
            </w:r>
            <w:r>
              <w:rPr>
                <w:rFonts w:hint="eastAsia" w:ascii="宋体" w:hAnsi="宋体"/>
                <w:color w:val="000000"/>
                <w:sz w:val="28"/>
                <w:lang w:val="en-US" w:eastAsia="zh-CN"/>
              </w:rPr>
              <w:t>20</w:t>
            </w:r>
            <w:r>
              <w:rPr>
                <w:rFonts w:hint="eastAsia" w:ascii="宋体" w:hAnsi="宋体"/>
                <w:color w:val="000000"/>
                <w:sz w:val="28"/>
              </w:rPr>
              <w:t>日</w:t>
            </w:r>
          </w:p>
          <w:p>
            <w:pPr>
              <w:spacing w:line="0" w:lineRule="atLeast"/>
              <w:jc w:val="center"/>
              <w:rPr>
                <w:rFonts w:hint="eastAsia" w:ascii="宋体" w:hAnsi="宋体" w:eastAsia="宋体"/>
                <w:color w:val="000000"/>
                <w:sz w:val="28"/>
                <w:lang w:eastAsia="zh-CN"/>
              </w:rPr>
            </w:pPr>
            <w:r>
              <w:rPr>
                <w:rFonts w:hint="eastAsia" w:ascii="宋体" w:hAnsi="宋体"/>
                <w:color w:val="000000"/>
                <w:sz w:val="28"/>
                <w:lang w:val="en-US" w:eastAsia="zh-CN"/>
              </w:rPr>
              <w:t>14</w:t>
            </w:r>
            <w:r>
              <w:rPr>
                <w:rFonts w:hint="eastAsia" w:ascii="宋体" w:hAnsi="宋体"/>
                <w:color w:val="000000"/>
                <w:sz w:val="28"/>
              </w:rPr>
              <w:t>：</w:t>
            </w:r>
            <w:r>
              <w:rPr>
                <w:rFonts w:hint="eastAsia" w:ascii="宋体" w:hAnsi="宋体"/>
                <w:color w:val="000000"/>
                <w:sz w:val="28"/>
                <w:lang w:val="en-US" w:eastAsia="zh-CN"/>
              </w:rPr>
              <w:t>3</w:t>
            </w:r>
            <w:r>
              <w:rPr>
                <w:rFonts w:hint="eastAsia" w:ascii="宋体" w:hAnsi="宋体"/>
                <w:color w:val="000000"/>
                <w:sz w:val="28"/>
              </w:rPr>
              <w:t>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8"/>
              </w:rPr>
            </w:pPr>
            <w:r>
              <w:rPr>
                <w:rFonts w:hint="eastAsia" w:ascii="宋体" w:hAnsi="宋体"/>
                <w:color w:val="000000"/>
                <w:sz w:val="28"/>
              </w:rPr>
              <w:t>地点</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olor w:val="000000"/>
                <w:sz w:val="28"/>
                <w:lang w:eastAsia="zh-CN"/>
              </w:rPr>
            </w:pPr>
            <w:r>
              <w:rPr>
                <w:rFonts w:hint="eastAsia" w:ascii="宋体" w:hAnsi="宋体"/>
                <w:color w:val="000000"/>
                <w:sz w:val="24"/>
                <w:szCs w:val="24"/>
              </w:rPr>
              <w:t>贵州航天医院</w:t>
            </w:r>
            <w:r>
              <w:rPr>
                <w:rFonts w:hint="eastAsia" w:ascii="宋体" w:hAnsi="宋体"/>
                <w:color w:val="000000"/>
                <w:sz w:val="24"/>
                <w:szCs w:val="24"/>
                <w:lang w:eastAsia="zh-CN"/>
              </w:rPr>
              <w:t>法规办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20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olor w:val="000000"/>
                <w:sz w:val="28"/>
                <w:lang w:eastAsia="zh-CN"/>
              </w:rPr>
            </w:pPr>
            <w:r>
              <w:rPr>
                <w:rFonts w:hint="eastAsia" w:ascii="宋体" w:hAnsi="宋体"/>
                <w:color w:val="000000"/>
                <w:sz w:val="21"/>
                <w:szCs w:val="21"/>
                <w:lang w:eastAsia="zh-CN"/>
              </w:rPr>
              <w:t>竞争性谈判方法</w:t>
            </w:r>
          </w:p>
        </w:tc>
        <w:tc>
          <w:tcPr>
            <w:tcW w:w="6521"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20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olor w:val="000000"/>
                <w:sz w:val="28"/>
              </w:rPr>
            </w:pPr>
            <w:r>
              <w:rPr>
                <w:rFonts w:hint="eastAsia" w:ascii="宋体" w:hAnsi="宋体"/>
                <w:color w:val="000000"/>
                <w:sz w:val="28"/>
              </w:rPr>
              <w:t>联系人</w:t>
            </w:r>
          </w:p>
        </w:tc>
        <w:tc>
          <w:tcPr>
            <w:tcW w:w="6521"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olor w:val="000000"/>
                <w:sz w:val="28"/>
                <w:lang w:eastAsia="zh-CN"/>
              </w:rPr>
            </w:pPr>
            <w:r>
              <w:rPr>
                <w:rFonts w:hint="eastAsia" w:ascii="宋体" w:hAnsi="宋体"/>
                <w:color w:val="000000"/>
                <w:sz w:val="28"/>
                <w:lang w:eastAsia="zh-CN"/>
              </w:rPr>
              <w:t>刘龙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20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8"/>
              </w:rPr>
            </w:pPr>
            <w:r>
              <w:rPr>
                <w:rFonts w:hint="eastAsia" w:ascii="宋体" w:hAnsi="宋体"/>
                <w:color w:val="000000"/>
                <w:sz w:val="28"/>
              </w:rPr>
              <w:t>联系电话</w:t>
            </w:r>
          </w:p>
        </w:tc>
        <w:tc>
          <w:tcPr>
            <w:tcW w:w="6521"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olor w:val="000000"/>
                <w:sz w:val="28"/>
              </w:rPr>
            </w:pPr>
            <w:r>
              <w:rPr>
                <w:rFonts w:ascii="宋体" w:hAnsi="宋体"/>
                <w:color w:val="000000"/>
                <w:sz w:val="28"/>
              </w:rPr>
              <w:t>085</w:t>
            </w:r>
            <w:r>
              <w:rPr>
                <w:rFonts w:hint="eastAsia" w:ascii="宋体" w:hAnsi="宋体"/>
                <w:color w:val="000000"/>
                <w:sz w:val="28"/>
              </w:rPr>
              <w:t>1－2</w:t>
            </w:r>
            <w:r>
              <w:rPr>
                <w:rFonts w:ascii="宋体" w:hAnsi="宋体"/>
                <w:color w:val="000000"/>
                <w:sz w:val="28"/>
              </w:rPr>
              <w:t>861</w:t>
            </w:r>
            <w:r>
              <w:rPr>
                <w:rFonts w:hint="eastAsia" w:ascii="宋体" w:hAnsi="宋体"/>
                <w:color w:val="000000"/>
                <w:sz w:val="28"/>
                <w:lang w:val="en-US" w:eastAsia="zh-CN"/>
              </w:rPr>
              <w:t>1478</w:t>
            </w:r>
            <w:r>
              <w:rPr>
                <w:rFonts w:hint="eastAsia" w:ascii="宋体" w:hAnsi="宋体"/>
                <w:color w:val="000000"/>
                <w:sz w:val="28"/>
              </w:rPr>
              <w:t xml:space="preserve">   </w:t>
            </w:r>
          </w:p>
        </w:tc>
      </w:tr>
    </w:tbl>
    <w:p>
      <w:pPr>
        <w:spacing w:line="0" w:lineRule="atLeast"/>
        <w:rPr>
          <w:rFonts w:hint="eastAsia" w:ascii="宋体" w:hAnsi="宋体"/>
          <w:color w:val="000000"/>
          <w:sz w:val="28"/>
          <w:szCs w:val="28"/>
        </w:rPr>
      </w:pPr>
    </w:p>
    <w:p>
      <w:pPr>
        <w:spacing w:line="460" w:lineRule="exact"/>
        <w:ind w:firstLine="6300" w:firstLineChars="2100"/>
        <w:rPr>
          <w:rFonts w:hint="eastAsia" w:ascii="宋体" w:hAnsi="宋体"/>
          <w:b w:val="0"/>
          <w:bCs w:val="0"/>
          <w:sz w:val="30"/>
          <w:szCs w:val="30"/>
        </w:rPr>
      </w:pPr>
      <w:r>
        <w:rPr>
          <w:rFonts w:hint="eastAsia" w:ascii="宋体" w:hAnsi="宋体"/>
          <w:b w:val="0"/>
          <w:bCs w:val="0"/>
          <w:sz w:val="30"/>
          <w:szCs w:val="30"/>
        </w:rPr>
        <w:t>贵州航天医院</w:t>
      </w:r>
    </w:p>
    <w:p>
      <w:pPr>
        <w:spacing w:line="460" w:lineRule="exact"/>
        <w:ind w:firstLine="6000" w:firstLineChars="2000"/>
        <w:rPr>
          <w:rFonts w:ascii="宋体" w:hAnsi="宋体"/>
          <w:b/>
          <w:bCs/>
          <w:sz w:val="30"/>
          <w:szCs w:val="30"/>
        </w:rPr>
      </w:pPr>
      <w:r>
        <w:rPr>
          <w:rFonts w:ascii="宋体" w:hAnsi="宋体"/>
          <w:b w:val="0"/>
          <w:bCs w:val="0"/>
          <w:sz w:val="30"/>
          <w:szCs w:val="30"/>
        </w:rPr>
        <w:t>202</w:t>
      </w:r>
      <w:r>
        <w:rPr>
          <w:rFonts w:hint="eastAsia" w:ascii="宋体" w:hAnsi="宋体"/>
          <w:b w:val="0"/>
          <w:bCs w:val="0"/>
          <w:sz w:val="30"/>
          <w:szCs w:val="30"/>
          <w:lang w:val="en-US" w:eastAsia="zh-CN"/>
        </w:rPr>
        <w:t>1</w:t>
      </w:r>
      <w:r>
        <w:rPr>
          <w:rFonts w:ascii="宋体" w:hAnsi="宋体"/>
          <w:b w:val="0"/>
          <w:bCs w:val="0"/>
          <w:sz w:val="30"/>
          <w:szCs w:val="30"/>
        </w:rPr>
        <w:t>年</w:t>
      </w:r>
      <w:r>
        <w:rPr>
          <w:rFonts w:hint="eastAsia" w:ascii="宋体" w:hAnsi="宋体"/>
          <w:b w:val="0"/>
          <w:bCs w:val="0"/>
          <w:sz w:val="30"/>
          <w:szCs w:val="30"/>
          <w:lang w:val="en-US" w:eastAsia="zh-CN"/>
        </w:rPr>
        <w:t>7</w:t>
      </w:r>
      <w:r>
        <w:rPr>
          <w:rFonts w:ascii="宋体" w:hAnsi="宋体"/>
          <w:b w:val="0"/>
          <w:bCs w:val="0"/>
          <w:sz w:val="30"/>
          <w:szCs w:val="30"/>
        </w:rPr>
        <w:t>月</w:t>
      </w:r>
      <w:r>
        <w:rPr>
          <w:rFonts w:hint="eastAsia" w:ascii="宋体" w:hAnsi="宋体"/>
          <w:b w:val="0"/>
          <w:bCs w:val="0"/>
          <w:sz w:val="30"/>
          <w:szCs w:val="30"/>
          <w:lang w:val="en-US" w:eastAsia="zh-CN"/>
        </w:rPr>
        <w:t>9</w:t>
      </w:r>
      <w:r>
        <w:rPr>
          <w:rFonts w:ascii="宋体" w:hAnsi="宋体"/>
          <w:b w:val="0"/>
          <w:bCs w:val="0"/>
          <w:sz w:val="30"/>
          <w:szCs w:val="30"/>
        </w:rPr>
        <w:t>日</w:t>
      </w:r>
    </w:p>
    <w:p>
      <w:pPr>
        <w:rPr>
          <w:rFonts w:hint="eastAsia" w:eastAsia="宋体"/>
          <w:lang w:eastAsia="zh-CN"/>
        </w:rPr>
      </w:pPr>
      <w:r>
        <w:rPr>
          <w:rFonts w:hint="eastAsia"/>
          <w:lang w:eastAsia="zh-CN"/>
        </w:rPr>
        <w:t>附件</w:t>
      </w:r>
    </w:p>
    <w:p>
      <w:pPr>
        <w:spacing w:line="600" w:lineRule="exact"/>
        <w:jc w:val="center"/>
        <w:rPr>
          <w:b/>
          <w:bCs/>
          <w:sz w:val="32"/>
          <w:szCs w:val="32"/>
        </w:rPr>
      </w:pPr>
      <w:r>
        <w:rPr>
          <w:rFonts w:hint="eastAsia"/>
          <w:b/>
          <w:bCs/>
          <w:sz w:val="32"/>
          <w:szCs w:val="32"/>
        </w:rPr>
        <w:t>贵</w:t>
      </w:r>
    </w:p>
    <w:p>
      <w:pPr>
        <w:spacing w:line="600" w:lineRule="exact"/>
        <w:jc w:val="center"/>
        <w:rPr>
          <w:b/>
          <w:bCs/>
          <w:sz w:val="32"/>
          <w:szCs w:val="32"/>
        </w:rPr>
      </w:pPr>
      <w:r>
        <w:rPr>
          <w:rFonts w:hint="eastAsia"/>
          <w:b/>
          <w:bCs/>
          <w:sz w:val="32"/>
          <w:szCs w:val="32"/>
        </w:rPr>
        <w:t>州</w:t>
      </w:r>
    </w:p>
    <w:p>
      <w:pPr>
        <w:spacing w:line="600" w:lineRule="exact"/>
        <w:jc w:val="center"/>
        <w:rPr>
          <w:b/>
          <w:bCs/>
          <w:sz w:val="32"/>
          <w:szCs w:val="32"/>
        </w:rPr>
      </w:pPr>
      <w:r>
        <w:rPr>
          <w:rFonts w:hint="eastAsia"/>
          <w:b/>
          <w:bCs/>
          <w:sz w:val="32"/>
          <w:szCs w:val="32"/>
        </w:rPr>
        <w:t>航</w:t>
      </w:r>
    </w:p>
    <w:p>
      <w:pPr>
        <w:spacing w:line="600" w:lineRule="exact"/>
        <w:jc w:val="center"/>
        <w:rPr>
          <w:b/>
          <w:bCs/>
          <w:sz w:val="32"/>
          <w:szCs w:val="32"/>
        </w:rPr>
      </w:pPr>
      <w:r>
        <w:rPr>
          <w:rFonts w:hint="eastAsia"/>
          <w:b/>
          <w:bCs/>
          <w:sz w:val="32"/>
          <w:szCs w:val="32"/>
        </w:rPr>
        <w:t>天</w:t>
      </w:r>
    </w:p>
    <w:p>
      <w:pPr>
        <w:spacing w:line="600" w:lineRule="exact"/>
        <w:jc w:val="center"/>
        <w:rPr>
          <w:b/>
          <w:bCs/>
          <w:sz w:val="32"/>
          <w:szCs w:val="32"/>
        </w:rPr>
      </w:pPr>
      <w:r>
        <w:rPr>
          <w:rFonts w:hint="eastAsia"/>
          <w:b/>
          <w:bCs/>
          <w:sz w:val="32"/>
          <w:szCs w:val="32"/>
        </w:rPr>
        <w:t>医</w:t>
      </w:r>
    </w:p>
    <w:p>
      <w:pPr>
        <w:spacing w:line="600" w:lineRule="exact"/>
        <w:jc w:val="center"/>
        <w:rPr>
          <w:b/>
          <w:bCs/>
          <w:sz w:val="32"/>
          <w:szCs w:val="32"/>
        </w:rPr>
      </w:pPr>
      <w:r>
        <w:rPr>
          <w:rFonts w:hint="eastAsia"/>
          <w:b/>
          <w:bCs/>
          <w:sz w:val="32"/>
          <w:szCs w:val="32"/>
        </w:rPr>
        <w:t>院</w:t>
      </w:r>
    </w:p>
    <w:p>
      <w:pPr>
        <w:spacing w:line="600" w:lineRule="exact"/>
        <w:jc w:val="center"/>
        <w:rPr>
          <w:b/>
          <w:bCs/>
          <w:sz w:val="32"/>
          <w:szCs w:val="32"/>
        </w:rPr>
      </w:pPr>
      <w:r>
        <w:rPr>
          <w:rFonts w:hint="eastAsia"/>
          <w:b/>
          <w:bCs/>
          <w:sz w:val="32"/>
          <w:szCs w:val="32"/>
        </w:rPr>
        <w:t>消</w:t>
      </w:r>
    </w:p>
    <w:p>
      <w:pPr>
        <w:spacing w:line="600" w:lineRule="exact"/>
        <w:jc w:val="center"/>
        <w:rPr>
          <w:b/>
          <w:bCs/>
          <w:sz w:val="32"/>
          <w:szCs w:val="32"/>
        </w:rPr>
      </w:pPr>
      <w:r>
        <w:rPr>
          <w:rFonts w:hint="eastAsia"/>
          <w:b/>
          <w:bCs/>
          <w:sz w:val="32"/>
          <w:szCs w:val="32"/>
        </w:rPr>
        <w:t>防</w:t>
      </w:r>
    </w:p>
    <w:p>
      <w:pPr>
        <w:spacing w:line="600" w:lineRule="exact"/>
        <w:jc w:val="center"/>
        <w:rPr>
          <w:b/>
          <w:bCs/>
          <w:sz w:val="32"/>
          <w:szCs w:val="32"/>
        </w:rPr>
      </w:pPr>
      <w:r>
        <w:rPr>
          <w:rFonts w:hint="eastAsia"/>
          <w:b/>
          <w:bCs/>
          <w:sz w:val="32"/>
          <w:szCs w:val="32"/>
        </w:rPr>
        <w:t>维</w:t>
      </w:r>
    </w:p>
    <w:p>
      <w:pPr>
        <w:spacing w:line="600" w:lineRule="exact"/>
        <w:jc w:val="center"/>
        <w:rPr>
          <w:b/>
          <w:bCs/>
          <w:sz w:val="32"/>
          <w:szCs w:val="32"/>
        </w:rPr>
      </w:pPr>
      <w:r>
        <w:rPr>
          <w:rFonts w:hint="eastAsia"/>
          <w:b/>
          <w:bCs/>
          <w:sz w:val="32"/>
          <w:szCs w:val="32"/>
        </w:rPr>
        <w:t>保</w:t>
      </w:r>
    </w:p>
    <w:p>
      <w:pPr>
        <w:spacing w:line="600" w:lineRule="exact"/>
        <w:jc w:val="center"/>
        <w:rPr>
          <w:b/>
          <w:bCs/>
          <w:sz w:val="32"/>
          <w:szCs w:val="32"/>
        </w:rPr>
      </w:pPr>
      <w:r>
        <w:rPr>
          <w:rFonts w:hint="eastAsia"/>
          <w:b/>
          <w:bCs/>
          <w:sz w:val="32"/>
          <w:szCs w:val="32"/>
        </w:rPr>
        <w:t>招</w:t>
      </w:r>
    </w:p>
    <w:p>
      <w:pPr>
        <w:spacing w:line="600" w:lineRule="exact"/>
        <w:jc w:val="center"/>
        <w:rPr>
          <w:b/>
          <w:bCs/>
          <w:sz w:val="32"/>
          <w:szCs w:val="32"/>
        </w:rPr>
      </w:pPr>
      <w:r>
        <w:rPr>
          <w:rFonts w:hint="eastAsia"/>
          <w:b/>
          <w:bCs/>
          <w:sz w:val="32"/>
          <w:szCs w:val="32"/>
        </w:rPr>
        <w:t>标</w:t>
      </w:r>
    </w:p>
    <w:p>
      <w:pPr>
        <w:spacing w:line="600" w:lineRule="exact"/>
        <w:jc w:val="center"/>
        <w:rPr>
          <w:sz w:val="20"/>
        </w:rPr>
        <w:sectPr>
          <w:headerReference r:id="rId3" w:type="default"/>
          <w:pgSz w:w="11907" w:h="16840"/>
          <w:pgMar w:top="1321" w:right="850" w:bottom="1417" w:left="850" w:header="476" w:footer="1230" w:gutter="0"/>
          <w:cols w:space="425" w:num="1"/>
        </w:sectPr>
      </w:pPr>
      <w:r>
        <w:rPr>
          <w:rFonts w:hint="eastAsia"/>
          <w:sz w:val="32"/>
          <w:szCs w:val="32"/>
        </w:rPr>
        <w:t>文件</w:t>
      </w:r>
    </w:p>
    <w:p>
      <w:pPr>
        <w:spacing w:line="200" w:lineRule="exact"/>
        <w:rPr>
          <w:sz w:val="20"/>
        </w:rPr>
      </w:pPr>
    </w:p>
    <w:p>
      <w:pPr>
        <w:spacing w:line="200" w:lineRule="exact"/>
        <w:rPr>
          <w:sz w:val="20"/>
        </w:rPr>
      </w:pPr>
    </w:p>
    <w:p>
      <w:pPr>
        <w:pStyle w:val="4"/>
        <w:spacing w:line="381" w:lineRule="exact"/>
        <w:ind w:right="2592" w:firstLine="4498" w:firstLineChars="1400"/>
        <w:rPr>
          <w:rFonts w:ascii="宋体" w:hAnsi="宋体" w:eastAsia="宋体" w:cs="宋体"/>
        </w:rPr>
      </w:pPr>
      <w:r>
        <w:rPr>
          <w:rFonts w:ascii="宋体" w:hAnsi="宋体" w:eastAsia="宋体" w:cs="宋体"/>
        </w:rPr>
        <w:t>目录</w:t>
      </w:r>
    </w:p>
    <w:p>
      <w:pPr>
        <w:spacing w:before="1" w:line="200" w:lineRule="exact"/>
        <w:rPr>
          <w:sz w:val="20"/>
        </w:rPr>
      </w:pPr>
    </w:p>
    <w:p>
      <w:pPr>
        <w:tabs>
          <w:tab w:val="left" w:pos="9680"/>
        </w:tabs>
        <w:ind w:left="420" w:leftChars="200" w:right="82" w:rightChars="39" w:firstLine="197" w:firstLineChars="94"/>
        <w:jc w:val="both"/>
        <w:rPr>
          <w:rFonts w:ascii="Calibri" w:hAnsi="Calibri" w:eastAsia="Calibri" w:cs="Calibri"/>
          <w:szCs w:val="21"/>
        </w:rPr>
      </w:pPr>
      <w:r>
        <w:rPr>
          <w:rFonts w:hint="eastAsia" w:ascii="仿宋" w:hAnsi="仿宋" w:eastAsia="仿宋" w:cs="仿宋"/>
          <w:szCs w:val="21"/>
        </w:rPr>
        <w:t>第一</w:t>
      </w:r>
      <w:r>
        <w:rPr>
          <w:rFonts w:hint="eastAsia" w:ascii="仿宋" w:hAnsi="仿宋" w:eastAsia="仿宋" w:cs="仿宋"/>
          <w:spacing w:val="-3"/>
          <w:szCs w:val="21"/>
        </w:rPr>
        <w:t>章竞争性磋</w:t>
      </w:r>
      <w:r>
        <w:rPr>
          <w:rFonts w:hint="eastAsia" w:ascii="仿宋" w:hAnsi="仿宋" w:eastAsia="仿宋" w:cs="仿宋"/>
          <w:szCs w:val="21"/>
        </w:rPr>
        <w:t>商</w:t>
      </w:r>
      <w:r>
        <w:rPr>
          <w:rFonts w:hint="eastAsia" w:ascii="仿宋" w:hAnsi="仿宋" w:eastAsia="仿宋" w:cs="仿宋"/>
          <w:spacing w:val="-3"/>
          <w:szCs w:val="21"/>
        </w:rPr>
        <w:t>公</w:t>
      </w:r>
      <w:r>
        <w:rPr>
          <w:rFonts w:hint="eastAsia" w:ascii="仿宋" w:hAnsi="仿宋" w:eastAsia="仿宋" w:cs="仿宋"/>
          <w:szCs w:val="21"/>
        </w:rPr>
        <w:t>告</w:t>
      </w:r>
      <w:r>
        <w:rPr>
          <w:rFonts w:ascii="Calibri" w:hAnsi="Calibri" w:eastAsia="Calibri" w:cs="Calibri"/>
          <w:spacing w:val="-1"/>
          <w:szCs w:val="21"/>
        </w:rPr>
        <w:t>...............................</w:t>
      </w:r>
      <w:r>
        <w:rPr>
          <w:rFonts w:ascii="Calibri" w:hAnsi="Calibri" w:eastAsia="Calibri" w:cs="Calibri"/>
          <w:spacing w:val="-3"/>
          <w:szCs w:val="21"/>
        </w:rPr>
        <w:t>.</w:t>
      </w:r>
      <w:r>
        <w:rPr>
          <w:rFonts w:ascii="Calibri" w:hAnsi="Calibri" w:eastAsia="Calibri" w:cs="Calibri"/>
          <w:spacing w:val="-1"/>
          <w:szCs w:val="21"/>
        </w:rPr>
        <w:t>...............................</w:t>
      </w:r>
      <w:r>
        <w:rPr>
          <w:rFonts w:ascii="Calibri" w:hAnsi="Calibri" w:eastAsia="Calibri" w:cs="Calibri"/>
          <w:spacing w:val="-3"/>
          <w:szCs w:val="21"/>
        </w:rPr>
        <w:t>.</w:t>
      </w:r>
      <w:r>
        <w:rPr>
          <w:rFonts w:ascii="Calibri" w:hAnsi="Calibri" w:eastAsia="Calibri" w:cs="Calibri"/>
          <w:spacing w:val="-1"/>
          <w:szCs w:val="21"/>
        </w:rPr>
        <w:t>...............................</w:t>
      </w:r>
      <w:r>
        <w:rPr>
          <w:rFonts w:ascii="Calibri" w:hAnsi="Calibri" w:eastAsia="Calibri" w:cs="Calibri"/>
          <w:spacing w:val="-4"/>
          <w:szCs w:val="21"/>
        </w:rPr>
        <w:t>.</w:t>
      </w:r>
      <w:r>
        <w:rPr>
          <w:rFonts w:ascii="Calibri" w:hAnsi="Calibri" w:eastAsia="Calibri" w:cs="Calibri"/>
          <w:spacing w:val="-1"/>
          <w:szCs w:val="21"/>
        </w:rPr>
        <w:t>...............................</w:t>
      </w:r>
      <w:r>
        <w:rPr>
          <w:rFonts w:ascii="Calibri" w:hAnsi="Calibri" w:eastAsia="Calibri" w:cs="Calibri"/>
          <w:spacing w:val="-3"/>
          <w:szCs w:val="21"/>
        </w:rPr>
        <w:t>.</w:t>
      </w:r>
      <w:r>
        <w:rPr>
          <w:rFonts w:ascii="Calibri" w:hAnsi="Calibri" w:eastAsia="Calibri" w:cs="Calibri"/>
          <w:spacing w:val="-1"/>
          <w:szCs w:val="21"/>
        </w:rPr>
        <w:t>..</w:t>
      </w:r>
      <w:r>
        <w:rPr>
          <w:rFonts w:ascii="Calibri" w:hAnsi="Calibri" w:eastAsia="Calibri" w:cs="Calibri"/>
          <w:spacing w:val="3"/>
          <w:szCs w:val="21"/>
        </w:rPr>
        <w:t>.</w:t>
      </w:r>
      <w:r>
        <w:rPr>
          <w:rFonts w:ascii="Calibri" w:hAnsi="Calibri" w:eastAsia="Calibri" w:cs="Calibri"/>
          <w:szCs w:val="21"/>
        </w:rPr>
        <w:t>4</w:t>
      </w:r>
    </w:p>
    <w:p>
      <w:pPr>
        <w:tabs>
          <w:tab w:val="left" w:pos="9680"/>
        </w:tabs>
        <w:spacing w:before="1" w:line="130" w:lineRule="exact"/>
        <w:ind w:left="216" w:leftChars="100" w:right="82" w:rightChars="39" w:hanging="6" w:hangingChars="5"/>
        <w:rPr>
          <w:sz w:val="13"/>
          <w:szCs w:val="13"/>
        </w:rPr>
      </w:pPr>
    </w:p>
    <w:p>
      <w:pPr>
        <w:tabs>
          <w:tab w:val="left" w:pos="9680"/>
        </w:tabs>
        <w:ind w:left="220" w:leftChars="100" w:right="82" w:rightChars="39" w:hanging="10" w:hangingChars="5"/>
        <w:jc w:val="center"/>
        <w:rPr>
          <w:rFonts w:ascii="Calibri" w:hAnsi="Calibri" w:eastAsia="Calibri" w:cs="Calibri"/>
          <w:szCs w:val="21"/>
        </w:rPr>
      </w:pPr>
      <w:r>
        <w:rPr>
          <w:rFonts w:hint="eastAsia" w:ascii="仿宋" w:hAnsi="仿宋" w:eastAsia="仿宋" w:cs="仿宋"/>
          <w:szCs w:val="21"/>
        </w:rPr>
        <w:t>第二章</w:t>
      </w:r>
      <w:r>
        <w:rPr>
          <w:rFonts w:hint="eastAsia" w:ascii="仿宋" w:hAnsi="仿宋" w:eastAsia="仿宋" w:cs="仿宋"/>
          <w:spacing w:val="-3"/>
          <w:szCs w:val="21"/>
        </w:rPr>
        <w:t>投标人</w:t>
      </w:r>
      <w:r>
        <w:rPr>
          <w:rFonts w:hint="eastAsia" w:ascii="仿宋" w:hAnsi="仿宋" w:eastAsia="仿宋" w:cs="仿宋"/>
          <w:szCs w:val="21"/>
        </w:rPr>
        <w:t>须知</w:t>
      </w:r>
      <w:r>
        <w:rPr>
          <w:rFonts w:ascii="Calibri" w:hAnsi="Calibri" w:eastAsia="Calibri" w:cs="Calibri"/>
          <w:spacing w:val="-1"/>
          <w:szCs w:val="21"/>
        </w:rPr>
        <w:t>...............................</w:t>
      </w:r>
      <w:r>
        <w:rPr>
          <w:rFonts w:ascii="Calibri" w:hAnsi="Calibri" w:eastAsia="Calibri" w:cs="Calibri"/>
          <w:spacing w:val="-3"/>
          <w:szCs w:val="21"/>
        </w:rPr>
        <w:t>.</w:t>
      </w:r>
      <w:r>
        <w:rPr>
          <w:rFonts w:ascii="Calibri" w:hAnsi="Calibri" w:eastAsia="Calibri" w:cs="Calibri"/>
          <w:spacing w:val="-1"/>
          <w:szCs w:val="21"/>
        </w:rPr>
        <w:t>...............................</w:t>
      </w:r>
      <w:r>
        <w:rPr>
          <w:rFonts w:ascii="Calibri" w:hAnsi="Calibri" w:eastAsia="Calibri" w:cs="Calibri"/>
          <w:spacing w:val="-3"/>
          <w:szCs w:val="21"/>
        </w:rPr>
        <w:t>.</w:t>
      </w:r>
      <w:r>
        <w:rPr>
          <w:rFonts w:ascii="Calibri" w:hAnsi="Calibri" w:eastAsia="Calibri" w:cs="Calibri"/>
          <w:spacing w:val="-1"/>
          <w:szCs w:val="21"/>
        </w:rPr>
        <w:t>...............................</w:t>
      </w:r>
      <w:r>
        <w:rPr>
          <w:rFonts w:ascii="Calibri" w:hAnsi="Calibri" w:eastAsia="Calibri" w:cs="Calibri"/>
          <w:spacing w:val="-4"/>
          <w:szCs w:val="21"/>
        </w:rPr>
        <w:t>.</w:t>
      </w:r>
      <w:r>
        <w:rPr>
          <w:rFonts w:ascii="Calibri" w:hAnsi="Calibri" w:eastAsia="Calibri" w:cs="Calibri"/>
          <w:spacing w:val="-1"/>
          <w:szCs w:val="21"/>
        </w:rPr>
        <w:t>...............................</w:t>
      </w:r>
      <w:r>
        <w:rPr>
          <w:rFonts w:ascii="Calibri" w:hAnsi="Calibri" w:eastAsia="Calibri" w:cs="Calibri"/>
          <w:spacing w:val="-3"/>
          <w:szCs w:val="21"/>
        </w:rPr>
        <w:t>.</w:t>
      </w:r>
      <w:r>
        <w:rPr>
          <w:rFonts w:ascii="Calibri" w:hAnsi="Calibri" w:eastAsia="Calibri" w:cs="Calibri"/>
          <w:spacing w:val="-1"/>
          <w:szCs w:val="21"/>
        </w:rPr>
        <w:t>...........</w:t>
      </w:r>
      <w:r>
        <w:rPr>
          <w:rFonts w:ascii="Calibri" w:hAnsi="Calibri" w:eastAsia="Calibri" w:cs="Calibri"/>
          <w:spacing w:val="3"/>
          <w:szCs w:val="21"/>
        </w:rPr>
        <w:t>.</w:t>
      </w:r>
      <w:r>
        <w:rPr>
          <w:rFonts w:ascii="Calibri" w:hAnsi="Calibri" w:eastAsia="Calibri" w:cs="Calibri"/>
          <w:szCs w:val="21"/>
        </w:rPr>
        <w:t>7</w:t>
      </w:r>
    </w:p>
    <w:p>
      <w:pPr>
        <w:tabs>
          <w:tab w:val="left" w:pos="9680"/>
        </w:tabs>
        <w:spacing w:before="1" w:line="130" w:lineRule="exact"/>
        <w:ind w:left="216" w:leftChars="100" w:right="82" w:rightChars="39" w:hanging="6" w:hangingChars="5"/>
        <w:rPr>
          <w:sz w:val="13"/>
          <w:szCs w:val="13"/>
        </w:rPr>
      </w:pPr>
    </w:p>
    <w:p>
      <w:pPr>
        <w:tabs>
          <w:tab w:val="left" w:pos="9680"/>
        </w:tabs>
        <w:ind w:left="420" w:leftChars="200" w:right="82" w:rightChars="39" w:firstLine="197" w:firstLineChars="94"/>
        <w:jc w:val="both"/>
        <w:rPr>
          <w:rFonts w:ascii="Calibri" w:hAnsi="Calibri" w:cs="Calibri"/>
          <w:szCs w:val="21"/>
        </w:rPr>
      </w:pPr>
      <w:r>
        <w:rPr>
          <w:rFonts w:ascii="仿宋" w:hAnsi="仿宋" w:eastAsia="仿宋" w:cs="仿宋"/>
          <w:szCs w:val="21"/>
        </w:rPr>
        <w:t>第三</w:t>
      </w:r>
      <w:r>
        <w:rPr>
          <w:rFonts w:ascii="仿宋" w:hAnsi="仿宋" w:eastAsia="仿宋" w:cs="仿宋"/>
          <w:spacing w:val="-3"/>
          <w:szCs w:val="21"/>
        </w:rPr>
        <w:t>章</w:t>
      </w:r>
      <w:r>
        <w:rPr>
          <w:rFonts w:hint="eastAsia" w:ascii="仿宋" w:hAnsi="仿宋" w:eastAsia="仿宋" w:cs="仿宋"/>
          <w:spacing w:val="-3"/>
          <w:szCs w:val="21"/>
        </w:rPr>
        <w:t>招标</w:t>
      </w:r>
      <w:r>
        <w:rPr>
          <w:rFonts w:ascii="仿宋" w:hAnsi="仿宋" w:eastAsia="仿宋" w:cs="仿宋"/>
          <w:szCs w:val="21"/>
        </w:rPr>
        <w:t>需求</w:t>
      </w:r>
      <w:r>
        <w:rPr>
          <w:rFonts w:ascii="Calibri" w:hAnsi="Calibri" w:eastAsia="Calibri" w:cs="Calibri"/>
          <w:spacing w:val="-1"/>
          <w:szCs w:val="21"/>
        </w:rPr>
        <w:t>...............................</w:t>
      </w:r>
      <w:r>
        <w:rPr>
          <w:rFonts w:ascii="Calibri" w:hAnsi="Calibri" w:eastAsia="Calibri" w:cs="Calibri"/>
          <w:spacing w:val="-3"/>
          <w:szCs w:val="21"/>
        </w:rPr>
        <w:t>.</w:t>
      </w:r>
      <w:r>
        <w:rPr>
          <w:rFonts w:ascii="Calibri" w:hAnsi="Calibri" w:eastAsia="Calibri" w:cs="Calibri"/>
          <w:spacing w:val="-1"/>
          <w:szCs w:val="21"/>
        </w:rPr>
        <w:t>...............................</w:t>
      </w:r>
      <w:r>
        <w:rPr>
          <w:rFonts w:ascii="Calibri" w:hAnsi="Calibri" w:eastAsia="Calibri" w:cs="Calibri"/>
          <w:spacing w:val="-3"/>
          <w:szCs w:val="21"/>
        </w:rPr>
        <w:t>.</w:t>
      </w:r>
      <w:r>
        <w:rPr>
          <w:rFonts w:ascii="Calibri" w:hAnsi="Calibri" w:eastAsia="Calibri" w:cs="Calibri"/>
          <w:spacing w:val="-1"/>
          <w:szCs w:val="21"/>
        </w:rPr>
        <w:t>...............................</w:t>
      </w:r>
      <w:r>
        <w:rPr>
          <w:rFonts w:ascii="Calibri" w:hAnsi="Calibri" w:eastAsia="Calibri" w:cs="Calibri"/>
          <w:spacing w:val="-4"/>
          <w:szCs w:val="21"/>
        </w:rPr>
        <w:t>.</w:t>
      </w:r>
      <w:r>
        <w:rPr>
          <w:rFonts w:ascii="Calibri" w:hAnsi="Calibri" w:eastAsia="Calibri" w:cs="Calibri"/>
          <w:spacing w:val="-1"/>
          <w:szCs w:val="21"/>
        </w:rPr>
        <w:t>...............................</w:t>
      </w:r>
      <w:r>
        <w:rPr>
          <w:rFonts w:ascii="Calibri" w:hAnsi="Calibri" w:eastAsia="Calibri" w:cs="Calibri"/>
          <w:spacing w:val="-3"/>
          <w:szCs w:val="21"/>
        </w:rPr>
        <w:t>.</w:t>
      </w:r>
      <w:r>
        <w:rPr>
          <w:rFonts w:ascii="Calibri" w:hAnsi="Calibri" w:eastAsia="Calibri" w:cs="Calibri"/>
          <w:spacing w:val="-1"/>
          <w:szCs w:val="21"/>
        </w:rPr>
        <w:t>...............</w:t>
      </w:r>
      <w:r>
        <w:rPr>
          <w:rFonts w:ascii="Calibri" w:hAnsi="Calibri" w:eastAsia="Calibri" w:cs="Calibri"/>
          <w:szCs w:val="21"/>
        </w:rPr>
        <w:t>.2</w:t>
      </w:r>
      <w:r>
        <w:rPr>
          <w:rFonts w:hint="eastAsia" w:ascii="Calibri" w:hAnsi="Calibri" w:cs="Calibri"/>
          <w:szCs w:val="21"/>
        </w:rPr>
        <w:t>4</w:t>
      </w:r>
    </w:p>
    <w:p>
      <w:pPr>
        <w:tabs>
          <w:tab w:val="left" w:pos="9680"/>
        </w:tabs>
        <w:spacing w:before="1" w:line="130" w:lineRule="exact"/>
        <w:ind w:left="216" w:leftChars="100" w:right="82" w:rightChars="39" w:hanging="6" w:hangingChars="5"/>
        <w:rPr>
          <w:sz w:val="13"/>
          <w:szCs w:val="13"/>
        </w:rPr>
      </w:pPr>
    </w:p>
    <w:p>
      <w:pPr>
        <w:tabs>
          <w:tab w:val="left" w:pos="9680"/>
        </w:tabs>
        <w:ind w:left="220" w:leftChars="100" w:right="82" w:rightChars="39" w:hanging="10" w:hangingChars="5"/>
        <w:jc w:val="center"/>
        <w:rPr>
          <w:rFonts w:ascii="Calibri" w:hAnsi="Calibri" w:eastAsia="Calibri" w:cs="Calibri"/>
          <w:szCs w:val="21"/>
        </w:rPr>
      </w:pPr>
      <w:r>
        <w:rPr>
          <w:rFonts w:ascii="仿宋" w:hAnsi="仿宋" w:eastAsia="仿宋" w:cs="仿宋"/>
          <w:szCs w:val="21"/>
        </w:rPr>
        <w:t>第四章</w:t>
      </w:r>
      <w:r>
        <w:rPr>
          <w:rFonts w:ascii="仿宋" w:hAnsi="仿宋" w:eastAsia="仿宋" w:cs="仿宋"/>
          <w:spacing w:val="-3"/>
          <w:szCs w:val="21"/>
        </w:rPr>
        <w:t>评</w:t>
      </w:r>
      <w:r>
        <w:rPr>
          <w:rFonts w:ascii="仿宋" w:hAnsi="仿宋" w:eastAsia="仿宋" w:cs="仿宋"/>
          <w:szCs w:val="21"/>
        </w:rPr>
        <w:t>审</w:t>
      </w:r>
      <w:r>
        <w:rPr>
          <w:rFonts w:ascii="仿宋" w:hAnsi="仿宋" w:eastAsia="仿宋" w:cs="仿宋"/>
          <w:spacing w:val="-3"/>
          <w:szCs w:val="21"/>
        </w:rPr>
        <w:t>办</w:t>
      </w:r>
      <w:r>
        <w:rPr>
          <w:rFonts w:ascii="仿宋" w:hAnsi="仿宋" w:eastAsia="仿宋" w:cs="仿宋"/>
          <w:szCs w:val="21"/>
        </w:rPr>
        <w:t>法</w:t>
      </w:r>
      <w:r>
        <w:rPr>
          <w:rFonts w:ascii="仿宋" w:hAnsi="仿宋" w:eastAsia="仿宋" w:cs="仿宋"/>
          <w:spacing w:val="-3"/>
          <w:szCs w:val="21"/>
        </w:rPr>
        <w:t>及</w:t>
      </w:r>
      <w:r>
        <w:rPr>
          <w:rFonts w:ascii="仿宋" w:hAnsi="仿宋" w:eastAsia="仿宋" w:cs="仿宋"/>
          <w:szCs w:val="21"/>
        </w:rPr>
        <w:t>评</w:t>
      </w:r>
      <w:r>
        <w:rPr>
          <w:rFonts w:ascii="仿宋" w:hAnsi="仿宋" w:eastAsia="仿宋" w:cs="仿宋"/>
          <w:spacing w:val="-3"/>
          <w:szCs w:val="21"/>
        </w:rPr>
        <w:t>分标</w:t>
      </w:r>
      <w:r>
        <w:rPr>
          <w:rFonts w:ascii="仿宋" w:hAnsi="仿宋" w:eastAsia="仿宋" w:cs="仿宋"/>
          <w:szCs w:val="21"/>
        </w:rPr>
        <w:t>准</w:t>
      </w:r>
      <w:r>
        <w:rPr>
          <w:rFonts w:ascii="Calibri" w:hAnsi="Calibri" w:eastAsia="Calibri" w:cs="Calibri"/>
          <w:spacing w:val="-1"/>
          <w:szCs w:val="21"/>
        </w:rPr>
        <w:t>...............................</w:t>
      </w:r>
      <w:r>
        <w:rPr>
          <w:rFonts w:ascii="Calibri" w:hAnsi="Calibri" w:eastAsia="Calibri" w:cs="Calibri"/>
          <w:spacing w:val="-4"/>
          <w:szCs w:val="21"/>
        </w:rPr>
        <w:t>.</w:t>
      </w:r>
      <w:r>
        <w:rPr>
          <w:rFonts w:ascii="Calibri" w:hAnsi="Calibri" w:eastAsia="Calibri" w:cs="Calibri"/>
          <w:spacing w:val="-1"/>
          <w:szCs w:val="21"/>
        </w:rPr>
        <w:t>...............................</w:t>
      </w:r>
      <w:r>
        <w:rPr>
          <w:rFonts w:ascii="Calibri" w:hAnsi="Calibri" w:eastAsia="Calibri" w:cs="Calibri"/>
          <w:spacing w:val="-3"/>
          <w:szCs w:val="21"/>
        </w:rPr>
        <w:t>.</w:t>
      </w:r>
      <w:r>
        <w:rPr>
          <w:rFonts w:ascii="Calibri" w:hAnsi="Calibri" w:eastAsia="Calibri" w:cs="Calibri"/>
          <w:spacing w:val="-1"/>
          <w:szCs w:val="21"/>
        </w:rPr>
        <w:t>...............................</w:t>
      </w:r>
      <w:r>
        <w:rPr>
          <w:rFonts w:ascii="Calibri" w:hAnsi="Calibri" w:eastAsia="Calibri" w:cs="Calibri"/>
          <w:spacing w:val="-3"/>
          <w:szCs w:val="21"/>
        </w:rPr>
        <w:t>.</w:t>
      </w:r>
      <w:r>
        <w:rPr>
          <w:rFonts w:ascii="Calibri" w:hAnsi="Calibri" w:eastAsia="Calibri" w:cs="Calibri"/>
          <w:spacing w:val="-1"/>
          <w:szCs w:val="21"/>
        </w:rPr>
        <w:t>..........................</w:t>
      </w:r>
      <w:r>
        <w:rPr>
          <w:rFonts w:ascii="Calibri" w:hAnsi="Calibri" w:eastAsia="Calibri" w:cs="Calibri"/>
          <w:szCs w:val="21"/>
        </w:rPr>
        <w:t>25</w:t>
      </w:r>
    </w:p>
    <w:p>
      <w:pPr>
        <w:tabs>
          <w:tab w:val="left" w:pos="9680"/>
        </w:tabs>
        <w:spacing w:before="1" w:line="130" w:lineRule="exact"/>
        <w:ind w:left="216" w:leftChars="100" w:right="82" w:rightChars="39" w:hanging="6" w:hangingChars="5"/>
        <w:rPr>
          <w:sz w:val="13"/>
          <w:szCs w:val="13"/>
        </w:rPr>
      </w:pPr>
    </w:p>
    <w:p>
      <w:pPr>
        <w:tabs>
          <w:tab w:val="left" w:pos="9680"/>
        </w:tabs>
        <w:ind w:left="220" w:leftChars="100" w:right="82" w:rightChars="39" w:hanging="10" w:hangingChars="5"/>
        <w:jc w:val="center"/>
        <w:rPr>
          <w:rFonts w:ascii="Calibri" w:hAnsi="Calibri" w:eastAsia="Calibri" w:cs="Calibri"/>
          <w:szCs w:val="21"/>
        </w:rPr>
      </w:pPr>
      <w:r>
        <w:rPr>
          <w:rFonts w:ascii="仿宋" w:hAnsi="仿宋" w:eastAsia="仿宋" w:cs="仿宋"/>
          <w:szCs w:val="21"/>
        </w:rPr>
        <w:t>第五章</w:t>
      </w:r>
      <w:r>
        <w:rPr>
          <w:rFonts w:ascii="仿宋" w:hAnsi="仿宋" w:eastAsia="仿宋" w:cs="仿宋"/>
          <w:spacing w:val="-3"/>
          <w:szCs w:val="21"/>
        </w:rPr>
        <w:t>合</w:t>
      </w:r>
      <w:r>
        <w:rPr>
          <w:rFonts w:ascii="仿宋" w:hAnsi="仿宋" w:eastAsia="仿宋" w:cs="仿宋"/>
          <w:szCs w:val="21"/>
        </w:rPr>
        <w:t>同</w:t>
      </w:r>
      <w:r>
        <w:rPr>
          <w:rFonts w:ascii="仿宋" w:hAnsi="仿宋" w:eastAsia="仿宋" w:cs="仿宋"/>
          <w:spacing w:val="-3"/>
          <w:szCs w:val="21"/>
        </w:rPr>
        <w:t>格</w:t>
      </w:r>
      <w:r>
        <w:rPr>
          <w:rFonts w:ascii="仿宋" w:hAnsi="仿宋" w:eastAsia="仿宋" w:cs="仿宋"/>
          <w:szCs w:val="21"/>
        </w:rPr>
        <w:t>式</w:t>
      </w:r>
      <w:r>
        <w:rPr>
          <w:rFonts w:ascii="仿宋" w:hAnsi="仿宋" w:eastAsia="仿宋" w:cs="仿宋"/>
          <w:spacing w:val="-3"/>
          <w:szCs w:val="21"/>
        </w:rPr>
        <w:t>及</w:t>
      </w:r>
      <w:r>
        <w:rPr>
          <w:rFonts w:ascii="仿宋" w:hAnsi="仿宋" w:eastAsia="仿宋" w:cs="仿宋"/>
          <w:szCs w:val="21"/>
        </w:rPr>
        <w:t>条</w:t>
      </w:r>
      <w:r>
        <w:rPr>
          <w:rFonts w:ascii="仿宋" w:hAnsi="仿宋" w:eastAsia="仿宋" w:cs="仿宋"/>
          <w:spacing w:val="-3"/>
          <w:szCs w:val="21"/>
        </w:rPr>
        <w:t>款（</w:t>
      </w:r>
      <w:r>
        <w:rPr>
          <w:rFonts w:ascii="仿宋" w:hAnsi="仿宋" w:eastAsia="仿宋" w:cs="仿宋"/>
          <w:szCs w:val="21"/>
        </w:rPr>
        <w:t>参考）</w:t>
      </w:r>
      <w:r>
        <w:rPr>
          <w:rFonts w:ascii="Calibri" w:hAnsi="Calibri" w:eastAsia="Calibri" w:cs="Calibri"/>
          <w:spacing w:val="-1"/>
          <w:szCs w:val="21"/>
        </w:rPr>
        <w:t>...............................</w:t>
      </w:r>
      <w:r>
        <w:rPr>
          <w:rFonts w:ascii="Calibri" w:hAnsi="Calibri" w:eastAsia="Calibri" w:cs="Calibri"/>
          <w:spacing w:val="-4"/>
          <w:szCs w:val="21"/>
        </w:rPr>
        <w:t>.</w:t>
      </w:r>
      <w:r>
        <w:rPr>
          <w:rFonts w:ascii="Calibri" w:hAnsi="Calibri" w:eastAsia="Calibri" w:cs="Calibri"/>
          <w:spacing w:val="-1"/>
          <w:szCs w:val="21"/>
        </w:rPr>
        <w:t>...............................</w:t>
      </w:r>
      <w:r>
        <w:rPr>
          <w:rFonts w:ascii="Calibri" w:hAnsi="Calibri" w:eastAsia="Calibri" w:cs="Calibri"/>
          <w:spacing w:val="-3"/>
          <w:szCs w:val="21"/>
        </w:rPr>
        <w:t>.</w:t>
      </w:r>
      <w:r>
        <w:rPr>
          <w:rFonts w:ascii="Calibri" w:hAnsi="Calibri" w:eastAsia="Calibri" w:cs="Calibri"/>
          <w:spacing w:val="-1"/>
          <w:szCs w:val="21"/>
        </w:rPr>
        <w:t>...............................</w:t>
      </w:r>
      <w:r>
        <w:rPr>
          <w:rFonts w:ascii="Calibri" w:hAnsi="Calibri" w:eastAsia="Calibri" w:cs="Calibri"/>
          <w:spacing w:val="-3"/>
          <w:szCs w:val="21"/>
        </w:rPr>
        <w:t>.</w:t>
      </w:r>
      <w:r>
        <w:rPr>
          <w:rFonts w:ascii="Calibri" w:hAnsi="Calibri" w:eastAsia="Calibri" w:cs="Calibri"/>
          <w:spacing w:val="-1"/>
          <w:szCs w:val="21"/>
        </w:rPr>
        <w:t>.................</w:t>
      </w:r>
      <w:r>
        <w:rPr>
          <w:rFonts w:ascii="Calibri" w:hAnsi="Calibri" w:eastAsia="Calibri" w:cs="Calibri"/>
          <w:szCs w:val="21"/>
        </w:rPr>
        <w:t>.34</w:t>
      </w:r>
    </w:p>
    <w:p>
      <w:pPr>
        <w:tabs>
          <w:tab w:val="left" w:pos="9680"/>
        </w:tabs>
        <w:spacing w:before="1" w:line="130" w:lineRule="exact"/>
        <w:ind w:left="216" w:leftChars="100" w:right="82" w:rightChars="39" w:hanging="6" w:hangingChars="5"/>
        <w:rPr>
          <w:sz w:val="13"/>
          <w:szCs w:val="13"/>
        </w:rPr>
      </w:pPr>
    </w:p>
    <w:p>
      <w:pPr>
        <w:tabs>
          <w:tab w:val="left" w:pos="9680"/>
        </w:tabs>
        <w:ind w:left="420" w:leftChars="200" w:right="82" w:rightChars="39" w:firstLine="197" w:firstLineChars="94"/>
        <w:jc w:val="both"/>
        <w:rPr>
          <w:rFonts w:ascii="Calibri" w:hAnsi="Calibri" w:eastAsia="Calibri" w:cs="Calibri"/>
          <w:szCs w:val="21"/>
        </w:rPr>
      </w:pPr>
      <w:r>
        <w:rPr>
          <w:rFonts w:ascii="仿宋" w:hAnsi="仿宋" w:eastAsia="仿宋" w:cs="仿宋"/>
          <w:szCs w:val="21"/>
        </w:rPr>
        <w:t>第六</w:t>
      </w:r>
      <w:r>
        <w:rPr>
          <w:rFonts w:ascii="仿宋" w:hAnsi="仿宋" w:eastAsia="仿宋" w:cs="仿宋"/>
          <w:spacing w:val="-3"/>
          <w:szCs w:val="21"/>
        </w:rPr>
        <w:t>章</w:t>
      </w:r>
      <w:r>
        <w:rPr>
          <w:rFonts w:ascii="仿宋" w:hAnsi="仿宋" w:eastAsia="仿宋" w:cs="仿宋"/>
          <w:szCs w:val="21"/>
        </w:rPr>
        <w:t>响</w:t>
      </w:r>
      <w:r>
        <w:rPr>
          <w:rFonts w:ascii="仿宋" w:hAnsi="仿宋" w:eastAsia="仿宋" w:cs="仿宋"/>
          <w:spacing w:val="-3"/>
          <w:szCs w:val="21"/>
        </w:rPr>
        <w:t>应</w:t>
      </w:r>
      <w:r>
        <w:rPr>
          <w:rFonts w:ascii="仿宋" w:hAnsi="仿宋" w:eastAsia="仿宋" w:cs="仿宋"/>
          <w:szCs w:val="21"/>
        </w:rPr>
        <w:t>文</w:t>
      </w:r>
      <w:r>
        <w:rPr>
          <w:rFonts w:ascii="仿宋" w:hAnsi="仿宋" w:eastAsia="仿宋" w:cs="仿宋"/>
          <w:spacing w:val="-3"/>
          <w:szCs w:val="21"/>
        </w:rPr>
        <w:t>件</w:t>
      </w:r>
      <w:r>
        <w:rPr>
          <w:rFonts w:ascii="仿宋" w:hAnsi="仿宋" w:eastAsia="仿宋" w:cs="仿宋"/>
          <w:szCs w:val="21"/>
        </w:rPr>
        <w:t>格式</w:t>
      </w:r>
      <w:r>
        <w:rPr>
          <w:rFonts w:ascii="Calibri" w:hAnsi="Calibri" w:eastAsia="Calibri" w:cs="Calibri"/>
          <w:spacing w:val="-1"/>
          <w:szCs w:val="21"/>
        </w:rPr>
        <w:t>...............................</w:t>
      </w:r>
      <w:r>
        <w:rPr>
          <w:rFonts w:ascii="Calibri" w:hAnsi="Calibri" w:eastAsia="Calibri" w:cs="Calibri"/>
          <w:spacing w:val="-3"/>
          <w:szCs w:val="21"/>
        </w:rPr>
        <w:t>.</w:t>
      </w:r>
      <w:r>
        <w:rPr>
          <w:rFonts w:ascii="Calibri" w:hAnsi="Calibri" w:eastAsia="Calibri" w:cs="Calibri"/>
          <w:spacing w:val="-1"/>
          <w:szCs w:val="21"/>
        </w:rPr>
        <w:t>...............................</w:t>
      </w:r>
      <w:r>
        <w:rPr>
          <w:rFonts w:ascii="Calibri" w:hAnsi="Calibri" w:eastAsia="Calibri" w:cs="Calibri"/>
          <w:spacing w:val="-3"/>
          <w:szCs w:val="21"/>
        </w:rPr>
        <w:t>.</w:t>
      </w:r>
      <w:r>
        <w:rPr>
          <w:rFonts w:ascii="Calibri" w:hAnsi="Calibri" w:eastAsia="Calibri" w:cs="Calibri"/>
          <w:spacing w:val="-1"/>
          <w:szCs w:val="21"/>
        </w:rPr>
        <w:t>...............................</w:t>
      </w:r>
      <w:r>
        <w:rPr>
          <w:rFonts w:ascii="Calibri" w:hAnsi="Calibri" w:eastAsia="Calibri" w:cs="Calibri"/>
          <w:spacing w:val="-4"/>
          <w:szCs w:val="21"/>
        </w:rPr>
        <w:t>.</w:t>
      </w:r>
      <w:r>
        <w:rPr>
          <w:rFonts w:ascii="Calibri" w:hAnsi="Calibri" w:eastAsia="Calibri" w:cs="Calibri"/>
          <w:spacing w:val="-1"/>
          <w:szCs w:val="21"/>
        </w:rPr>
        <w:t>...............................</w:t>
      </w:r>
      <w:r>
        <w:rPr>
          <w:rFonts w:ascii="Calibri" w:hAnsi="Calibri" w:eastAsia="Calibri" w:cs="Calibri"/>
          <w:spacing w:val="-3"/>
          <w:szCs w:val="21"/>
        </w:rPr>
        <w:t>.</w:t>
      </w:r>
      <w:r>
        <w:rPr>
          <w:rFonts w:ascii="Calibri" w:hAnsi="Calibri" w:eastAsia="Calibri" w:cs="Calibri"/>
          <w:spacing w:val="-1"/>
          <w:szCs w:val="21"/>
        </w:rPr>
        <w:t>.......</w:t>
      </w:r>
      <w:r>
        <w:rPr>
          <w:rFonts w:ascii="Calibri" w:hAnsi="Calibri" w:eastAsia="Calibri" w:cs="Calibri"/>
          <w:spacing w:val="1"/>
          <w:szCs w:val="21"/>
        </w:rPr>
        <w:t>.</w:t>
      </w:r>
      <w:r>
        <w:rPr>
          <w:rFonts w:ascii="Calibri" w:hAnsi="Calibri" w:eastAsia="Calibri" w:cs="Calibri"/>
          <w:szCs w:val="21"/>
        </w:rPr>
        <w:t>38</w:t>
      </w:r>
    </w:p>
    <w:p>
      <w:pPr>
        <w:ind w:right="82" w:rightChars="39"/>
        <w:jc w:val="center"/>
        <w:rPr>
          <w:rFonts w:ascii="Calibri" w:hAnsi="Calibri" w:eastAsia="Calibri" w:cs="Calibri"/>
          <w:szCs w:val="21"/>
        </w:rPr>
        <w:sectPr>
          <w:headerReference r:id="rId4" w:type="default"/>
          <w:footerReference r:id="rId5" w:type="default"/>
          <w:pgSz w:w="11907" w:h="16840"/>
          <w:pgMar w:top="1321" w:right="850" w:bottom="1417" w:left="850" w:header="476" w:footer="1230" w:gutter="0"/>
          <w:pgNumType w:start="3"/>
          <w:cols w:space="425" w:num="1"/>
        </w:sectPr>
      </w:pPr>
    </w:p>
    <w:p>
      <w:pPr>
        <w:spacing w:line="455" w:lineRule="exact"/>
        <w:ind w:left="21"/>
        <w:jc w:val="center"/>
        <w:rPr>
          <w:rFonts w:ascii="宋体" w:hAnsi="宋体" w:cs="宋体"/>
          <w:spacing w:val="2"/>
          <w:sz w:val="36"/>
          <w:szCs w:val="36"/>
        </w:rPr>
      </w:pPr>
    </w:p>
    <w:p>
      <w:pPr>
        <w:spacing w:line="455" w:lineRule="exact"/>
        <w:ind w:left="21"/>
        <w:jc w:val="center"/>
        <w:rPr>
          <w:rFonts w:ascii="宋体" w:hAnsi="宋体" w:cs="宋体"/>
          <w:sz w:val="36"/>
          <w:szCs w:val="36"/>
        </w:rPr>
      </w:pPr>
      <w:r>
        <w:rPr>
          <w:rFonts w:ascii="宋体" w:hAnsi="宋体" w:cs="宋体"/>
          <w:spacing w:val="2"/>
          <w:sz w:val="36"/>
          <w:szCs w:val="36"/>
        </w:rPr>
        <w:t>磋</w:t>
      </w:r>
      <w:r>
        <w:rPr>
          <w:rFonts w:ascii="宋体" w:hAnsi="宋体" w:cs="宋体"/>
          <w:sz w:val="36"/>
          <w:szCs w:val="36"/>
        </w:rPr>
        <w:t>商</w:t>
      </w:r>
      <w:r>
        <w:rPr>
          <w:rFonts w:ascii="宋体" w:hAnsi="宋体" w:cs="宋体"/>
          <w:spacing w:val="2"/>
          <w:sz w:val="36"/>
          <w:szCs w:val="36"/>
        </w:rPr>
        <w:t>文</w:t>
      </w:r>
      <w:r>
        <w:rPr>
          <w:rFonts w:ascii="宋体" w:hAnsi="宋体" w:cs="宋体"/>
          <w:sz w:val="36"/>
          <w:szCs w:val="36"/>
        </w:rPr>
        <w:t>件</w:t>
      </w:r>
      <w:r>
        <w:rPr>
          <w:rFonts w:ascii="宋体" w:hAnsi="宋体" w:cs="宋体"/>
          <w:spacing w:val="2"/>
          <w:sz w:val="36"/>
          <w:szCs w:val="36"/>
        </w:rPr>
        <w:t>说</w:t>
      </w:r>
      <w:r>
        <w:rPr>
          <w:rFonts w:ascii="宋体" w:hAnsi="宋体" w:cs="宋体"/>
          <w:sz w:val="36"/>
          <w:szCs w:val="36"/>
        </w:rPr>
        <w:t>明</w:t>
      </w:r>
    </w:p>
    <w:p>
      <w:pPr>
        <w:spacing w:before="6" w:line="170" w:lineRule="exact"/>
        <w:rPr>
          <w:rFonts w:ascii="宋体" w:hAnsi="宋体"/>
          <w:sz w:val="17"/>
          <w:szCs w:val="17"/>
        </w:rPr>
      </w:pPr>
    </w:p>
    <w:p>
      <w:pPr>
        <w:spacing w:line="200" w:lineRule="exact"/>
        <w:rPr>
          <w:rFonts w:ascii="宋体" w:hAnsi="宋体"/>
          <w:sz w:val="20"/>
        </w:rPr>
      </w:pPr>
    </w:p>
    <w:p>
      <w:pPr>
        <w:spacing w:line="200" w:lineRule="exact"/>
        <w:rPr>
          <w:rFonts w:ascii="宋体" w:hAnsi="宋体"/>
          <w:sz w:val="20"/>
        </w:rPr>
      </w:pPr>
    </w:p>
    <w:p>
      <w:pPr>
        <w:pStyle w:val="12"/>
        <w:tabs>
          <w:tab w:val="left" w:pos="1360"/>
        </w:tabs>
        <w:spacing w:line="428" w:lineRule="exact"/>
        <w:jc w:val="center"/>
        <w:rPr>
          <w:rFonts w:ascii="仿宋" w:hAnsi="仿宋" w:eastAsia="仿宋" w:cs="仿宋"/>
          <w:lang w:eastAsia="zh-CN"/>
        </w:rPr>
      </w:pPr>
      <w:r>
        <w:rPr>
          <w:rFonts w:ascii="仿宋" w:hAnsi="仿宋" w:eastAsia="仿宋" w:cs="仿宋"/>
          <w:lang w:eastAsia="zh-CN"/>
        </w:rPr>
        <mc:AlternateContent>
          <mc:Choice Requires="wps">
            <w:drawing>
              <wp:anchor distT="0" distB="0" distL="114300" distR="114300" simplePos="0" relativeHeight="251667456" behindDoc="0" locked="0" layoutInCell="1" allowOverlap="1">
                <wp:simplePos x="0" y="0"/>
                <wp:positionH relativeFrom="page">
                  <wp:posOffset>0</wp:posOffset>
                </wp:positionH>
                <wp:positionV relativeFrom="page">
                  <wp:posOffset>10693400</wp:posOffset>
                </wp:positionV>
                <wp:extent cx="1270" cy="127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270" cy="1270"/>
                        </a:xfrm>
                        <a:prstGeom prst="rect">
                          <a:avLst/>
                        </a:prstGeom>
                        <a:gradFill rotWithShape="0">
                          <a:gsLst>
                            <a:gs pos="0">
                              <a:srgbClr val="FFFFFF"/>
                            </a:gs>
                            <a:gs pos="100000">
                              <a:srgbClr val="FFFF4C">
                                <a:alpha val="70000"/>
                              </a:srgbClr>
                            </a:gs>
                          </a:gsLst>
                          <a:lin ang="5400000" scaled="1"/>
                          <a:tileRect/>
                        </a:gradFill>
                        <a:ln w="3175" cap="flat" cmpd="sng">
                          <a:solidFill>
                            <a:srgbClr val="000000"/>
                          </a:solidFill>
                          <a:prstDash val="solid"/>
                          <a:miter/>
                          <a:headEnd type="none" w="med" len="med"/>
                          <a:tailEnd type="none" w="med" len="med"/>
                        </a:ln>
                        <a:effectLst/>
                      </wps:spPr>
                      <wps:txbx>
                        <w:txbxContent>
                          <w:p>
                            <w:pPr>
                              <w:spacing w:before="92"/>
                              <w:ind w:left="40" w:right="40" w:hanging="40"/>
                              <w:jc w:val="right"/>
                              <w:rPr>
                                <w:rFonts w:ascii="Arial" w:hAnsi="Arial" w:eastAsia="Arial" w:cs="Arial"/>
                                <w:sz w:val="20"/>
                              </w:rPr>
                            </w:pPr>
                            <w:r>
                              <w:rPr>
                                <w:rFonts w:ascii="Arial" w:hAnsi="Arial" w:eastAsia="Arial" w:cs="Arial"/>
                                <w:sz w:val="20"/>
                              </w:rPr>
                              <w:t>--------------------------------------------</w:t>
                            </w:r>
                          </w:p>
                          <w:p>
                            <w:pPr>
                              <w:spacing w:before="7" w:line="330" w:lineRule="atLeast"/>
                              <w:ind w:left="40" w:right="40" w:hanging="40"/>
                              <w:jc w:val="right"/>
                              <w:rPr>
                                <w:rFonts w:ascii="Arial" w:hAnsi="Arial" w:eastAsia="Arial" w:cs="Arial"/>
                                <w:sz w:val="16"/>
                                <w:szCs w:val="16"/>
                              </w:rPr>
                            </w:pPr>
                          </w:p>
                        </w:txbxContent>
                      </wps:txbx>
                      <wps:bodyPr lIns="0" tIns="0" rIns="0" bIns="0" upright="1"/>
                    </wps:wsp>
                  </a:graphicData>
                </a:graphic>
              </wp:anchor>
            </w:drawing>
          </mc:Choice>
          <mc:Fallback>
            <w:pict>
              <v:shape id="_x0000_s1026" o:spid="_x0000_s1026" o:spt="202" type="#_x0000_t202" style="position:absolute;left:0pt;margin-left:0pt;margin-top:842pt;height:0.1pt;width:0.1pt;mso-position-horizontal-relative:page;mso-position-vertical-relative:page;z-index:251667456;mso-width-relative:page;mso-height-relative:page;" filled="t" coordsize="21600,21600" o:gfxdata="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yiWqj0wAAAAcBAAAPAAAAAAAAAAEAIAAAACIAAABkcnMvZG93bnJldi54bWxQSwEC&#10;FAAUAAAACACHTuJA5qrsxGsCAAAeBQAADgAAAAAAAAABACAAAAAiAQAAZHJzL2Uyb0RvYy54bWxQ&#10;SwUGAAAAAAYABgBZAQAA/wUAAAAA&#10;">
                <v:path/>
                <v:fill type="gradient" on="t" color2="#FFFF4C" o:opacity2="45875f" focus="100%" focussize="0f,0f"/>
                <v:stroke weight="0.25pt" joinstyle="miter"/>
                <v:imagedata o:title=""/>
                <o:lock v:ext="edit"/>
                <v:textbox inset="0mm,0mm,0mm,0mm">
                  <w:txbxContent>
                    <w:p>
                      <w:pPr>
                        <w:spacing w:before="92"/>
                        <w:ind w:left="40" w:right="40" w:hanging="40"/>
                        <w:jc w:val="right"/>
                        <w:rPr>
                          <w:rFonts w:ascii="Arial" w:hAnsi="Arial" w:eastAsia="Arial" w:cs="Arial"/>
                          <w:sz w:val="20"/>
                        </w:rPr>
                      </w:pPr>
                      <w:r>
                        <w:rPr>
                          <w:rFonts w:ascii="Arial" w:hAnsi="Arial" w:eastAsia="Arial" w:cs="Arial"/>
                          <w:sz w:val="20"/>
                        </w:rPr>
                        <w:t>--------------------------------------------</w:t>
                      </w:r>
                    </w:p>
                    <w:p>
                      <w:pPr>
                        <w:spacing w:before="7" w:line="330" w:lineRule="atLeast"/>
                        <w:ind w:left="40" w:right="40" w:hanging="40"/>
                        <w:jc w:val="right"/>
                        <w:rPr>
                          <w:rFonts w:ascii="Arial" w:hAnsi="Arial" w:eastAsia="Arial" w:cs="Arial"/>
                          <w:sz w:val="16"/>
                          <w:szCs w:val="16"/>
                        </w:rPr>
                      </w:pPr>
                    </w:p>
                  </w:txbxContent>
                </v:textbox>
              </v:shape>
            </w:pict>
          </mc:Fallback>
        </mc:AlternateContent>
      </w:r>
      <w:bookmarkStart w:id="0" w:name="_bookmark0"/>
      <w:bookmarkEnd w:id="0"/>
      <w:r>
        <w:rPr>
          <w:rFonts w:hint="eastAsia" w:ascii="仿宋" w:hAnsi="仿宋" w:eastAsia="仿宋" w:cs="仿宋"/>
          <w:spacing w:val="2"/>
          <w:lang w:eastAsia="zh-CN"/>
        </w:rPr>
        <w:t>第一</w:t>
      </w:r>
      <w:r>
        <w:rPr>
          <w:rFonts w:hint="eastAsia" w:ascii="仿宋" w:hAnsi="仿宋" w:eastAsia="仿宋" w:cs="仿宋"/>
          <w:lang w:eastAsia="zh-CN"/>
        </w:rPr>
        <w:t>章</w:t>
      </w:r>
      <w:r>
        <w:rPr>
          <w:rFonts w:hint="eastAsia" w:ascii="仿宋" w:hAnsi="仿宋" w:eastAsia="仿宋" w:cs="仿宋"/>
          <w:lang w:eastAsia="zh-CN"/>
        </w:rPr>
        <w:tab/>
      </w:r>
      <w:r>
        <w:rPr>
          <w:rFonts w:hint="eastAsia" w:ascii="仿宋" w:hAnsi="仿宋" w:eastAsia="仿宋" w:cs="仿宋"/>
          <w:lang w:eastAsia="zh-CN"/>
        </w:rPr>
        <w:t>招标</w:t>
      </w:r>
      <w:r>
        <w:rPr>
          <w:rFonts w:hint="eastAsia" w:ascii="仿宋" w:hAnsi="仿宋" w:eastAsia="仿宋" w:cs="仿宋"/>
          <w:spacing w:val="2"/>
          <w:lang w:eastAsia="zh-CN"/>
        </w:rPr>
        <w:t>公告</w:t>
      </w:r>
    </w:p>
    <w:p>
      <w:pPr>
        <w:pStyle w:val="7"/>
        <w:rPr>
          <w:rFonts w:ascii="Verdana" w:hAnsi="Verdana" w:cs="Verdana"/>
          <w:spacing w:val="-2"/>
          <w:lang w:eastAsia="zh-CN"/>
        </w:rPr>
      </w:pPr>
    </w:p>
    <w:p>
      <w:pPr>
        <w:pStyle w:val="7"/>
        <w:spacing w:line="500" w:lineRule="exact"/>
        <w:ind w:left="0"/>
        <w:rPr>
          <w:rFonts w:cs="仿宋"/>
          <w:spacing w:val="-28"/>
          <w:lang w:eastAsia="zh-CN"/>
        </w:rPr>
      </w:pPr>
      <w:r>
        <w:rPr>
          <w:rFonts w:hint="eastAsia" w:cs="仿宋"/>
          <w:spacing w:val="-2"/>
          <w:lang w:eastAsia="zh-CN"/>
        </w:rPr>
        <w:t>1</w:t>
      </w:r>
      <w:r>
        <w:rPr>
          <w:rFonts w:hint="eastAsia" w:cs="仿宋"/>
          <w:lang w:eastAsia="zh-CN"/>
        </w:rPr>
        <w:t>、项目名称:贵州航天医院消防设施维保项目</w:t>
      </w:r>
    </w:p>
    <w:p>
      <w:pPr>
        <w:pStyle w:val="7"/>
        <w:spacing w:line="500" w:lineRule="exact"/>
        <w:ind w:left="0"/>
        <w:jc w:val="both"/>
        <w:rPr>
          <w:rFonts w:cs="仿宋"/>
          <w:color w:val="000000"/>
          <w:lang w:eastAsia="zh-CN"/>
        </w:rPr>
      </w:pPr>
      <w:r>
        <w:rPr>
          <w:rFonts w:hint="eastAsia" w:cs="仿宋"/>
          <w:spacing w:val="-2"/>
          <w:lang w:eastAsia="zh-CN"/>
        </w:rPr>
        <w:t>2</w:t>
      </w:r>
      <w:r>
        <w:rPr>
          <w:rFonts w:hint="eastAsia" w:cs="仿宋"/>
          <w:lang w:eastAsia="zh-CN"/>
        </w:rPr>
        <w:t>、项目编号:</w:t>
      </w:r>
    </w:p>
    <w:p>
      <w:pPr>
        <w:pStyle w:val="7"/>
        <w:spacing w:before="97" w:line="500" w:lineRule="exact"/>
        <w:ind w:left="0"/>
        <w:rPr>
          <w:rFonts w:cs="仿宋"/>
          <w:lang w:eastAsia="zh-CN"/>
        </w:rPr>
      </w:pPr>
      <w:r>
        <w:rPr>
          <w:rFonts w:hint="eastAsia" w:cs="仿宋"/>
          <w:spacing w:val="-2"/>
          <w:lang w:eastAsia="zh-CN"/>
        </w:rPr>
        <w:t>3</w:t>
      </w:r>
      <w:r>
        <w:rPr>
          <w:rFonts w:hint="eastAsia" w:cs="仿宋"/>
          <w:lang w:eastAsia="zh-CN"/>
        </w:rPr>
        <w:t>、项目序列号:</w:t>
      </w:r>
    </w:p>
    <w:p>
      <w:pPr>
        <w:pStyle w:val="7"/>
        <w:spacing w:before="95" w:line="500" w:lineRule="exact"/>
        <w:ind w:left="0"/>
        <w:rPr>
          <w:rFonts w:cs="仿宋"/>
          <w:lang w:eastAsia="zh-CN"/>
        </w:rPr>
      </w:pPr>
      <w:r>
        <w:rPr>
          <w:rFonts w:hint="eastAsia" w:cs="仿宋"/>
          <w:spacing w:val="-2"/>
          <w:lang w:eastAsia="zh-CN"/>
        </w:rPr>
        <w:t>4</w:t>
      </w:r>
      <w:r>
        <w:rPr>
          <w:rFonts w:hint="eastAsia" w:cs="仿宋"/>
          <w:lang w:eastAsia="zh-CN"/>
        </w:rPr>
        <w:t>、项目联系人</w:t>
      </w:r>
      <w:r>
        <w:rPr>
          <w:rFonts w:hint="eastAsia" w:cs="仿宋"/>
          <w:spacing w:val="1"/>
          <w:lang w:eastAsia="zh-CN"/>
        </w:rPr>
        <w:t>:</w:t>
      </w:r>
      <w:r>
        <w:rPr>
          <w:rFonts w:hint="eastAsia" w:cs="仿宋"/>
          <w:lang w:eastAsia="zh-CN"/>
        </w:rPr>
        <w:t xml:space="preserve"> 刘先生</w:t>
      </w:r>
    </w:p>
    <w:p>
      <w:pPr>
        <w:pStyle w:val="7"/>
        <w:spacing w:before="97" w:line="500" w:lineRule="exact"/>
        <w:ind w:left="0"/>
        <w:rPr>
          <w:rFonts w:cs="仿宋"/>
          <w:lang w:eastAsia="zh-CN"/>
        </w:rPr>
      </w:pPr>
      <w:r>
        <w:rPr>
          <w:rFonts w:hint="eastAsia" w:cs="仿宋"/>
          <w:spacing w:val="-2"/>
          <w:lang w:eastAsia="zh-CN"/>
        </w:rPr>
        <w:t>5</w:t>
      </w:r>
      <w:r>
        <w:rPr>
          <w:rFonts w:hint="eastAsia" w:cs="仿宋"/>
          <w:lang w:eastAsia="zh-CN"/>
        </w:rPr>
        <w:t>、项目联系电话</w:t>
      </w:r>
      <w:r>
        <w:rPr>
          <w:rFonts w:hint="eastAsia" w:cs="仿宋"/>
          <w:spacing w:val="1"/>
          <w:lang w:eastAsia="zh-CN"/>
        </w:rPr>
        <w:t>:18085281876</w:t>
      </w:r>
    </w:p>
    <w:p>
      <w:pPr>
        <w:pStyle w:val="7"/>
        <w:spacing w:before="95" w:line="500" w:lineRule="exact"/>
        <w:ind w:left="0"/>
        <w:rPr>
          <w:rFonts w:cs="仿宋"/>
          <w:lang w:eastAsia="zh-CN"/>
        </w:rPr>
      </w:pPr>
      <w:r>
        <w:rPr>
          <w:rFonts w:hint="eastAsia" w:cs="仿宋"/>
          <w:spacing w:val="-2"/>
          <w:lang w:eastAsia="zh-CN"/>
        </w:rPr>
        <w:t>6</w:t>
      </w:r>
      <w:r>
        <w:rPr>
          <w:rFonts w:hint="eastAsia" w:cs="仿宋"/>
          <w:lang w:eastAsia="zh-CN"/>
        </w:rPr>
        <w:t>、招标方式</w:t>
      </w:r>
      <w:r>
        <w:rPr>
          <w:rFonts w:hint="eastAsia" w:cs="仿宋"/>
          <w:spacing w:val="1"/>
          <w:lang w:eastAsia="zh-CN"/>
        </w:rPr>
        <w:t>:竞争性</w:t>
      </w:r>
      <w:r>
        <w:rPr>
          <w:rFonts w:hint="eastAsia" w:cs="仿宋"/>
          <w:lang w:eastAsia="zh-CN"/>
        </w:rPr>
        <w:t>磋商招标</w:t>
      </w:r>
    </w:p>
    <w:p>
      <w:pPr>
        <w:pStyle w:val="7"/>
        <w:spacing w:before="95" w:line="500" w:lineRule="exact"/>
        <w:ind w:left="0"/>
        <w:rPr>
          <w:rFonts w:cs="仿宋"/>
          <w:lang w:eastAsia="zh-CN"/>
        </w:rPr>
      </w:pPr>
      <w:r>
        <w:rPr>
          <w:rFonts w:hint="eastAsia" w:cs="仿宋"/>
          <w:spacing w:val="-2"/>
          <w:lang w:eastAsia="zh-CN"/>
        </w:rPr>
        <w:t>7</w:t>
      </w:r>
      <w:r>
        <w:rPr>
          <w:rFonts w:hint="eastAsia" w:cs="仿宋"/>
          <w:lang w:eastAsia="zh-CN"/>
        </w:rPr>
        <w:t>、招标货物或服务情况</w:t>
      </w:r>
      <w:r>
        <w:rPr>
          <w:rFonts w:hint="eastAsia" w:cs="仿宋"/>
          <w:spacing w:val="1"/>
          <w:lang w:eastAsia="zh-CN"/>
        </w:rPr>
        <w:t>:</w:t>
      </w:r>
      <w:r>
        <w:rPr>
          <w:rFonts w:hint="eastAsia" w:cs="仿宋"/>
          <w:lang w:eastAsia="zh-CN"/>
        </w:rPr>
        <w:t>（具体要求详见附表）</w:t>
      </w:r>
    </w:p>
    <w:p>
      <w:pPr>
        <w:pStyle w:val="7"/>
        <w:spacing w:line="500" w:lineRule="exact"/>
        <w:ind w:left="0"/>
        <w:rPr>
          <w:rFonts w:cs="仿宋"/>
          <w:color w:val="000000"/>
          <w:lang w:eastAsia="zh-CN"/>
        </w:rPr>
      </w:pPr>
      <w:r>
        <w:rPr>
          <w:rFonts w:hint="eastAsia" w:cs="仿宋"/>
          <w:lang w:eastAsia="zh-CN"/>
        </w:rPr>
        <w:t xml:space="preserve"> （1）招标主要内容:贵州航天医院消防设施维护维修检测服务</w:t>
      </w:r>
    </w:p>
    <w:p>
      <w:pPr>
        <w:pStyle w:val="7"/>
        <w:spacing w:before="18" w:line="500" w:lineRule="exact"/>
        <w:ind w:left="0"/>
        <w:rPr>
          <w:rFonts w:cs="仿宋"/>
          <w:lang w:eastAsia="zh-CN"/>
        </w:rPr>
      </w:pPr>
      <w:r>
        <w:rPr>
          <w:rFonts w:hint="eastAsia" w:cs="仿宋"/>
          <w:lang w:eastAsia="zh-CN"/>
        </w:rPr>
        <w:t>（</w:t>
      </w:r>
      <w:r>
        <w:rPr>
          <w:rFonts w:hint="eastAsia" w:cs="仿宋"/>
          <w:spacing w:val="-2"/>
          <w:lang w:eastAsia="zh-CN"/>
        </w:rPr>
        <w:t>2</w:t>
      </w:r>
      <w:r>
        <w:rPr>
          <w:rFonts w:hint="eastAsia" w:cs="仿宋"/>
          <w:lang w:eastAsia="zh-CN"/>
        </w:rPr>
        <w:t>）招标数量</w:t>
      </w:r>
      <w:r>
        <w:rPr>
          <w:rFonts w:hint="eastAsia" w:cs="仿宋"/>
          <w:spacing w:val="1"/>
          <w:lang w:eastAsia="zh-CN"/>
        </w:rPr>
        <w:t>:</w:t>
      </w:r>
      <w:r>
        <w:rPr>
          <w:rFonts w:hint="eastAsia" w:cs="仿宋"/>
          <w:lang w:eastAsia="zh-CN"/>
        </w:rPr>
        <w:t>1批</w:t>
      </w:r>
    </w:p>
    <w:p>
      <w:pPr>
        <w:pStyle w:val="7"/>
        <w:spacing w:before="97" w:line="500" w:lineRule="exact"/>
        <w:ind w:left="0"/>
        <w:rPr>
          <w:rFonts w:cs="仿宋"/>
          <w:lang w:eastAsia="zh-CN"/>
        </w:rPr>
      </w:pPr>
      <w:r>
        <w:rPr>
          <w:rFonts w:hint="eastAsia" w:cs="仿宋"/>
          <w:lang w:eastAsia="zh-CN"/>
        </w:rPr>
        <w:t>（</w:t>
      </w:r>
      <w:r>
        <w:rPr>
          <w:rFonts w:hint="eastAsia" w:cs="仿宋"/>
          <w:spacing w:val="-2"/>
          <w:lang w:eastAsia="zh-CN"/>
        </w:rPr>
        <w:t>3</w:t>
      </w:r>
      <w:r>
        <w:rPr>
          <w:rFonts w:hint="eastAsia" w:cs="仿宋"/>
          <w:lang w:eastAsia="zh-CN"/>
        </w:rPr>
        <w:t xml:space="preserve">）招标预算价（控制价）: </w:t>
      </w:r>
      <w:r>
        <w:rPr>
          <w:rFonts w:hint="eastAsia" w:cs="仿宋"/>
          <w:color w:val="C00000"/>
          <w:lang w:eastAsia="zh-CN"/>
        </w:rPr>
        <w:t xml:space="preserve"> </w:t>
      </w:r>
      <w:r>
        <w:rPr>
          <w:rFonts w:hint="eastAsia" w:cs="仿宋"/>
          <w:color w:val="C00000"/>
          <w:lang w:val="en-US" w:eastAsia="zh-CN"/>
        </w:rPr>
        <w:t>270000</w:t>
      </w:r>
      <w:r>
        <w:rPr>
          <w:rFonts w:hint="eastAsia" w:cs="仿宋"/>
          <w:color w:val="C00000"/>
          <w:lang w:eastAsia="zh-CN"/>
        </w:rPr>
        <w:t>元</w:t>
      </w:r>
      <w:r>
        <w:rPr>
          <w:rFonts w:hint="eastAsia" w:cs="仿宋"/>
          <w:lang w:eastAsia="zh-CN"/>
        </w:rPr>
        <w:t>，本招标项目建筑面积：75000平方米，（包含一切人工维保费、年检费、税费、单品单次维修材料单价未超过100.00元、合计金额单次未超过1000.00元的维修材料费）。</w:t>
      </w:r>
    </w:p>
    <w:p>
      <w:pPr>
        <w:pStyle w:val="7"/>
        <w:spacing w:before="97" w:line="500" w:lineRule="exact"/>
        <w:ind w:left="0"/>
        <w:rPr>
          <w:rFonts w:cs="仿宋"/>
          <w:lang w:eastAsia="zh-CN"/>
        </w:rPr>
      </w:pPr>
      <w:r>
        <w:rPr>
          <w:rFonts w:hint="eastAsia" w:cs="仿宋"/>
          <w:lang w:eastAsia="zh-CN"/>
        </w:rPr>
        <w:t>（</w:t>
      </w:r>
      <w:r>
        <w:rPr>
          <w:rFonts w:hint="eastAsia" w:cs="仿宋"/>
          <w:spacing w:val="-2"/>
          <w:lang w:eastAsia="zh-CN"/>
        </w:rPr>
        <w:t>4</w:t>
      </w:r>
      <w:r>
        <w:rPr>
          <w:rFonts w:hint="eastAsia" w:cs="仿宋"/>
          <w:lang w:eastAsia="zh-CN"/>
        </w:rPr>
        <w:t>）简要技术要求、服务和安全要求:详见招标文件</w:t>
      </w:r>
    </w:p>
    <w:p>
      <w:pPr>
        <w:pStyle w:val="7"/>
        <w:spacing w:before="97" w:line="500" w:lineRule="exact"/>
        <w:ind w:left="0"/>
        <w:rPr>
          <w:rFonts w:cs="仿宋"/>
          <w:color w:val="FF0000"/>
          <w:lang w:eastAsia="zh-CN"/>
        </w:rPr>
      </w:pPr>
      <w:r>
        <w:rPr>
          <w:rFonts w:hint="eastAsia" w:cs="仿宋"/>
          <w:lang w:eastAsia="zh-CN"/>
        </w:rPr>
        <w:t>（</w:t>
      </w:r>
      <w:r>
        <w:rPr>
          <w:rFonts w:hint="eastAsia" w:cs="仿宋"/>
          <w:spacing w:val="-2"/>
          <w:lang w:eastAsia="zh-CN"/>
        </w:rPr>
        <w:t>5</w:t>
      </w:r>
      <w:r>
        <w:rPr>
          <w:rFonts w:hint="eastAsia" w:cs="仿宋"/>
          <w:lang w:eastAsia="zh-CN"/>
        </w:rPr>
        <w:t>）服务时间:</w:t>
      </w:r>
      <w:r>
        <w:rPr>
          <w:rFonts w:hint="eastAsia" w:cs="仿宋"/>
          <w:bCs/>
          <w:color w:val="000000"/>
          <w:lang w:eastAsia="zh-CN"/>
        </w:rPr>
        <w:t>一年</w:t>
      </w:r>
    </w:p>
    <w:p>
      <w:pPr>
        <w:pStyle w:val="7"/>
        <w:spacing w:before="95" w:line="500" w:lineRule="exact"/>
        <w:ind w:left="0"/>
        <w:rPr>
          <w:rFonts w:cs="仿宋"/>
          <w:lang w:eastAsia="zh-CN"/>
        </w:rPr>
      </w:pPr>
      <w:r>
        <w:rPr>
          <w:rFonts w:hint="eastAsia" w:cs="仿宋"/>
          <w:lang w:eastAsia="zh-CN"/>
        </w:rPr>
        <w:t>（</w:t>
      </w:r>
      <w:r>
        <w:rPr>
          <w:rFonts w:hint="eastAsia" w:cs="仿宋"/>
          <w:spacing w:val="-2"/>
          <w:lang w:eastAsia="zh-CN"/>
        </w:rPr>
        <w:t>6</w:t>
      </w:r>
      <w:r>
        <w:rPr>
          <w:rFonts w:hint="eastAsia" w:cs="仿宋"/>
          <w:lang w:eastAsia="zh-CN"/>
        </w:rPr>
        <w:t>）服务地点</w:t>
      </w:r>
      <w:r>
        <w:rPr>
          <w:rFonts w:hint="eastAsia" w:cs="仿宋"/>
          <w:spacing w:val="1"/>
          <w:lang w:eastAsia="zh-CN"/>
        </w:rPr>
        <w:t>:遵义市汇川区大连路615号-贵州航天医院</w:t>
      </w:r>
    </w:p>
    <w:p>
      <w:pPr>
        <w:pStyle w:val="7"/>
        <w:spacing w:line="500" w:lineRule="exact"/>
        <w:ind w:left="0"/>
        <w:rPr>
          <w:rFonts w:cs="仿宋"/>
          <w:lang w:eastAsia="zh-CN"/>
        </w:rPr>
      </w:pPr>
      <w:r>
        <w:rPr>
          <w:rFonts w:hint="eastAsia" w:cs="仿宋"/>
          <w:lang w:eastAsia="zh-CN"/>
        </w:rPr>
        <w:t>（</w:t>
      </w:r>
      <w:r>
        <w:rPr>
          <w:rFonts w:hint="eastAsia" w:cs="仿宋"/>
          <w:spacing w:val="-2"/>
          <w:lang w:eastAsia="zh-CN"/>
        </w:rPr>
        <w:t>7</w:t>
      </w:r>
      <w:r>
        <w:rPr>
          <w:rFonts w:hint="eastAsia" w:cs="仿宋"/>
          <w:lang w:eastAsia="zh-CN"/>
        </w:rPr>
        <w:t>）现场踏勘等）：招标人不提供现场踏勘的服务。</w:t>
      </w:r>
    </w:p>
    <w:p>
      <w:pPr>
        <w:pStyle w:val="7"/>
        <w:spacing w:line="500" w:lineRule="exact"/>
        <w:ind w:left="0"/>
        <w:rPr>
          <w:rFonts w:cs="仿宋"/>
          <w:lang w:eastAsia="zh-CN"/>
        </w:rPr>
      </w:pPr>
      <w:r>
        <w:rPr>
          <w:rFonts w:hint="eastAsia" w:cs="仿宋"/>
          <w:spacing w:val="-2"/>
          <w:lang w:eastAsia="zh-CN"/>
        </w:rPr>
        <w:t>8</w:t>
      </w:r>
      <w:r>
        <w:rPr>
          <w:rFonts w:hint="eastAsia" w:cs="仿宋"/>
          <w:lang w:eastAsia="zh-CN"/>
        </w:rPr>
        <w:t>、投标投标人资格要求</w:t>
      </w:r>
    </w:p>
    <w:p>
      <w:pPr>
        <w:pStyle w:val="7"/>
        <w:spacing w:line="500" w:lineRule="exact"/>
        <w:ind w:left="0" w:firstLine="240" w:firstLineChars="100"/>
        <w:rPr>
          <w:rFonts w:cs="仿宋"/>
          <w:lang w:eastAsia="zh-CN"/>
        </w:rPr>
      </w:pPr>
      <w:r>
        <w:rPr>
          <w:rFonts w:hint="eastAsia" w:cs="仿宋"/>
          <w:lang w:eastAsia="zh-CN"/>
        </w:rPr>
        <w:t>（1）一般资格要求</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1、符合政府采购法第二十二条之规定；</w:t>
      </w:r>
    </w:p>
    <w:p>
      <w:pPr>
        <w:widowControl/>
        <w:spacing w:line="360" w:lineRule="auto"/>
        <w:ind w:firstLine="480" w:firstLineChars="200"/>
        <w:jc w:val="left"/>
        <w:rPr>
          <w:rFonts w:ascii="仿宋" w:hAnsi="仿宋" w:eastAsia="仿宋" w:cs="仿宋"/>
          <w:bCs/>
          <w:kern w:val="0"/>
          <w:sz w:val="24"/>
        </w:rPr>
      </w:pPr>
      <w:r>
        <w:rPr>
          <w:rFonts w:hint="eastAsia" w:ascii="仿宋" w:hAnsi="仿宋" w:eastAsia="仿宋" w:cs="仿宋"/>
          <w:bCs/>
          <w:kern w:val="0"/>
          <w:sz w:val="24"/>
        </w:rPr>
        <w:t>1)在中华人民共和国境内注册，能够独立享有民事权利和承担民事义务的法人及其他组织；提供有效的工商营业执照副本、税务登记证副本、组织机构代码证副本复印件或三证合一的营业执照</w:t>
      </w:r>
      <w:r>
        <w:rPr>
          <w:rFonts w:hint="eastAsia" w:ascii="仿宋" w:hAnsi="仿宋" w:eastAsia="仿宋" w:cs="仿宋"/>
          <w:bCs/>
          <w:color w:val="000000" w:themeColor="text1"/>
          <w:kern w:val="0"/>
          <w:sz w:val="24"/>
          <w14:textFill>
            <w14:solidFill>
              <w14:schemeClr w14:val="tx1"/>
            </w14:solidFill>
          </w14:textFill>
        </w:rPr>
        <w:t>副本</w:t>
      </w:r>
      <w:r>
        <w:rPr>
          <w:rFonts w:hint="eastAsia" w:ascii="仿宋" w:hAnsi="仿宋" w:eastAsia="仿宋" w:cs="仿宋"/>
          <w:bCs/>
          <w:kern w:val="0"/>
          <w:sz w:val="24"/>
        </w:rPr>
        <w:t>复印件加盖鲜章；</w:t>
      </w:r>
    </w:p>
    <w:p>
      <w:pPr>
        <w:widowControl/>
        <w:spacing w:line="360" w:lineRule="auto"/>
        <w:ind w:firstLine="240" w:firstLineChars="100"/>
        <w:jc w:val="left"/>
        <w:rPr>
          <w:rFonts w:hint="eastAsia" w:ascii="仿宋" w:hAnsi="仿宋" w:eastAsia="仿宋" w:cs="仿宋"/>
          <w:bCs/>
          <w:color w:val="auto"/>
          <w:kern w:val="0"/>
          <w:sz w:val="24"/>
          <w:lang w:val="en-US" w:eastAsia="zh-CN"/>
        </w:rPr>
      </w:pPr>
      <w:r>
        <w:rPr>
          <w:rFonts w:hint="eastAsia" w:ascii="仿宋" w:hAnsi="仿宋" w:eastAsia="仿宋" w:cs="仿宋"/>
          <w:bCs/>
          <w:color w:val="auto"/>
          <w:kern w:val="0"/>
          <w:sz w:val="24"/>
        </w:rPr>
        <w:t>2)具有良好的商业信誉和健全的财务会计制度；提供健全的财务会计制度；</w:t>
      </w:r>
      <w:r>
        <w:rPr>
          <w:rFonts w:hint="eastAsia" w:ascii="仿宋" w:hAnsi="仿宋" w:eastAsia="仿宋" w:cs="仿宋"/>
          <w:bCs/>
          <w:color w:val="auto"/>
          <w:kern w:val="0"/>
          <w:sz w:val="24"/>
          <w:lang w:val="en-US" w:eastAsia="zh-CN"/>
        </w:rPr>
        <w:t>(一个月的财务报表）</w:t>
      </w:r>
    </w:p>
    <w:p>
      <w:pPr>
        <w:widowControl/>
        <w:spacing w:line="360" w:lineRule="auto"/>
        <w:ind w:firstLine="240" w:firstLineChars="100"/>
        <w:jc w:val="left"/>
        <w:rPr>
          <w:rFonts w:ascii="仿宋" w:hAnsi="仿宋" w:eastAsia="仿宋" w:cs="仿宋"/>
          <w:bCs/>
          <w:kern w:val="0"/>
          <w:sz w:val="24"/>
        </w:rPr>
      </w:pPr>
      <w:r>
        <w:rPr>
          <w:rFonts w:hint="eastAsia" w:ascii="仿宋" w:hAnsi="仿宋" w:eastAsia="仿宋" w:cs="仿宋"/>
          <w:bCs/>
          <w:kern w:val="0"/>
          <w:sz w:val="24"/>
        </w:rPr>
        <w:t>3）具有履行合同所必须的设备和专业技术能力：自行承诺具备履行合同所必需的设备和专业技术能力；</w:t>
      </w:r>
    </w:p>
    <w:p>
      <w:pPr>
        <w:widowControl/>
        <w:spacing w:line="360" w:lineRule="auto"/>
        <w:ind w:firstLine="240" w:firstLineChars="100"/>
        <w:jc w:val="left"/>
        <w:rPr>
          <w:rFonts w:ascii="仿宋" w:hAnsi="仿宋" w:eastAsia="仿宋" w:cs="仿宋"/>
          <w:bCs/>
          <w:kern w:val="0"/>
          <w:sz w:val="24"/>
        </w:rPr>
      </w:pPr>
      <w:r>
        <w:rPr>
          <w:rFonts w:hint="eastAsia" w:ascii="仿宋" w:hAnsi="仿宋" w:eastAsia="仿宋" w:cs="仿宋"/>
          <w:bCs/>
          <w:kern w:val="0"/>
          <w:sz w:val="24"/>
        </w:rPr>
        <w:t>4）具有依法缴纳税收和社会保障资金的良好记录；</w:t>
      </w:r>
    </w:p>
    <w:p>
      <w:pPr>
        <w:widowControl/>
        <w:spacing w:line="360" w:lineRule="auto"/>
        <w:jc w:val="left"/>
        <w:rPr>
          <w:rFonts w:ascii="仿宋" w:hAnsi="仿宋" w:eastAsia="仿宋" w:cs="仿宋"/>
          <w:bCs/>
          <w:kern w:val="0"/>
          <w:sz w:val="24"/>
        </w:rPr>
      </w:pPr>
      <w:r>
        <w:rPr>
          <w:rFonts w:hint="eastAsia" w:ascii="仿宋" w:hAnsi="仿宋" w:eastAsia="仿宋" w:cs="仿宋"/>
          <w:bCs/>
          <w:kern w:val="0"/>
          <w:sz w:val="24"/>
        </w:rPr>
        <w:t>（1）提供2020年01月份至今任意1个月依法缴纳税收的完税证明（未发生缴税情况的，须提供零申报证明，即提供企业所在地税务部门出具的申报证明或加盖税务机关公章的申报表或自行在网上申报系统中打印的已申报报表）。依法免税的，须提供供应商所在地税务部门出具的相应证明）；</w:t>
      </w:r>
    </w:p>
    <w:p>
      <w:pPr>
        <w:widowControl/>
        <w:spacing w:line="360" w:lineRule="auto"/>
        <w:jc w:val="left"/>
        <w:rPr>
          <w:rFonts w:ascii="仿宋" w:hAnsi="仿宋" w:eastAsia="仿宋" w:cs="仿宋"/>
          <w:bCs/>
          <w:kern w:val="0"/>
          <w:sz w:val="24"/>
        </w:rPr>
      </w:pPr>
      <w:r>
        <w:rPr>
          <w:rFonts w:hint="eastAsia" w:ascii="仿宋" w:hAnsi="仿宋" w:eastAsia="仿宋" w:cs="仿宋"/>
          <w:bCs/>
          <w:kern w:val="0"/>
          <w:sz w:val="24"/>
        </w:rPr>
        <w:t>（2）提供社会保障资金的缴纳证明材料，依法不需要缴纳社会保障资金的，须提供供应商所在地社保部门出具的相应证明；</w:t>
      </w:r>
    </w:p>
    <w:p>
      <w:pPr>
        <w:widowControl/>
        <w:spacing w:line="360" w:lineRule="auto"/>
        <w:jc w:val="left"/>
        <w:rPr>
          <w:rFonts w:ascii="仿宋" w:hAnsi="仿宋" w:eastAsia="仿宋" w:cs="仿宋"/>
          <w:bCs/>
          <w:kern w:val="0"/>
          <w:sz w:val="24"/>
        </w:rPr>
      </w:pPr>
      <w:r>
        <w:rPr>
          <w:rFonts w:hint="eastAsia" w:ascii="仿宋" w:hAnsi="仿宋" w:eastAsia="仿宋" w:cs="仿宋"/>
          <w:bCs/>
          <w:kern w:val="0"/>
          <w:sz w:val="24"/>
        </w:rPr>
        <w:t>5）参加政府采购活动前三年内，在经营活动中没有重大违法记录：提供参加政府采购活动前3年内在经营活动中没有重大违法记录的书面声明；</w:t>
      </w:r>
    </w:p>
    <w:p>
      <w:pPr>
        <w:widowControl/>
        <w:spacing w:line="360" w:lineRule="auto"/>
        <w:jc w:val="left"/>
        <w:rPr>
          <w:rFonts w:ascii="仿宋" w:hAnsi="仿宋" w:eastAsia="仿宋" w:cs="仿宋"/>
          <w:bCs/>
          <w:kern w:val="0"/>
          <w:sz w:val="24"/>
        </w:rPr>
      </w:pPr>
      <w:r>
        <w:rPr>
          <w:rFonts w:hint="eastAsia" w:ascii="仿宋" w:hAnsi="仿宋" w:eastAsia="仿宋" w:cs="仿宋"/>
          <w:bCs/>
          <w:kern w:val="0"/>
          <w:sz w:val="24"/>
        </w:rPr>
        <w:t>6)法律、行政法规规定的其他条件: 提供“信用中国”网站(www.creditchina.gov.cn)和中国政府采购网（政府采购严重违法失信行为信息记录 www.ccgp.gov.cn)未被列入失信被执行人、重大税收违法案件当事人名单、政府采购严重违法失信行为记录名单的网页截图（时间为：购买标书当日或前一天内任意时间）（复印件加盖鲜章）；</w:t>
      </w:r>
    </w:p>
    <w:p>
      <w:pPr>
        <w:pStyle w:val="7"/>
        <w:spacing w:line="500" w:lineRule="exact"/>
        <w:ind w:left="0" w:firstLine="480" w:firstLineChars="200"/>
        <w:rPr>
          <w:rFonts w:cs="仿宋"/>
          <w:bCs/>
          <w:lang w:eastAsia="zh-CN"/>
        </w:rPr>
      </w:pPr>
      <w:r>
        <w:rPr>
          <w:rFonts w:hint="eastAsia" w:cs="仿宋"/>
          <w:bCs/>
          <w:lang w:eastAsia="zh-CN"/>
        </w:rPr>
        <w:t>2、</w:t>
      </w:r>
      <w:r>
        <w:rPr>
          <w:rFonts w:hint="eastAsia" w:cs="仿宋"/>
          <w:bCs/>
          <w:lang w:val="en-US" w:eastAsia="zh-CN"/>
        </w:rPr>
        <w:t xml:space="preserve"> </w:t>
      </w:r>
      <w:r>
        <w:rPr>
          <w:rFonts w:hint="eastAsia" w:cs="仿宋"/>
          <w:bCs/>
          <w:lang w:eastAsia="zh-CN"/>
        </w:rPr>
        <w:t>（1）具备行政主管部门颁发的消防技术服务机构资质证书贰级及以上资质</w:t>
      </w:r>
    </w:p>
    <w:p>
      <w:pPr>
        <w:pStyle w:val="7"/>
        <w:spacing w:line="500" w:lineRule="exact"/>
        <w:ind w:left="0" w:firstLine="960" w:firstLineChars="400"/>
        <w:rPr>
          <w:rFonts w:cs="仿宋"/>
          <w:bCs/>
          <w:color w:val="auto"/>
          <w:lang w:eastAsia="zh-CN"/>
        </w:rPr>
      </w:pPr>
      <w:r>
        <w:rPr>
          <w:rFonts w:hint="eastAsia" w:cs="仿宋"/>
          <w:bCs/>
          <w:lang w:eastAsia="zh-CN"/>
        </w:rPr>
        <w:t>（2）</w:t>
      </w:r>
      <w:r>
        <w:rPr>
          <w:rFonts w:hint="eastAsia" w:cs="仿宋"/>
          <w:bCs/>
          <w:color w:val="auto"/>
          <w:lang w:eastAsia="zh-CN"/>
        </w:rPr>
        <w:t>投标人拟派项目负责人须具备贰级及以上注册消防工程师资格。</w:t>
      </w:r>
    </w:p>
    <w:p>
      <w:pPr>
        <w:pStyle w:val="7"/>
        <w:spacing w:line="500" w:lineRule="exact"/>
        <w:ind w:left="0" w:firstLine="720" w:firstLineChars="300"/>
        <w:rPr>
          <w:rFonts w:cs="仿宋"/>
          <w:bCs/>
          <w:color w:val="auto"/>
          <w:lang w:eastAsia="zh-CN"/>
        </w:rPr>
      </w:pPr>
      <w:r>
        <w:rPr>
          <w:rFonts w:hint="eastAsia" w:cs="仿宋"/>
          <w:bCs/>
          <w:color w:val="auto"/>
          <w:lang w:eastAsia="zh-CN"/>
        </w:rPr>
        <w:t>注：（递交投标文件截止时间后，由招标人对投标人进行资格审查，以验明其合法身份）</w:t>
      </w:r>
    </w:p>
    <w:p>
      <w:pPr>
        <w:pStyle w:val="7"/>
        <w:spacing w:before="36" w:line="460" w:lineRule="exact"/>
        <w:ind w:left="0" w:firstLine="472" w:firstLineChars="200"/>
        <w:rPr>
          <w:rFonts w:cs="仿宋"/>
          <w:lang w:eastAsia="zh-CN"/>
        </w:rPr>
      </w:pPr>
      <w:r>
        <w:rPr>
          <w:rFonts w:hint="eastAsia" w:cs="仿宋"/>
          <w:spacing w:val="-2"/>
          <w:lang w:eastAsia="zh-CN"/>
        </w:rPr>
        <w:t>9</w:t>
      </w:r>
      <w:r>
        <w:rPr>
          <w:rFonts w:hint="eastAsia" w:cs="仿宋"/>
          <w:lang w:eastAsia="zh-CN"/>
        </w:rPr>
        <w:t>、获取招标文件信息:</w:t>
      </w:r>
    </w:p>
    <w:p>
      <w:pPr>
        <w:pStyle w:val="7"/>
        <w:tabs>
          <w:tab w:val="left" w:pos="4212"/>
          <w:tab w:val="left" w:pos="4683"/>
          <w:tab w:val="left" w:pos="6831"/>
          <w:tab w:val="left" w:pos="7179"/>
        </w:tabs>
        <w:spacing w:before="95" w:line="460" w:lineRule="exact"/>
        <w:ind w:left="0" w:firstLine="240" w:firstLineChars="100"/>
        <w:rPr>
          <w:rFonts w:cs="仿宋"/>
          <w:spacing w:val="1"/>
          <w:lang w:eastAsia="zh-CN"/>
        </w:rPr>
      </w:pPr>
      <w:r>
        <w:rPr>
          <w:rFonts w:hint="eastAsia" w:cs="仿宋"/>
          <w:lang w:eastAsia="zh-CN"/>
        </w:rPr>
        <w:t>（</w:t>
      </w:r>
      <w:r>
        <w:rPr>
          <w:rFonts w:hint="eastAsia" w:cs="仿宋"/>
          <w:spacing w:val="-2"/>
          <w:lang w:eastAsia="zh-CN"/>
        </w:rPr>
        <w:t>1</w:t>
      </w:r>
      <w:r>
        <w:rPr>
          <w:rFonts w:hint="eastAsia" w:cs="仿宋"/>
          <w:lang w:eastAsia="zh-CN"/>
        </w:rPr>
        <w:t>）获取招标文件时间</w:t>
      </w:r>
      <w:r>
        <w:rPr>
          <w:rFonts w:hint="eastAsia" w:cs="仿宋"/>
          <w:spacing w:val="1"/>
          <w:lang w:eastAsia="zh-CN"/>
        </w:rPr>
        <w:t>:2021年 07月</w:t>
      </w:r>
      <w:r>
        <w:rPr>
          <w:rFonts w:hint="eastAsia" w:cs="仿宋"/>
          <w:spacing w:val="1"/>
          <w:lang w:val="en-US" w:eastAsia="zh-CN"/>
        </w:rPr>
        <w:t>9</w:t>
      </w:r>
      <w:r>
        <w:rPr>
          <w:rFonts w:hint="eastAsia" w:cs="仿宋"/>
          <w:spacing w:val="1"/>
          <w:lang w:eastAsia="zh-CN"/>
        </w:rPr>
        <w:t>日09时</w:t>
      </w:r>
      <w:r>
        <w:rPr>
          <w:rFonts w:hint="eastAsia" w:cs="仿宋"/>
          <w:spacing w:val="1"/>
          <w:lang w:val="en-US" w:eastAsia="zh-CN"/>
        </w:rPr>
        <w:t>0</w:t>
      </w:r>
      <w:r>
        <w:rPr>
          <w:rFonts w:hint="eastAsia" w:cs="仿宋"/>
          <w:spacing w:val="1"/>
          <w:lang w:eastAsia="zh-CN"/>
        </w:rPr>
        <w:t xml:space="preserve">0分至2021年 </w:t>
      </w:r>
      <w:r>
        <w:rPr>
          <w:rFonts w:hint="eastAsia" w:cs="仿宋"/>
          <w:color w:val="FF0000"/>
          <w:spacing w:val="1"/>
          <w:lang w:eastAsia="zh-CN"/>
        </w:rPr>
        <w:t>7月</w:t>
      </w:r>
      <w:r>
        <w:rPr>
          <w:rFonts w:hint="eastAsia" w:cs="仿宋"/>
          <w:color w:val="FF0000"/>
          <w:spacing w:val="1"/>
          <w:lang w:val="en-US" w:eastAsia="zh-CN"/>
        </w:rPr>
        <w:t>15</w:t>
      </w:r>
      <w:r>
        <w:rPr>
          <w:rFonts w:hint="eastAsia" w:cs="仿宋"/>
          <w:color w:val="FF0000"/>
          <w:spacing w:val="1"/>
          <w:lang w:eastAsia="zh-CN"/>
        </w:rPr>
        <w:t>日</w:t>
      </w:r>
      <w:r>
        <w:rPr>
          <w:rFonts w:hint="eastAsia" w:cs="仿宋"/>
          <w:spacing w:val="1"/>
          <w:lang w:eastAsia="zh-CN"/>
        </w:rPr>
        <w:t>1</w:t>
      </w:r>
      <w:r>
        <w:rPr>
          <w:rFonts w:hint="eastAsia" w:cs="仿宋"/>
          <w:spacing w:val="1"/>
          <w:lang w:val="en-US" w:eastAsia="zh-CN"/>
        </w:rPr>
        <w:t>3</w:t>
      </w:r>
      <w:r>
        <w:rPr>
          <w:rFonts w:hint="eastAsia" w:cs="仿宋"/>
          <w:spacing w:val="1"/>
          <w:lang w:eastAsia="zh-CN"/>
        </w:rPr>
        <w:t>时30分（北京时间，法定节假日除外）；</w:t>
      </w:r>
    </w:p>
    <w:p>
      <w:pPr>
        <w:pStyle w:val="7"/>
        <w:spacing w:line="500" w:lineRule="exact"/>
        <w:ind w:left="0"/>
        <w:jc w:val="both"/>
        <w:rPr>
          <w:rFonts w:cs="仿宋"/>
          <w:lang w:eastAsia="zh-CN"/>
        </w:rPr>
      </w:pPr>
      <w:r>
        <w:rPr>
          <w:rFonts w:hint="eastAsia" w:cs="仿宋"/>
          <w:lang w:eastAsia="zh-CN"/>
        </w:rPr>
        <w:t xml:space="preserve">  （</w:t>
      </w:r>
      <w:r>
        <w:rPr>
          <w:rFonts w:hint="eastAsia" w:cs="仿宋"/>
          <w:spacing w:val="-2"/>
          <w:lang w:eastAsia="zh-CN"/>
        </w:rPr>
        <w:t>2</w:t>
      </w:r>
      <w:r>
        <w:rPr>
          <w:rFonts w:hint="eastAsia" w:cs="仿宋"/>
          <w:lang w:eastAsia="zh-CN"/>
        </w:rPr>
        <w:t>）获取招标文件地点:贵州航天医院保卫处</w:t>
      </w:r>
    </w:p>
    <w:p>
      <w:pPr>
        <w:pStyle w:val="7"/>
        <w:spacing w:before="95" w:line="460" w:lineRule="exact"/>
        <w:ind w:left="113" w:right="1578"/>
        <w:jc w:val="both"/>
        <w:rPr>
          <w:rFonts w:cs="仿宋"/>
          <w:lang w:eastAsia="zh-CN"/>
        </w:rPr>
      </w:pPr>
      <w:r>
        <w:rPr>
          <w:rFonts w:hint="eastAsia" w:cs="仿宋"/>
          <w:lang w:eastAsia="zh-CN"/>
        </w:rPr>
        <w:t xml:space="preserve"> （</w:t>
      </w:r>
      <w:r>
        <w:rPr>
          <w:rFonts w:hint="eastAsia" w:cs="仿宋"/>
          <w:spacing w:val="-2"/>
          <w:lang w:eastAsia="zh-CN"/>
        </w:rPr>
        <w:t>3</w:t>
      </w:r>
      <w:r>
        <w:rPr>
          <w:rFonts w:hint="eastAsia" w:cs="仿宋"/>
          <w:lang w:eastAsia="zh-CN"/>
        </w:rPr>
        <w:t>）招标文件获取方式:现场领取</w:t>
      </w:r>
    </w:p>
    <w:p>
      <w:pPr>
        <w:pStyle w:val="7"/>
        <w:spacing w:before="97" w:line="460" w:lineRule="exact"/>
        <w:ind w:left="0" w:firstLine="240" w:firstLineChars="100"/>
        <w:rPr>
          <w:rFonts w:cs="仿宋"/>
          <w:color w:val="auto"/>
          <w:spacing w:val="1"/>
          <w:lang w:eastAsia="zh-CN"/>
        </w:rPr>
      </w:pPr>
      <w:r>
        <w:rPr>
          <w:rFonts w:hint="eastAsia" w:cs="仿宋"/>
          <w:lang w:eastAsia="zh-CN"/>
        </w:rPr>
        <w:t>（</w:t>
      </w:r>
      <w:r>
        <w:rPr>
          <w:rFonts w:hint="eastAsia" w:cs="仿宋"/>
          <w:spacing w:val="-2"/>
          <w:lang w:eastAsia="zh-CN"/>
        </w:rPr>
        <w:t>4</w:t>
      </w:r>
      <w:r>
        <w:rPr>
          <w:rFonts w:hint="eastAsia" w:cs="仿宋"/>
          <w:lang w:eastAsia="zh-CN"/>
        </w:rPr>
        <w:t>）</w:t>
      </w:r>
      <w:r>
        <w:rPr>
          <w:rFonts w:hint="eastAsia" w:cs="仿宋"/>
          <w:spacing w:val="1"/>
          <w:lang w:eastAsia="zh-CN"/>
        </w:rPr>
        <w:t>获取招标文件需提供的资料：</w:t>
      </w:r>
      <w:r>
        <w:rPr>
          <w:rFonts w:hint="eastAsia" w:cs="仿宋"/>
          <w:color w:val="auto"/>
          <w:spacing w:val="1"/>
          <w:lang w:eastAsia="zh-CN"/>
        </w:rPr>
        <w:t>如是法定代表人，须出示本人有效身份证原件，如是授权委托人，须出示本人有效身份证原件和经法定代表人签署的授权委托书原件（附法人身份证复印件及授权代表身份证复印件加盖投标单位鲜章）、提拱有效的工商营业执照副本、税务登记证副本、组织机构代码证副本复印件或三证合一的营业执照、资质证书</w:t>
      </w:r>
      <w:r>
        <w:rPr>
          <w:rFonts w:hint="eastAsia" w:cs="仿宋"/>
          <w:color w:val="000000" w:themeColor="text1"/>
          <w:spacing w:val="1"/>
          <w:lang w:eastAsia="zh-CN"/>
          <w14:textFill>
            <w14:solidFill>
              <w14:schemeClr w14:val="tx1"/>
            </w14:solidFill>
          </w14:textFill>
        </w:rPr>
        <w:t>副本</w:t>
      </w:r>
      <w:r>
        <w:rPr>
          <w:rFonts w:hint="eastAsia" w:cs="仿宋"/>
          <w:color w:val="auto"/>
          <w:spacing w:val="1"/>
          <w:lang w:eastAsia="zh-CN"/>
        </w:rPr>
        <w:t>复印件加盖鲜章；</w:t>
      </w:r>
    </w:p>
    <w:p>
      <w:pPr>
        <w:pStyle w:val="7"/>
        <w:tabs>
          <w:tab w:val="left" w:pos="5153"/>
        </w:tabs>
        <w:spacing w:before="95" w:line="460" w:lineRule="exact"/>
        <w:ind w:left="0" w:right="114" w:firstLine="484" w:firstLineChars="200"/>
        <w:rPr>
          <w:rFonts w:cs="仿宋"/>
          <w:color w:val="auto"/>
          <w:spacing w:val="1"/>
          <w:lang w:eastAsia="zh-CN"/>
        </w:rPr>
      </w:pPr>
      <w:r>
        <w:rPr>
          <w:rFonts w:hint="eastAsia" w:cs="仿宋"/>
          <w:spacing w:val="1"/>
          <w:lang w:eastAsia="zh-CN"/>
        </w:rPr>
        <w:t>1</w:t>
      </w:r>
      <w:r>
        <w:rPr>
          <w:rFonts w:hint="eastAsia" w:cs="仿宋"/>
          <w:spacing w:val="-2"/>
          <w:lang w:eastAsia="zh-CN"/>
        </w:rPr>
        <w:t>0</w:t>
      </w:r>
      <w:r>
        <w:rPr>
          <w:rFonts w:hint="eastAsia" w:cs="仿宋"/>
          <w:spacing w:val="-17"/>
          <w:lang w:eastAsia="zh-CN"/>
        </w:rPr>
        <w:t>、</w:t>
      </w:r>
      <w:r>
        <w:rPr>
          <w:rFonts w:hint="eastAsia" w:cs="仿宋"/>
          <w:lang w:eastAsia="zh-CN"/>
        </w:rPr>
        <w:t>投标截止时</w:t>
      </w:r>
      <w:r>
        <w:rPr>
          <w:rFonts w:hint="eastAsia" w:cs="仿宋"/>
          <w:spacing w:val="-17"/>
          <w:lang w:eastAsia="zh-CN"/>
        </w:rPr>
        <w:t>间</w:t>
      </w:r>
      <w:r>
        <w:rPr>
          <w:rFonts w:hint="eastAsia" w:cs="仿宋"/>
          <w:spacing w:val="-3"/>
          <w:lang w:eastAsia="zh-CN"/>
        </w:rPr>
        <w:t>（</w:t>
      </w:r>
      <w:r>
        <w:rPr>
          <w:rFonts w:hint="eastAsia" w:cs="仿宋"/>
          <w:lang w:eastAsia="zh-CN"/>
        </w:rPr>
        <w:t>北京时间</w:t>
      </w:r>
      <w:r>
        <w:rPr>
          <w:rFonts w:hint="eastAsia" w:cs="仿宋"/>
          <w:spacing w:val="-17"/>
          <w:lang w:eastAsia="zh-CN"/>
        </w:rPr>
        <w:t>）</w:t>
      </w:r>
      <w:r>
        <w:rPr>
          <w:rFonts w:hint="eastAsia" w:cs="仿宋"/>
          <w:lang w:eastAsia="zh-CN"/>
        </w:rPr>
        <w:t>:</w:t>
      </w:r>
      <w:r>
        <w:rPr>
          <w:rFonts w:hint="eastAsia" w:cs="仿宋"/>
          <w:color w:val="auto"/>
          <w:spacing w:val="-28"/>
          <w:lang w:eastAsia="zh-CN"/>
        </w:rPr>
        <w:t xml:space="preserve"> 2021年  7 月 </w:t>
      </w:r>
      <w:r>
        <w:rPr>
          <w:rFonts w:hint="eastAsia" w:cs="仿宋"/>
          <w:color w:val="auto"/>
          <w:spacing w:val="-28"/>
          <w:lang w:val="en-US" w:eastAsia="zh-CN"/>
        </w:rPr>
        <w:t>15</w:t>
      </w:r>
      <w:r>
        <w:rPr>
          <w:rFonts w:hint="eastAsia" w:cs="仿宋"/>
          <w:color w:val="auto"/>
          <w:spacing w:val="-28"/>
          <w:lang w:eastAsia="zh-CN"/>
        </w:rPr>
        <w:t>日</w:t>
      </w:r>
      <w:r>
        <w:rPr>
          <w:rFonts w:hint="eastAsia" w:cs="仿宋"/>
          <w:color w:val="auto"/>
          <w:spacing w:val="-28"/>
          <w:lang w:val="en-US" w:eastAsia="zh-CN"/>
        </w:rPr>
        <w:t>10</w:t>
      </w:r>
      <w:r>
        <w:rPr>
          <w:rFonts w:hint="eastAsia" w:cs="仿宋"/>
          <w:color w:val="auto"/>
          <w:spacing w:val="-28"/>
          <w:lang w:eastAsia="zh-CN"/>
        </w:rPr>
        <w:t>时30分</w:t>
      </w:r>
    </w:p>
    <w:p>
      <w:pPr>
        <w:pStyle w:val="7"/>
        <w:tabs>
          <w:tab w:val="left" w:pos="5153"/>
        </w:tabs>
        <w:spacing w:before="95" w:line="460" w:lineRule="exact"/>
        <w:ind w:left="0" w:right="114" w:firstLine="484" w:firstLineChars="200"/>
        <w:rPr>
          <w:rFonts w:cs="仿宋"/>
          <w:color w:val="auto"/>
          <w:lang w:eastAsia="zh-CN"/>
        </w:rPr>
      </w:pPr>
      <w:r>
        <w:rPr>
          <w:rFonts w:hint="eastAsia" w:cs="仿宋"/>
          <w:color w:val="auto"/>
          <w:spacing w:val="1"/>
          <w:lang w:eastAsia="zh-CN"/>
        </w:rPr>
        <w:t>1</w:t>
      </w:r>
      <w:r>
        <w:rPr>
          <w:rFonts w:hint="eastAsia" w:cs="仿宋"/>
          <w:color w:val="auto"/>
          <w:spacing w:val="-2"/>
          <w:lang w:eastAsia="zh-CN"/>
        </w:rPr>
        <w:t>1</w:t>
      </w:r>
      <w:r>
        <w:rPr>
          <w:rFonts w:hint="eastAsia" w:cs="仿宋"/>
          <w:color w:val="auto"/>
          <w:lang w:eastAsia="zh-CN"/>
        </w:rPr>
        <w:t>、开标时间：</w:t>
      </w:r>
      <w:r>
        <w:rPr>
          <w:rFonts w:hint="eastAsia" w:cs="仿宋"/>
          <w:color w:val="auto"/>
          <w:spacing w:val="1"/>
          <w:lang w:eastAsia="zh-CN"/>
        </w:rPr>
        <w:t>2</w:t>
      </w:r>
      <w:r>
        <w:rPr>
          <w:rFonts w:hint="eastAsia" w:cs="仿宋"/>
          <w:color w:val="FF0000"/>
          <w:spacing w:val="1"/>
          <w:lang w:eastAsia="zh-CN"/>
        </w:rPr>
        <w:t>021年7月</w:t>
      </w:r>
      <w:r>
        <w:rPr>
          <w:rFonts w:hint="eastAsia" w:cs="仿宋"/>
          <w:color w:val="FF0000"/>
          <w:spacing w:val="1"/>
          <w:lang w:val="en-US" w:eastAsia="zh-CN"/>
        </w:rPr>
        <w:t>20</w:t>
      </w:r>
      <w:r>
        <w:rPr>
          <w:rFonts w:hint="eastAsia" w:cs="仿宋"/>
          <w:color w:val="FF0000"/>
          <w:spacing w:val="1"/>
          <w:lang w:eastAsia="zh-CN"/>
        </w:rPr>
        <w:t>日</w:t>
      </w:r>
      <w:r>
        <w:rPr>
          <w:rFonts w:hint="eastAsia" w:cs="仿宋"/>
          <w:color w:val="FF0000"/>
          <w:spacing w:val="1"/>
          <w:lang w:val="en-US" w:eastAsia="zh-CN"/>
        </w:rPr>
        <w:t>14</w:t>
      </w:r>
      <w:r>
        <w:rPr>
          <w:rFonts w:hint="eastAsia" w:cs="仿宋"/>
          <w:color w:val="FF0000"/>
          <w:spacing w:val="1"/>
          <w:lang w:eastAsia="zh-CN"/>
        </w:rPr>
        <w:t>时30分</w:t>
      </w:r>
    </w:p>
    <w:p>
      <w:pPr>
        <w:pStyle w:val="7"/>
        <w:spacing w:line="500" w:lineRule="exact"/>
        <w:ind w:left="0" w:firstLine="484" w:firstLineChars="200"/>
        <w:rPr>
          <w:rFonts w:cs="仿宋"/>
          <w:lang w:eastAsia="zh-CN"/>
        </w:rPr>
      </w:pPr>
      <w:r>
        <w:rPr>
          <w:rFonts w:hint="eastAsia" w:cs="仿宋"/>
          <w:spacing w:val="1"/>
          <w:lang w:eastAsia="zh-CN"/>
        </w:rPr>
        <w:t>1</w:t>
      </w:r>
      <w:r>
        <w:rPr>
          <w:rFonts w:hint="eastAsia" w:cs="仿宋"/>
          <w:spacing w:val="-2"/>
          <w:lang w:eastAsia="zh-CN"/>
        </w:rPr>
        <w:t>2</w:t>
      </w:r>
      <w:r>
        <w:rPr>
          <w:rFonts w:hint="eastAsia" w:cs="仿宋"/>
          <w:lang w:eastAsia="zh-CN"/>
        </w:rPr>
        <w:t>、开标地点:贵州航天医院保卫处</w:t>
      </w:r>
    </w:p>
    <w:p>
      <w:pPr>
        <w:pStyle w:val="7"/>
        <w:spacing w:line="460" w:lineRule="exact"/>
        <w:ind w:left="0" w:firstLine="484" w:firstLineChars="200"/>
        <w:rPr>
          <w:rFonts w:cs="仿宋"/>
          <w:lang w:eastAsia="zh-CN"/>
        </w:rPr>
      </w:pPr>
      <w:r>
        <w:rPr>
          <w:rFonts w:hint="eastAsia" w:cs="仿宋"/>
          <w:spacing w:val="1"/>
          <w:lang w:eastAsia="zh-CN"/>
        </w:rPr>
        <w:t>1</w:t>
      </w:r>
      <w:r>
        <w:rPr>
          <w:rFonts w:hint="eastAsia" w:cs="仿宋"/>
          <w:spacing w:val="-2"/>
          <w:lang w:eastAsia="zh-CN"/>
        </w:rPr>
        <w:t>3</w:t>
      </w:r>
      <w:r>
        <w:rPr>
          <w:rFonts w:hint="eastAsia" w:cs="仿宋"/>
          <w:lang w:eastAsia="zh-CN"/>
        </w:rPr>
        <w:t>、投标保证金情况：无需缴纳</w:t>
      </w:r>
    </w:p>
    <w:p>
      <w:pPr>
        <w:pStyle w:val="7"/>
        <w:spacing w:line="460" w:lineRule="exact"/>
        <w:ind w:left="0" w:right="-43" w:firstLine="484" w:firstLineChars="200"/>
        <w:rPr>
          <w:rFonts w:cs="仿宋"/>
          <w:spacing w:val="1"/>
          <w:lang w:eastAsia="zh-CN"/>
        </w:rPr>
      </w:pPr>
      <w:r>
        <w:rPr>
          <w:rFonts w:hint="eastAsia" w:cs="仿宋"/>
          <w:spacing w:val="1"/>
          <w:lang w:eastAsia="zh-CN"/>
        </w:rPr>
        <w:t xml:space="preserve">14、PPP项目:否 </w:t>
      </w:r>
    </w:p>
    <w:p>
      <w:pPr>
        <w:pStyle w:val="7"/>
        <w:spacing w:line="500" w:lineRule="exact"/>
        <w:ind w:left="0" w:firstLine="484" w:firstLineChars="200"/>
        <w:rPr>
          <w:rFonts w:cs="仿宋"/>
          <w:spacing w:val="16"/>
          <w:lang w:eastAsia="zh-CN"/>
        </w:rPr>
      </w:pPr>
      <w:r>
        <w:rPr>
          <w:rFonts w:hint="eastAsia" w:cs="仿宋"/>
          <w:spacing w:val="1"/>
          <w:lang w:eastAsia="zh-CN"/>
        </w:rPr>
        <w:t>1</w:t>
      </w:r>
      <w:r>
        <w:rPr>
          <w:rFonts w:hint="eastAsia" w:cs="仿宋"/>
          <w:spacing w:val="-2"/>
          <w:lang w:eastAsia="zh-CN"/>
        </w:rPr>
        <w:t>5</w:t>
      </w:r>
      <w:r>
        <w:rPr>
          <w:rFonts w:hint="eastAsia" w:cs="仿宋"/>
          <w:lang w:eastAsia="zh-CN"/>
        </w:rPr>
        <w:t>、招标人名称:贵州航天医院</w:t>
      </w:r>
    </w:p>
    <w:p>
      <w:pPr>
        <w:pStyle w:val="7"/>
        <w:spacing w:line="460" w:lineRule="exact"/>
        <w:ind w:left="0" w:right="4077" w:firstLine="480" w:firstLineChars="200"/>
        <w:rPr>
          <w:rFonts w:cs="仿宋"/>
          <w:lang w:eastAsia="zh-CN"/>
        </w:rPr>
      </w:pPr>
      <w:r>
        <w:rPr>
          <w:rFonts w:hint="eastAsia" w:cs="仿宋"/>
          <w:lang w:eastAsia="zh-CN"/>
        </w:rPr>
        <w:t>项目联系人:</w:t>
      </w:r>
      <w:r>
        <w:rPr>
          <w:rFonts w:hint="eastAsia" w:cs="仿宋"/>
          <w:spacing w:val="34"/>
          <w:lang w:eastAsia="zh-CN"/>
        </w:rPr>
        <w:t xml:space="preserve"> 刘</w:t>
      </w:r>
      <w:r>
        <w:rPr>
          <w:rFonts w:hint="eastAsia" w:cs="仿宋"/>
          <w:lang w:eastAsia="zh-CN"/>
        </w:rPr>
        <w:t>先生</w:t>
      </w:r>
    </w:p>
    <w:p>
      <w:pPr>
        <w:pStyle w:val="7"/>
        <w:spacing w:before="97" w:line="500" w:lineRule="exact"/>
        <w:ind w:left="0" w:firstLine="480" w:firstLineChars="200"/>
        <w:rPr>
          <w:rFonts w:cs="仿宋"/>
          <w:lang w:eastAsia="zh-CN"/>
        </w:rPr>
      </w:pPr>
      <w:r>
        <w:rPr>
          <w:rFonts w:hint="eastAsia" w:cs="仿宋"/>
          <w:lang w:eastAsia="zh-CN"/>
        </w:rPr>
        <w:t>联系电话:</w:t>
      </w:r>
      <w:r>
        <w:rPr>
          <w:rFonts w:hint="eastAsia" w:cs="仿宋"/>
          <w:spacing w:val="1"/>
          <w:lang w:eastAsia="zh-CN"/>
        </w:rPr>
        <w:t>18085281876</w:t>
      </w:r>
    </w:p>
    <w:p>
      <w:pPr>
        <w:pStyle w:val="7"/>
        <w:spacing w:line="460" w:lineRule="exact"/>
        <w:ind w:left="0" w:firstLine="4560" w:firstLineChars="1900"/>
        <w:rPr>
          <w:rFonts w:cs="仿宋"/>
          <w:lang w:eastAsia="zh-CN"/>
        </w:rPr>
      </w:pPr>
    </w:p>
    <w:p>
      <w:pPr>
        <w:pStyle w:val="7"/>
        <w:spacing w:line="460" w:lineRule="exact"/>
        <w:ind w:firstLine="6240" w:firstLineChars="2600"/>
        <w:rPr>
          <w:rFonts w:cs="仿宋"/>
          <w:lang w:eastAsia="zh-CN"/>
        </w:rPr>
      </w:pPr>
      <w:r>
        <w:rPr>
          <w:rFonts w:hint="eastAsia" w:cs="仿宋"/>
          <w:lang w:eastAsia="zh-CN"/>
        </w:rPr>
        <w:t>贵州航天医院</w:t>
      </w:r>
    </w:p>
    <w:p>
      <w:pPr>
        <w:spacing w:line="460" w:lineRule="exact"/>
        <w:ind w:firstLine="7920" w:firstLineChars="3300"/>
        <w:rPr>
          <w:rFonts w:ascii="仿宋" w:hAnsi="仿宋" w:eastAsia="仿宋" w:cs="仿宋"/>
          <w:sz w:val="24"/>
          <w:szCs w:val="24"/>
        </w:rPr>
        <w:sectPr>
          <w:footerReference r:id="rId6" w:type="default"/>
          <w:pgSz w:w="11907" w:h="16840"/>
          <w:pgMar w:top="1321" w:right="850" w:bottom="1417" w:left="850" w:header="476" w:footer="1230" w:gutter="0"/>
          <w:cols w:space="425" w:num="1"/>
        </w:sectPr>
      </w:pPr>
      <w:r>
        <w:rPr>
          <w:rFonts w:hint="eastAsia" w:ascii="仿宋" w:hAnsi="仿宋" w:eastAsia="仿宋" w:cs="仿宋"/>
          <w:sz w:val="24"/>
          <w:szCs w:val="24"/>
        </w:rPr>
        <w:t xml:space="preserve">2021年07月  </w:t>
      </w:r>
    </w:p>
    <w:p>
      <w:pPr>
        <w:pStyle w:val="3"/>
        <w:rPr>
          <w:sz w:val="20"/>
          <w:szCs w:val="20"/>
        </w:rPr>
      </w:pPr>
    </w:p>
    <w:p>
      <w:pPr>
        <w:ind w:right="-126" w:rightChars="-60"/>
        <w:jc w:val="center"/>
        <w:rPr>
          <w:rFonts w:ascii="仿宋" w:hAnsi="仿宋" w:eastAsia="仿宋" w:cs="仿宋"/>
          <w:sz w:val="20"/>
        </w:rPr>
      </w:pPr>
      <w:r>
        <w:rPr>
          <w:rFonts w:hint="eastAsia" w:ascii="仿宋" w:hAnsi="仿宋" w:eastAsia="仿宋" w:cs="仿宋"/>
          <w:sz w:val="36"/>
          <w:szCs w:val="36"/>
        </w:rPr>
        <w:t>第二章投标人须知</w:t>
      </w:r>
    </w:p>
    <w:p>
      <w:pPr>
        <w:rPr>
          <w:rFonts w:ascii="仿宋" w:hAnsi="仿宋" w:eastAsia="仿宋" w:cs="仿宋"/>
        </w:rPr>
        <w:sectPr>
          <w:headerReference r:id="rId7" w:type="default"/>
          <w:pgSz w:w="11907" w:h="16840"/>
          <w:pgMar w:top="1321" w:right="850" w:bottom="1417" w:left="850" w:header="476" w:footer="1230" w:gutter="0"/>
          <w:cols w:space="425" w:num="1"/>
        </w:sectPr>
      </w:pPr>
    </w:p>
    <w:p>
      <w:pPr>
        <w:spacing w:line="419" w:lineRule="exact"/>
        <w:rPr>
          <w:rFonts w:ascii="仿宋" w:hAnsi="仿宋" w:eastAsia="仿宋" w:cs="仿宋"/>
          <w:sz w:val="32"/>
          <w:szCs w:val="32"/>
        </w:rPr>
        <w:sectPr>
          <w:type w:val="continuous"/>
          <w:pgSz w:w="11907" w:h="16840"/>
          <w:pgMar w:top="1321" w:right="850" w:bottom="1417" w:left="850" w:header="476" w:footer="1230" w:gutter="0"/>
          <w:cols w:space="425" w:num="1"/>
        </w:sectPr>
      </w:pPr>
    </w:p>
    <w:tbl>
      <w:tblPr>
        <w:tblStyle w:val="9"/>
        <w:tblpPr w:leftFromText="180" w:rightFromText="180" w:vertAnchor="page" w:horzAnchor="page" w:tblpX="1277" w:tblpY="2074"/>
        <w:tblOverlap w:val="never"/>
        <w:tblW w:w="5008" w:type="pct"/>
        <w:tblInd w:w="0" w:type="dxa"/>
        <w:tblLayout w:type="autofit"/>
        <w:tblCellMar>
          <w:top w:w="0" w:type="dxa"/>
          <w:left w:w="0" w:type="dxa"/>
          <w:bottom w:w="0" w:type="dxa"/>
          <w:right w:w="0" w:type="dxa"/>
        </w:tblCellMar>
      </w:tblPr>
      <w:tblGrid>
        <w:gridCol w:w="827"/>
        <w:gridCol w:w="1781"/>
        <w:gridCol w:w="7625"/>
      </w:tblGrid>
      <w:tr>
        <w:tblPrEx>
          <w:tblCellMar>
            <w:top w:w="0" w:type="dxa"/>
            <w:left w:w="0" w:type="dxa"/>
            <w:bottom w:w="0" w:type="dxa"/>
            <w:right w:w="0" w:type="dxa"/>
          </w:tblCellMar>
        </w:tblPrEx>
        <w:trPr>
          <w:trHeight w:val="511" w:hRule="exact"/>
        </w:trPr>
        <w:tc>
          <w:tcPr>
            <w:tcW w:w="400" w:type="pct"/>
            <w:tcBorders>
              <w:top w:val="single" w:color="000000" w:sz="4" w:space="0"/>
              <w:left w:val="single" w:color="000000" w:sz="4" w:space="0"/>
              <w:bottom w:val="single" w:color="000000" w:sz="4" w:space="0"/>
              <w:right w:val="single" w:color="000000" w:sz="4" w:space="0"/>
            </w:tcBorders>
          </w:tcPr>
          <w:p>
            <w:pPr>
              <w:pStyle w:val="13"/>
              <w:spacing w:before="79"/>
              <w:ind w:left="128"/>
              <w:rPr>
                <w:rFonts w:ascii="仿宋" w:hAnsi="仿宋" w:eastAsia="仿宋" w:cs="仿宋"/>
                <w:sz w:val="24"/>
                <w:szCs w:val="24"/>
              </w:rPr>
            </w:pPr>
            <w:r>
              <w:rPr>
                <w:rFonts w:ascii="仿宋" w:hAnsi="仿宋" w:eastAsia="仿宋" w:cs="仿宋"/>
                <w:sz w:val="24"/>
                <w:szCs w:val="24"/>
              </w:rPr>
              <w:t>条款</w:t>
            </w:r>
          </w:p>
        </w:tc>
        <w:tc>
          <w:tcPr>
            <w:tcW w:w="872" w:type="pct"/>
            <w:tcBorders>
              <w:top w:val="single" w:color="000000" w:sz="4" w:space="0"/>
              <w:left w:val="single" w:color="000000" w:sz="4" w:space="0"/>
              <w:bottom w:val="single" w:color="000000" w:sz="4" w:space="0"/>
              <w:right w:val="single" w:color="000000" w:sz="4" w:space="0"/>
            </w:tcBorders>
          </w:tcPr>
          <w:p>
            <w:pPr>
              <w:pStyle w:val="13"/>
              <w:spacing w:before="79"/>
              <w:ind w:left="440"/>
              <w:rPr>
                <w:rFonts w:ascii="仿宋" w:hAnsi="仿宋" w:eastAsia="仿宋" w:cs="仿宋"/>
                <w:sz w:val="24"/>
                <w:szCs w:val="24"/>
              </w:rPr>
            </w:pPr>
            <w:r>
              <w:rPr>
                <w:rFonts w:ascii="仿宋" w:hAnsi="仿宋" w:eastAsia="仿宋" w:cs="仿宋"/>
                <w:sz w:val="24"/>
                <w:szCs w:val="24"/>
              </w:rPr>
              <w:t>条款名称</w:t>
            </w:r>
          </w:p>
        </w:tc>
        <w:tc>
          <w:tcPr>
            <w:tcW w:w="3726" w:type="pct"/>
            <w:tcBorders>
              <w:top w:val="single" w:color="000000" w:sz="4" w:space="0"/>
              <w:left w:val="single" w:color="000000" w:sz="4" w:space="0"/>
              <w:bottom w:val="single" w:color="000000" w:sz="4" w:space="0"/>
              <w:right w:val="single" w:color="000000" w:sz="4" w:space="0"/>
            </w:tcBorders>
          </w:tcPr>
          <w:p>
            <w:pPr>
              <w:pStyle w:val="13"/>
              <w:spacing w:before="79"/>
              <w:ind w:right="2"/>
              <w:jc w:val="center"/>
              <w:rPr>
                <w:rFonts w:ascii="仿宋" w:hAnsi="仿宋" w:eastAsia="仿宋" w:cs="仿宋"/>
                <w:sz w:val="24"/>
                <w:szCs w:val="24"/>
              </w:rPr>
            </w:pPr>
            <w:r>
              <w:rPr>
                <w:rFonts w:hint="eastAsia" w:ascii="仿宋" w:hAnsi="仿宋" w:eastAsia="仿宋" w:cs="仿宋"/>
                <w:sz w:val="24"/>
                <w:szCs w:val="24"/>
              </w:rPr>
              <w:t>编</w:t>
            </w:r>
            <w:r>
              <w:rPr>
                <w:rFonts w:hint="eastAsia" w:ascii="仿宋" w:hAnsi="仿宋" w:eastAsia="仿宋" w:cs="仿宋"/>
                <w:sz w:val="24"/>
                <w:szCs w:val="24"/>
              </w:rPr>
              <w:tab/>
            </w:r>
            <w:r>
              <w:rPr>
                <w:rFonts w:hint="eastAsia" w:ascii="仿宋" w:hAnsi="仿宋" w:eastAsia="仿宋" w:cs="仿宋"/>
                <w:sz w:val="24"/>
                <w:szCs w:val="24"/>
              </w:rPr>
              <w:t>列</w:t>
            </w:r>
            <w:r>
              <w:rPr>
                <w:rFonts w:hint="eastAsia" w:ascii="仿宋" w:hAnsi="仿宋" w:eastAsia="仿宋" w:cs="仿宋"/>
                <w:sz w:val="24"/>
                <w:szCs w:val="24"/>
              </w:rPr>
              <w:tab/>
            </w:r>
            <w:r>
              <w:rPr>
                <w:rFonts w:hint="eastAsia" w:ascii="仿宋" w:hAnsi="仿宋" w:eastAsia="仿宋" w:cs="仿宋"/>
                <w:sz w:val="24"/>
                <w:szCs w:val="24"/>
              </w:rPr>
              <w:t>内</w:t>
            </w:r>
            <w:r>
              <w:rPr>
                <w:rFonts w:hint="eastAsia" w:ascii="仿宋" w:hAnsi="仿宋" w:eastAsia="仿宋" w:cs="仿宋"/>
                <w:sz w:val="24"/>
                <w:szCs w:val="24"/>
              </w:rPr>
              <w:tab/>
            </w:r>
            <w:r>
              <w:rPr>
                <w:rFonts w:hint="eastAsia" w:ascii="仿宋" w:hAnsi="仿宋" w:eastAsia="仿宋" w:cs="仿宋"/>
                <w:sz w:val="24"/>
                <w:szCs w:val="24"/>
              </w:rPr>
              <w:t>容</w:t>
            </w:r>
          </w:p>
        </w:tc>
      </w:tr>
      <w:tr>
        <w:tblPrEx>
          <w:tblCellMar>
            <w:top w:w="0" w:type="dxa"/>
            <w:left w:w="0" w:type="dxa"/>
            <w:bottom w:w="0" w:type="dxa"/>
            <w:right w:w="0" w:type="dxa"/>
          </w:tblCellMar>
        </w:tblPrEx>
        <w:trPr>
          <w:trHeight w:val="2090" w:hRule="exact"/>
        </w:trPr>
        <w:tc>
          <w:tcPr>
            <w:tcW w:w="400" w:type="pct"/>
            <w:tcBorders>
              <w:top w:val="single" w:color="000000" w:sz="4" w:space="0"/>
              <w:left w:val="single" w:color="000000" w:sz="4" w:space="0"/>
              <w:bottom w:val="single" w:color="000000" w:sz="4" w:space="0"/>
              <w:right w:val="single" w:color="000000" w:sz="4" w:space="0"/>
            </w:tcBorders>
          </w:tcPr>
          <w:p>
            <w:pPr>
              <w:pStyle w:val="13"/>
              <w:spacing w:line="200" w:lineRule="exact"/>
              <w:jc w:val="center"/>
              <w:rPr>
                <w:sz w:val="20"/>
                <w:szCs w:val="20"/>
              </w:rPr>
            </w:pPr>
          </w:p>
          <w:p>
            <w:pPr>
              <w:pStyle w:val="13"/>
              <w:spacing w:line="200" w:lineRule="exact"/>
              <w:jc w:val="center"/>
              <w:rPr>
                <w:sz w:val="20"/>
                <w:szCs w:val="20"/>
              </w:rPr>
            </w:pPr>
          </w:p>
          <w:p>
            <w:pPr>
              <w:pStyle w:val="13"/>
              <w:spacing w:line="200" w:lineRule="exact"/>
              <w:jc w:val="center"/>
              <w:rPr>
                <w:sz w:val="20"/>
                <w:szCs w:val="20"/>
              </w:rPr>
            </w:pPr>
          </w:p>
          <w:p>
            <w:pPr>
              <w:pStyle w:val="13"/>
              <w:spacing w:before="8" w:line="220" w:lineRule="exact"/>
              <w:jc w:val="center"/>
            </w:pPr>
          </w:p>
          <w:p>
            <w:pPr>
              <w:pStyle w:val="13"/>
              <w:ind w:left="188"/>
              <w:jc w:val="center"/>
              <w:rPr>
                <w:rFonts w:ascii="仿宋" w:hAnsi="仿宋" w:eastAsia="仿宋" w:cs="仿宋"/>
                <w:sz w:val="24"/>
                <w:szCs w:val="24"/>
                <w:lang w:eastAsia="zh-CN"/>
              </w:rPr>
            </w:pPr>
            <w:r>
              <w:rPr>
                <w:rFonts w:ascii="仿宋" w:hAnsi="仿宋" w:eastAsia="仿宋" w:cs="仿宋"/>
                <w:sz w:val="24"/>
                <w:szCs w:val="24"/>
              </w:rPr>
              <w:t>1.1</w:t>
            </w:r>
            <w:r>
              <w:rPr>
                <w:rFonts w:hint="eastAsia" w:ascii="仿宋" w:hAnsi="仿宋" w:eastAsia="仿宋" w:cs="仿宋"/>
                <w:sz w:val="24"/>
                <w:szCs w:val="24"/>
                <w:lang w:eastAsia="zh-CN"/>
              </w:rPr>
              <w:t>.2</w:t>
            </w:r>
          </w:p>
        </w:tc>
        <w:tc>
          <w:tcPr>
            <w:tcW w:w="872" w:type="pct"/>
            <w:tcBorders>
              <w:top w:val="single" w:color="000000" w:sz="4" w:space="0"/>
              <w:left w:val="single" w:color="000000" w:sz="4" w:space="0"/>
              <w:bottom w:val="single" w:color="000000" w:sz="4" w:space="0"/>
              <w:right w:val="single" w:color="000000" w:sz="4" w:space="0"/>
            </w:tcBorders>
          </w:tcPr>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before="8" w:line="220" w:lineRule="exact"/>
            </w:pPr>
          </w:p>
          <w:p>
            <w:pPr>
              <w:pStyle w:val="13"/>
              <w:ind w:left="560"/>
              <w:rPr>
                <w:rFonts w:ascii="仿宋" w:hAnsi="仿宋" w:eastAsia="仿宋" w:cs="仿宋"/>
                <w:sz w:val="24"/>
                <w:szCs w:val="24"/>
                <w:lang w:eastAsia="zh-CN"/>
              </w:rPr>
            </w:pPr>
            <w:r>
              <w:rPr>
                <w:rFonts w:hint="eastAsia" w:ascii="仿宋" w:hAnsi="仿宋" w:eastAsia="仿宋" w:cs="仿宋"/>
                <w:sz w:val="24"/>
                <w:szCs w:val="24"/>
                <w:lang w:eastAsia="zh-CN"/>
              </w:rPr>
              <w:t>招标人</w:t>
            </w:r>
          </w:p>
        </w:tc>
        <w:tc>
          <w:tcPr>
            <w:tcW w:w="3726" w:type="pct"/>
            <w:tcBorders>
              <w:top w:val="single" w:color="000000" w:sz="4" w:space="0"/>
              <w:left w:val="single" w:color="000000" w:sz="4" w:space="0"/>
              <w:bottom w:val="single" w:color="000000" w:sz="4" w:space="0"/>
              <w:right w:val="single" w:color="000000" w:sz="4" w:space="0"/>
            </w:tcBorders>
          </w:tcPr>
          <w:p>
            <w:pPr>
              <w:pStyle w:val="13"/>
              <w:spacing w:before="79" w:line="339" w:lineRule="auto"/>
              <w:ind w:left="102" w:right="1941"/>
              <w:rPr>
                <w:rFonts w:ascii="仿宋" w:hAnsi="仿宋" w:eastAsia="仿宋" w:cs="仿宋"/>
                <w:sz w:val="24"/>
                <w:szCs w:val="24"/>
                <w:lang w:eastAsia="zh-CN"/>
              </w:rPr>
            </w:pPr>
            <w:r>
              <w:rPr>
                <w:rFonts w:ascii="仿宋" w:hAnsi="仿宋" w:eastAsia="仿宋" w:cs="仿宋"/>
                <w:sz w:val="24"/>
                <w:szCs w:val="24"/>
                <w:lang w:eastAsia="zh-CN"/>
              </w:rPr>
              <w:t>名称：</w:t>
            </w:r>
            <w:r>
              <w:rPr>
                <w:rFonts w:hint="eastAsia" w:ascii="仿宋" w:hAnsi="仿宋" w:eastAsia="仿宋" w:cs="仿宋"/>
                <w:sz w:val="24"/>
                <w:szCs w:val="24"/>
                <w:lang w:eastAsia="zh-CN"/>
              </w:rPr>
              <w:t>贵州航天医院</w:t>
            </w:r>
          </w:p>
          <w:p>
            <w:pPr>
              <w:pStyle w:val="13"/>
              <w:spacing w:before="79" w:line="339" w:lineRule="auto"/>
              <w:ind w:left="102" w:right="114"/>
              <w:rPr>
                <w:rFonts w:ascii="仿宋" w:hAnsi="仿宋" w:eastAsia="仿宋" w:cs="仿宋"/>
                <w:sz w:val="24"/>
                <w:szCs w:val="24"/>
                <w:lang w:eastAsia="zh-CN"/>
              </w:rPr>
            </w:pPr>
            <w:r>
              <w:rPr>
                <w:rFonts w:ascii="仿宋" w:hAnsi="仿宋" w:eastAsia="仿宋" w:cs="仿宋"/>
                <w:sz w:val="24"/>
                <w:szCs w:val="24"/>
                <w:lang w:eastAsia="zh-CN"/>
              </w:rPr>
              <w:t>地址：</w:t>
            </w:r>
            <w:r>
              <w:rPr>
                <w:rFonts w:hint="eastAsia" w:cs="仿宋"/>
                <w:spacing w:val="1"/>
                <w:lang w:eastAsia="zh-CN"/>
              </w:rPr>
              <w:t>遵义市汇川区大连路615号</w:t>
            </w:r>
          </w:p>
          <w:p>
            <w:pPr>
              <w:pStyle w:val="13"/>
              <w:spacing w:before="79" w:line="339" w:lineRule="auto"/>
              <w:ind w:left="102" w:right="1941"/>
              <w:rPr>
                <w:rFonts w:ascii="仿宋" w:hAnsi="仿宋" w:eastAsia="仿宋" w:cs="仿宋"/>
                <w:sz w:val="24"/>
                <w:szCs w:val="24"/>
                <w:lang w:eastAsia="zh-CN"/>
              </w:rPr>
            </w:pPr>
            <w:r>
              <w:rPr>
                <w:rFonts w:ascii="仿宋" w:hAnsi="仿宋" w:eastAsia="仿宋" w:cs="仿宋"/>
                <w:sz w:val="24"/>
                <w:szCs w:val="24"/>
                <w:lang w:eastAsia="zh-CN"/>
              </w:rPr>
              <w:t>联系人:</w:t>
            </w:r>
            <w:r>
              <w:rPr>
                <w:rFonts w:hint="eastAsia" w:ascii="仿宋" w:hAnsi="仿宋" w:eastAsia="仿宋" w:cs="仿宋"/>
                <w:sz w:val="24"/>
                <w:szCs w:val="24"/>
                <w:lang w:eastAsia="zh-CN"/>
              </w:rPr>
              <w:t>刘先生</w:t>
            </w:r>
          </w:p>
          <w:p>
            <w:pPr>
              <w:pStyle w:val="13"/>
              <w:spacing w:before="45"/>
              <w:ind w:left="102" w:right="1941"/>
              <w:rPr>
                <w:rFonts w:ascii="仿宋" w:hAnsi="仿宋" w:eastAsia="仿宋" w:cs="仿宋"/>
                <w:sz w:val="24"/>
                <w:szCs w:val="24"/>
                <w:lang w:eastAsia="zh-CN"/>
              </w:rPr>
            </w:pPr>
            <w:r>
              <w:rPr>
                <w:rFonts w:ascii="仿宋" w:hAnsi="仿宋" w:eastAsia="仿宋" w:cs="仿宋"/>
                <w:sz w:val="24"/>
                <w:szCs w:val="24"/>
                <w:lang w:eastAsia="zh-CN"/>
              </w:rPr>
              <w:t>电话:</w:t>
            </w:r>
            <w:r>
              <w:rPr>
                <w:rFonts w:hint="eastAsia" w:ascii="仿宋" w:hAnsi="仿宋" w:eastAsia="仿宋" w:cs="仿宋"/>
                <w:sz w:val="24"/>
                <w:szCs w:val="24"/>
                <w:lang w:eastAsia="zh-CN"/>
              </w:rPr>
              <w:t>18085281876</w:t>
            </w:r>
          </w:p>
        </w:tc>
      </w:tr>
      <w:tr>
        <w:tblPrEx>
          <w:tblCellMar>
            <w:top w:w="0" w:type="dxa"/>
            <w:left w:w="0" w:type="dxa"/>
            <w:bottom w:w="0" w:type="dxa"/>
            <w:right w:w="0" w:type="dxa"/>
          </w:tblCellMar>
        </w:tblPrEx>
        <w:trPr>
          <w:trHeight w:val="2011" w:hRule="exact"/>
        </w:trPr>
        <w:tc>
          <w:tcPr>
            <w:tcW w:w="400" w:type="pct"/>
            <w:tcBorders>
              <w:top w:val="single" w:color="000000" w:sz="4" w:space="0"/>
              <w:left w:val="single" w:color="000000" w:sz="4" w:space="0"/>
              <w:bottom w:val="single" w:color="000000" w:sz="4" w:space="0"/>
              <w:right w:val="single" w:color="000000" w:sz="4" w:space="0"/>
            </w:tcBorders>
          </w:tcPr>
          <w:p>
            <w:pPr>
              <w:pStyle w:val="13"/>
              <w:spacing w:line="200" w:lineRule="exact"/>
              <w:jc w:val="center"/>
              <w:rPr>
                <w:sz w:val="20"/>
                <w:szCs w:val="20"/>
                <w:lang w:eastAsia="zh-CN"/>
              </w:rPr>
            </w:pPr>
          </w:p>
          <w:p>
            <w:pPr>
              <w:pStyle w:val="13"/>
              <w:spacing w:line="200" w:lineRule="exact"/>
              <w:jc w:val="center"/>
              <w:rPr>
                <w:sz w:val="20"/>
                <w:szCs w:val="20"/>
                <w:lang w:eastAsia="zh-CN"/>
              </w:rPr>
            </w:pPr>
          </w:p>
          <w:p>
            <w:pPr>
              <w:pStyle w:val="13"/>
              <w:spacing w:line="200" w:lineRule="exact"/>
              <w:jc w:val="center"/>
              <w:rPr>
                <w:sz w:val="20"/>
                <w:szCs w:val="20"/>
                <w:lang w:eastAsia="zh-CN"/>
              </w:rPr>
            </w:pPr>
          </w:p>
          <w:p>
            <w:pPr>
              <w:pStyle w:val="13"/>
              <w:spacing w:before="11" w:line="220" w:lineRule="exact"/>
              <w:jc w:val="center"/>
              <w:rPr>
                <w:lang w:eastAsia="zh-CN"/>
              </w:rPr>
            </w:pPr>
          </w:p>
          <w:p>
            <w:pPr>
              <w:pStyle w:val="13"/>
              <w:ind w:left="188"/>
              <w:jc w:val="center"/>
              <w:rPr>
                <w:rFonts w:ascii="仿宋" w:hAnsi="仿宋" w:eastAsia="仿宋" w:cs="仿宋"/>
                <w:sz w:val="24"/>
                <w:szCs w:val="24"/>
                <w:lang w:eastAsia="zh-CN"/>
              </w:rPr>
            </w:pPr>
            <w:r>
              <w:rPr>
                <w:rFonts w:ascii="仿宋" w:hAnsi="仿宋" w:eastAsia="仿宋" w:cs="仿宋"/>
                <w:sz w:val="24"/>
                <w:szCs w:val="24"/>
              </w:rPr>
              <w:t>1.</w:t>
            </w:r>
            <w:r>
              <w:rPr>
                <w:rFonts w:hint="eastAsia" w:ascii="仿宋" w:hAnsi="仿宋" w:eastAsia="仿宋" w:cs="仿宋"/>
                <w:sz w:val="24"/>
                <w:szCs w:val="24"/>
                <w:lang w:eastAsia="zh-CN"/>
              </w:rPr>
              <w:t>1.3</w:t>
            </w:r>
          </w:p>
        </w:tc>
        <w:tc>
          <w:tcPr>
            <w:tcW w:w="872" w:type="pct"/>
            <w:tcBorders>
              <w:top w:val="single" w:color="000000" w:sz="4" w:space="0"/>
              <w:left w:val="single" w:color="000000" w:sz="4" w:space="0"/>
              <w:bottom w:val="single" w:color="000000" w:sz="4" w:space="0"/>
              <w:right w:val="single" w:color="000000" w:sz="4" w:space="0"/>
            </w:tcBorders>
          </w:tcPr>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before="11" w:line="220" w:lineRule="exact"/>
            </w:pPr>
          </w:p>
          <w:p>
            <w:pPr>
              <w:pStyle w:val="13"/>
              <w:ind w:left="200"/>
              <w:rPr>
                <w:rFonts w:ascii="仿宋" w:hAnsi="仿宋" w:eastAsia="仿宋" w:cs="仿宋"/>
                <w:sz w:val="24"/>
                <w:szCs w:val="24"/>
                <w:lang w:eastAsia="zh-CN"/>
              </w:rPr>
            </w:pPr>
            <w:r>
              <w:rPr>
                <w:rFonts w:hint="eastAsia" w:ascii="仿宋" w:hAnsi="仿宋" w:eastAsia="仿宋" w:cs="仿宋"/>
                <w:sz w:val="24"/>
                <w:szCs w:val="24"/>
                <w:lang w:eastAsia="zh-CN"/>
              </w:rPr>
              <w:t>招标代理机构</w:t>
            </w:r>
          </w:p>
        </w:tc>
        <w:tc>
          <w:tcPr>
            <w:tcW w:w="3726" w:type="pct"/>
            <w:tcBorders>
              <w:top w:val="single" w:color="000000" w:sz="4" w:space="0"/>
              <w:left w:val="single" w:color="000000" w:sz="4" w:space="0"/>
              <w:bottom w:val="single" w:color="000000" w:sz="4" w:space="0"/>
              <w:right w:val="single" w:color="000000" w:sz="4" w:space="0"/>
            </w:tcBorders>
          </w:tcPr>
          <w:p>
            <w:pPr>
              <w:pStyle w:val="13"/>
              <w:spacing w:before="46"/>
              <w:ind w:left="102" w:right="1941"/>
              <w:rPr>
                <w:rFonts w:ascii="仿宋" w:hAnsi="仿宋" w:eastAsia="仿宋" w:cs="仿宋"/>
                <w:sz w:val="24"/>
                <w:szCs w:val="24"/>
                <w:lang w:eastAsia="zh-CN"/>
              </w:rPr>
            </w:pPr>
          </w:p>
        </w:tc>
      </w:tr>
      <w:tr>
        <w:tblPrEx>
          <w:tblCellMar>
            <w:top w:w="0" w:type="dxa"/>
            <w:left w:w="0" w:type="dxa"/>
            <w:bottom w:w="0" w:type="dxa"/>
            <w:right w:w="0" w:type="dxa"/>
          </w:tblCellMar>
        </w:tblPrEx>
        <w:trPr>
          <w:trHeight w:val="576" w:hRule="exact"/>
        </w:trPr>
        <w:tc>
          <w:tcPr>
            <w:tcW w:w="400" w:type="pct"/>
            <w:tcBorders>
              <w:top w:val="single" w:color="000000" w:sz="4" w:space="0"/>
              <w:left w:val="single" w:color="000000" w:sz="4" w:space="0"/>
              <w:bottom w:val="single" w:color="000000" w:sz="4" w:space="0"/>
              <w:right w:val="single" w:color="000000" w:sz="4" w:space="0"/>
            </w:tcBorders>
          </w:tcPr>
          <w:p>
            <w:pPr>
              <w:pStyle w:val="13"/>
              <w:spacing w:before="3" w:line="110" w:lineRule="exact"/>
              <w:jc w:val="center"/>
              <w:rPr>
                <w:sz w:val="11"/>
                <w:szCs w:val="11"/>
                <w:lang w:eastAsia="zh-CN"/>
              </w:rPr>
            </w:pPr>
          </w:p>
          <w:p>
            <w:pPr>
              <w:pStyle w:val="13"/>
              <w:ind w:left="188"/>
              <w:jc w:val="center"/>
              <w:rPr>
                <w:rFonts w:ascii="仿宋" w:hAnsi="仿宋" w:eastAsia="仿宋" w:cs="仿宋"/>
                <w:sz w:val="24"/>
                <w:szCs w:val="24"/>
                <w:lang w:eastAsia="zh-CN"/>
              </w:rPr>
            </w:pPr>
            <w:r>
              <w:rPr>
                <w:rFonts w:ascii="仿宋" w:hAnsi="仿宋" w:eastAsia="仿宋" w:cs="仿宋"/>
                <w:sz w:val="24"/>
                <w:szCs w:val="24"/>
              </w:rPr>
              <w:t>1.</w:t>
            </w:r>
            <w:r>
              <w:rPr>
                <w:rFonts w:hint="eastAsia" w:ascii="仿宋" w:hAnsi="仿宋" w:eastAsia="仿宋" w:cs="仿宋"/>
                <w:sz w:val="24"/>
                <w:szCs w:val="24"/>
                <w:lang w:eastAsia="zh-CN"/>
              </w:rPr>
              <w:t>1.4</w:t>
            </w:r>
          </w:p>
        </w:tc>
        <w:tc>
          <w:tcPr>
            <w:tcW w:w="872" w:type="pct"/>
            <w:tcBorders>
              <w:top w:val="single" w:color="000000" w:sz="4" w:space="0"/>
              <w:left w:val="single" w:color="000000" w:sz="4" w:space="0"/>
              <w:bottom w:val="single" w:color="000000" w:sz="4" w:space="0"/>
              <w:right w:val="single" w:color="000000" w:sz="4" w:space="0"/>
            </w:tcBorders>
          </w:tcPr>
          <w:p>
            <w:pPr>
              <w:pStyle w:val="13"/>
              <w:spacing w:before="3" w:line="110" w:lineRule="exact"/>
              <w:rPr>
                <w:sz w:val="11"/>
                <w:szCs w:val="11"/>
              </w:rPr>
            </w:pPr>
          </w:p>
          <w:p>
            <w:pPr>
              <w:pStyle w:val="13"/>
              <w:ind w:left="440"/>
              <w:rPr>
                <w:rFonts w:ascii="仿宋" w:hAnsi="仿宋" w:eastAsia="仿宋" w:cs="仿宋"/>
                <w:sz w:val="24"/>
                <w:szCs w:val="24"/>
              </w:rPr>
            </w:pPr>
            <w:r>
              <w:rPr>
                <w:rFonts w:ascii="仿宋" w:hAnsi="仿宋" w:eastAsia="仿宋" w:cs="仿宋"/>
                <w:sz w:val="24"/>
                <w:szCs w:val="24"/>
              </w:rPr>
              <w:t>项目名称</w:t>
            </w:r>
          </w:p>
        </w:tc>
        <w:tc>
          <w:tcPr>
            <w:tcW w:w="3726" w:type="pct"/>
            <w:tcBorders>
              <w:top w:val="single" w:color="000000" w:sz="4" w:space="0"/>
              <w:left w:val="single" w:color="000000" w:sz="4" w:space="0"/>
              <w:bottom w:val="single" w:color="000000" w:sz="4" w:space="0"/>
              <w:right w:val="single" w:color="000000" w:sz="4" w:space="0"/>
            </w:tcBorders>
          </w:tcPr>
          <w:p>
            <w:pPr>
              <w:pStyle w:val="13"/>
              <w:spacing w:before="3" w:line="110" w:lineRule="exact"/>
              <w:rPr>
                <w:sz w:val="11"/>
                <w:szCs w:val="11"/>
                <w:lang w:eastAsia="zh-CN"/>
              </w:rPr>
            </w:pPr>
          </w:p>
          <w:p>
            <w:pPr>
              <w:pStyle w:val="13"/>
              <w:ind w:left="102" w:right="1941"/>
              <w:rPr>
                <w:rFonts w:ascii="仿宋" w:hAnsi="仿宋" w:eastAsia="仿宋" w:cs="仿宋"/>
                <w:sz w:val="24"/>
                <w:szCs w:val="24"/>
                <w:lang w:eastAsia="zh-CN"/>
              </w:rPr>
            </w:pPr>
            <w:r>
              <w:rPr>
                <w:rFonts w:hint="eastAsia" w:ascii="仿宋" w:hAnsi="仿宋" w:eastAsia="仿宋" w:cs="仿宋"/>
                <w:sz w:val="24"/>
                <w:szCs w:val="24"/>
                <w:lang w:eastAsia="zh-CN"/>
              </w:rPr>
              <w:t>贵州航天医院消防设施维保项目</w:t>
            </w:r>
          </w:p>
        </w:tc>
      </w:tr>
      <w:tr>
        <w:tblPrEx>
          <w:tblCellMar>
            <w:top w:w="0" w:type="dxa"/>
            <w:left w:w="0" w:type="dxa"/>
            <w:bottom w:w="0" w:type="dxa"/>
            <w:right w:w="0" w:type="dxa"/>
          </w:tblCellMar>
        </w:tblPrEx>
        <w:trPr>
          <w:trHeight w:val="579" w:hRule="exact"/>
        </w:trPr>
        <w:tc>
          <w:tcPr>
            <w:tcW w:w="400" w:type="pct"/>
            <w:tcBorders>
              <w:top w:val="single" w:color="000000" w:sz="4" w:space="0"/>
              <w:left w:val="single" w:color="000000" w:sz="4" w:space="0"/>
              <w:bottom w:val="single" w:color="000000" w:sz="4" w:space="0"/>
              <w:right w:val="single" w:color="000000" w:sz="4" w:space="0"/>
            </w:tcBorders>
          </w:tcPr>
          <w:p>
            <w:pPr>
              <w:pStyle w:val="13"/>
              <w:spacing w:before="3" w:line="110" w:lineRule="exact"/>
              <w:jc w:val="center"/>
              <w:rPr>
                <w:sz w:val="11"/>
                <w:szCs w:val="11"/>
                <w:lang w:eastAsia="zh-CN"/>
              </w:rPr>
            </w:pPr>
          </w:p>
          <w:p>
            <w:pPr>
              <w:pStyle w:val="13"/>
              <w:ind w:left="188"/>
              <w:jc w:val="center"/>
              <w:rPr>
                <w:rFonts w:ascii="仿宋" w:hAnsi="仿宋" w:eastAsia="仿宋" w:cs="仿宋"/>
                <w:sz w:val="24"/>
                <w:szCs w:val="24"/>
                <w:lang w:eastAsia="zh-CN"/>
              </w:rPr>
            </w:pPr>
            <w:r>
              <w:rPr>
                <w:rFonts w:ascii="仿宋" w:hAnsi="仿宋" w:eastAsia="仿宋" w:cs="仿宋"/>
                <w:sz w:val="24"/>
                <w:szCs w:val="24"/>
              </w:rPr>
              <w:t>1.</w:t>
            </w:r>
            <w:r>
              <w:rPr>
                <w:rFonts w:hint="eastAsia" w:ascii="仿宋" w:hAnsi="仿宋" w:eastAsia="仿宋" w:cs="仿宋"/>
                <w:sz w:val="24"/>
                <w:szCs w:val="24"/>
                <w:lang w:eastAsia="zh-CN"/>
              </w:rPr>
              <w:t>1.5</w:t>
            </w:r>
          </w:p>
        </w:tc>
        <w:tc>
          <w:tcPr>
            <w:tcW w:w="872" w:type="pct"/>
            <w:tcBorders>
              <w:top w:val="single" w:color="000000" w:sz="4" w:space="0"/>
              <w:left w:val="single" w:color="000000" w:sz="4" w:space="0"/>
              <w:bottom w:val="single" w:color="000000" w:sz="4" w:space="0"/>
              <w:right w:val="single" w:color="000000" w:sz="4" w:space="0"/>
            </w:tcBorders>
          </w:tcPr>
          <w:p>
            <w:pPr>
              <w:pStyle w:val="13"/>
              <w:spacing w:before="3" w:line="110" w:lineRule="exact"/>
              <w:rPr>
                <w:sz w:val="11"/>
                <w:szCs w:val="11"/>
              </w:rPr>
            </w:pPr>
          </w:p>
          <w:p>
            <w:pPr>
              <w:pStyle w:val="13"/>
              <w:ind w:left="200"/>
              <w:rPr>
                <w:rFonts w:ascii="仿宋" w:hAnsi="仿宋" w:eastAsia="仿宋" w:cs="仿宋"/>
                <w:sz w:val="24"/>
                <w:szCs w:val="24"/>
              </w:rPr>
            </w:pPr>
            <w:r>
              <w:rPr>
                <w:rFonts w:ascii="仿宋" w:hAnsi="仿宋" w:eastAsia="仿宋" w:cs="仿宋"/>
                <w:sz w:val="24"/>
                <w:szCs w:val="24"/>
              </w:rPr>
              <w:t>项目实施地点</w:t>
            </w:r>
          </w:p>
        </w:tc>
        <w:tc>
          <w:tcPr>
            <w:tcW w:w="3726" w:type="pct"/>
            <w:tcBorders>
              <w:top w:val="single" w:color="000000" w:sz="4" w:space="0"/>
              <w:left w:val="single" w:color="000000" w:sz="4" w:space="0"/>
              <w:bottom w:val="single" w:color="000000" w:sz="4" w:space="0"/>
              <w:right w:val="single" w:color="000000" w:sz="4" w:space="0"/>
            </w:tcBorders>
          </w:tcPr>
          <w:p>
            <w:pPr>
              <w:pStyle w:val="13"/>
              <w:spacing w:before="3" w:line="110" w:lineRule="exact"/>
              <w:rPr>
                <w:sz w:val="11"/>
                <w:szCs w:val="11"/>
                <w:lang w:eastAsia="zh-CN"/>
              </w:rPr>
            </w:pPr>
          </w:p>
          <w:p>
            <w:pPr>
              <w:pStyle w:val="13"/>
              <w:ind w:left="102" w:right="884"/>
              <w:rPr>
                <w:rFonts w:ascii="仿宋" w:hAnsi="仿宋" w:eastAsia="仿宋" w:cs="仿宋"/>
                <w:sz w:val="24"/>
                <w:szCs w:val="24"/>
                <w:lang w:eastAsia="zh-CN"/>
              </w:rPr>
            </w:pPr>
            <w:r>
              <w:rPr>
                <w:rFonts w:hint="eastAsia" w:cs="仿宋"/>
                <w:spacing w:val="1"/>
                <w:lang w:eastAsia="zh-CN"/>
              </w:rPr>
              <w:t>遵义市汇川区大连路615号贵州航天医院</w:t>
            </w:r>
          </w:p>
        </w:tc>
      </w:tr>
      <w:tr>
        <w:tblPrEx>
          <w:tblCellMar>
            <w:top w:w="0" w:type="dxa"/>
            <w:left w:w="0" w:type="dxa"/>
            <w:bottom w:w="0" w:type="dxa"/>
            <w:right w:w="0" w:type="dxa"/>
          </w:tblCellMar>
        </w:tblPrEx>
        <w:trPr>
          <w:trHeight w:val="676" w:hRule="exact"/>
        </w:trPr>
        <w:tc>
          <w:tcPr>
            <w:tcW w:w="820" w:type="dxa"/>
            <w:tcBorders>
              <w:top w:val="single" w:color="000000" w:sz="4" w:space="0"/>
              <w:left w:val="single" w:color="000000" w:sz="4" w:space="0"/>
              <w:bottom w:val="single" w:color="000000" w:sz="4" w:space="0"/>
              <w:right w:val="single" w:color="000000" w:sz="4" w:space="0"/>
            </w:tcBorders>
            <w:vAlign w:val="center"/>
          </w:tcPr>
          <w:p>
            <w:pPr>
              <w:pStyle w:val="13"/>
              <w:spacing w:line="312" w:lineRule="exact"/>
              <w:ind w:left="216"/>
              <w:jc w:val="center"/>
              <w:rPr>
                <w:rFonts w:ascii="仿宋" w:hAnsi="仿宋" w:eastAsia="仿宋" w:cs="仿宋"/>
                <w:sz w:val="24"/>
                <w:szCs w:val="24"/>
              </w:rPr>
            </w:pPr>
            <w:r>
              <w:rPr>
                <w:rFonts w:hint="eastAsia" w:ascii="仿宋" w:hAnsi="仿宋" w:eastAsia="仿宋" w:cs="仿宋"/>
                <w:color w:val="000000"/>
                <w:spacing w:val="-1"/>
                <w:sz w:val="24"/>
                <w:szCs w:val="24"/>
              </w:rPr>
              <w:t>1</w:t>
            </w:r>
            <w:r>
              <w:rPr>
                <w:rFonts w:hint="eastAsia" w:ascii="仿宋" w:hAnsi="仿宋" w:eastAsia="仿宋" w:cs="仿宋"/>
                <w:color w:val="000000"/>
                <w:sz w:val="24"/>
                <w:szCs w:val="24"/>
              </w:rPr>
              <w:t>.</w:t>
            </w:r>
            <w:r>
              <w:rPr>
                <w:rFonts w:hint="eastAsia" w:ascii="仿宋" w:hAnsi="仿宋" w:eastAsia="仿宋" w:cs="仿宋"/>
                <w:color w:val="000000"/>
                <w:spacing w:val="2"/>
                <w:sz w:val="24"/>
                <w:szCs w:val="24"/>
              </w:rPr>
              <w:t>2</w:t>
            </w:r>
            <w:r>
              <w:rPr>
                <w:rFonts w:hint="eastAsia" w:ascii="仿宋" w:hAnsi="仿宋" w:eastAsia="仿宋" w:cs="仿宋"/>
                <w:color w:val="000000"/>
                <w:sz w:val="24"/>
                <w:szCs w:val="24"/>
              </w:rPr>
              <w:t>.1</w:t>
            </w:r>
          </w:p>
        </w:tc>
        <w:tc>
          <w:tcPr>
            <w:tcW w:w="1784" w:type="dxa"/>
            <w:tcBorders>
              <w:top w:val="single" w:color="000000" w:sz="4" w:space="0"/>
              <w:left w:val="single" w:color="000000" w:sz="4" w:space="0"/>
              <w:bottom w:val="single" w:color="000000" w:sz="4" w:space="0"/>
              <w:right w:val="single" w:color="000000" w:sz="4" w:space="0"/>
            </w:tcBorders>
            <w:vAlign w:val="center"/>
          </w:tcPr>
          <w:p>
            <w:pPr>
              <w:pStyle w:val="13"/>
              <w:spacing w:line="312" w:lineRule="exact"/>
              <w:ind w:left="100"/>
              <w:jc w:val="center"/>
              <w:rPr>
                <w:rFonts w:ascii="仿宋" w:hAnsi="仿宋" w:eastAsia="仿宋" w:cs="仿宋"/>
                <w:sz w:val="24"/>
                <w:szCs w:val="24"/>
              </w:rPr>
            </w:pPr>
            <w:r>
              <w:rPr>
                <w:rFonts w:hint="eastAsia" w:ascii="仿宋" w:hAnsi="仿宋" w:eastAsia="仿宋" w:cs="仿宋"/>
                <w:color w:val="000000"/>
                <w:sz w:val="24"/>
                <w:szCs w:val="24"/>
              </w:rPr>
              <w:t>资金来源</w:t>
            </w:r>
          </w:p>
        </w:tc>
        <w:tc>
          <w:tcPr>
            <w:tcW w:w="7621" w:type="dxa"/>
            <w:tcBorders>
              <w:top w:val="single" w:color="000000" w:sz="4" w:space="0"/>
              <w:left w:val="single" w:color="000000" w:sz="4" w:space="0"/>
              <w:bottom w:val="single" w:color="000000" w:sz="4" w:space="0"/>
              <w:right w:val="single" w:color="000000" w:sz="4" w:space="0"/>
            </w:tcBorders>
            <w:vAlign w:val="top"/>
          </w:tcPr>
          <w:p>
            <w:pPr>
              <w:pStyle w:val="13"/>
              <w:spacing w:line="312" w:lineRule="exact"/>
              <w:jc w:val="center"/>
              <w:rPr>
                <w:rFonts w:ascii="仿宋" w:hAnsi="仿宋" w:eastAsia="仿宋" w:cs="仿宋"/>
                <w:color w:val="000000"/>
                <w:sz w:val="24"/>
                <w:szCs w:val="24"/>
                <w:lang w:eastAsia="zh-CN"/>
              </w:rPr>
            </w:pPr>
          </w:p>
          <w:p>
            <w:pPr>
              <w:pStyle w:val="13"/>
              <w:spacing w:line="312" w:lineRule="exact"/>
              <w:jc w:val="center"/>
              <w:rPr>
                <w:rFonts w:ascii="仿宋" w:hAnsi="仿宋" w:eastAsia="仿宋" w:cs="仿宋"/>
                <w:sz w:val="24"/>
                <w:szCs w:val="24"/>
                <w:lang w:eastAsia="zh-CN"/>
              </w:rPr>
            </w:pPr>
            <w:r>
              <w:rPr>
                <w:rFonts w:hint="eastAsia" w:ascii="仿宋" w:hAnsi="仿宋" w:eastAsia="仿宋" w:cs="仿宋"/>
                <w:color w:val="000000"/>
                <w:sz w:val="24"/>
                <w:szCs w:val="24"/>
                <w:lang w:eastAsia="zh-CN"/>
              </w:rPr>
              <w:t>自筹</w:t>
            </w:r>
          </w:p>
        </w:tc>
      </w:tr>
      <w:tr>
        <w:tblPrEx>
          <w:tblCellMar>
            <w:top w:w="0" w:type="dxa"/>
            <w:left w:w="0" w:type="dxa"/>
            <w:bottom w:w="0" w:type="dxa"/>
            <w:right w:w="0" w:type="dxa"/>
          </w:tblCellMar>
        </w:tblPrEx>
        <w:trPr>
          <w:trHeight w:val="715" w:hRule="exact"/>
        </w:trPr>
        <w:tc>
          <w:tcPr>
            <w:tcW w:w="400" w:type="pct"/>
            <w:tcBorders>
              <w:top w:val="single" w:color="000000" w:sz="4" w:space="0"/>
              <w:left w:val="single" w:color="000000" w:sz="4" w:space="0"/>
              <w:bottom w:val="single" w:color="000000" w:sz="4" w:space="0"/>
              <w:right w:val="single" w:color="000000" w:sz="4" w:space="0"/>
            </w:tcBorders>
          </w:tcPr>
          <w:p>
            <w:pPr>
              <w:pStyle w:val="13"/>
              <w:spacing w:before="19" w:line="280" w:lineRule="exact"/>
              <w:jc w:val="center"/>
              <w:rPr>
                <w:sz w:val="28"/>
                <w:szCs w:val="28"/>
                <w:lang w:eastAsia="zh-CN"/>
              </w:rPr>
            </w:pPr>
          </w:p>
          <w:p>
            <w:pPr>
              <w:pStyle w:val="13"/>
              <w:ind w:left="188"/>
              <w:jc w:val="center"/>
              <w:rPr>
                <w:rFonts w:ascii="仿宋" w:hAnsi="仿宋" w:eastAsia="仿宋" w:cs="仿宋"/>
                <w:sz w:val="24"/>
                <w:szCs w:val="24"/>
                <w:lang w:eastAsia="zh-CN"/>
              </w:rPr>
            </w:pPr>
            <w:r>
              <w:rPr>
                <w:rFonts w:hint="eastAsia" w:ascii="仿宋" w:hAnsi="仿宋" w:eastAsia="仿宋" w:cs="仿宋"/>
                <w:sz w:val="24"/>
                <w:szCs w:val="24"/>
                <w:lang w:eastAsia="zh-CN"/>
              </w:rPr>
              <w:t>1.2.2</w:t>
            </w:r>
          </w:p>
        </w:tc>
        <w:tc>
          <w:tcPr>
            <w:tcW w:w="1784" w:type="dxa"/>
            <w:tcBorders>
              <w:top w:val="single" w:color="000000" w:sz="4" w:space="0"/>
              <w:left w:val="single" w:color="000000" w:sz="4" w:space="0"/>
              <w:bottom w:val="single" w:color="000000" w:sz="4" w:space="0"/>
              <w:right w:val="single" w:color="000000" w:sz="4" w:space="0"/>
            </w:tcBorders>
            <w:vAlign w:val="center"/>
          </w:tcPr>
          <w:p>
            <w:pPr>
              <w:pStyle w:val="13"/>
              <w:spacing w:line="280" w:lineRule="exact"/>
              <w:ind w:left="100"/>
              <w:jc w:val="center"/>
              <w:rPr>
                <w:rFonts w:ascii="仿宋" w:hAnsi="仿宋" w:eastAsia="仿宋" w:cs="仿宋"/>
                <w:sz w:val="24"/>
                <w:szCs w:val="24"/>
              </w:rPr>
            </w:pPr>
            <w:r>
              <w:rPr>
                <w:rFonts w:hint="eastAsia" w:ascii="仿宋" w:hAnsi="仿宋" w:eastAsia="仿宋" w:cs="仿宋"/>
                <w:color w:val="000000"/>
                <w:sz w:val="24"/>
                <w:szCs w:val="24"/>
              </w:rPr>
              <w:t>出资比例</w:t>
            </w:r>
          </w:p>
        </w:tc>
        <w:tc>
          <w:tcPr>
            <w:tcW w:w="7621" w:type="dxa"/>
            <w:tcBorders>
              <w:top w:val="single" w:color="000000" w:sz="4" w:space="0"/>
              <w:left w:val="single" w:color="000000" w:sz="4" w:space="0"/>
              <w:bottom w:val="single" w:color="000000" w:sz="4" w:space="0"/>
              <w:right w:val="single" w:color="000000" w:sz="4" w:space="0"/>
            </w:tcBorders>
          </w:tcPr>
          <w:p>
            <w:pPr>
              <w:pStyle w:val="13"/>
              <w:spacing w:line="280" w:lineRule="exact"/>
              <w:ind w:left="100"/>
              <w:rPr>
                <w:rFonts w:ascii="仿宋" w:hAnsi="仿宋" w:eastAsia="仿宋" w:cs="仿宋"/>
                <w:color w:val="000000"/>
                <w:sz w:val="24"/>
                <w:szCs w:val="24"/>
              </w:rPr>
            </w:pPr>
          </w:p>
          <w:p>
            <w:pPr>
              <w:pStyle w:val="13"/>
              <w:spacing w:line="280" w:lineRule="exact"/>
              <w:ind w:left="100"/>
              <w:rPr>
                <w:rFonts w:ascii="仿宋" w:hAnsi="仿宋" w:eastAsia="仿宋" w:cs="仿宋"/>
                <w:sz w:val="24"/>
                <w:szCs w:val="24"/>
                <w:lang w:eastAsia="zh-CN"/>
              </w:rPr>
            </w:pPr>
            <w:r>
              <w:rPr>
                <w:rFonts w:hint="eastAsia" w:ascii="仿宋" w:hAnsi="仿宋" w:eastAsia="仿宋" w:cs="仿宋"/>
                <w:color w:val="000000"/>
                <w:sz w:val="24"/>
                <w:szCs w:val="24"/>
              </w:rPr>
              <w:t>100%</w:t>
            </w:r>
          </w:p>
        </w:tc>
      </w:tr>
      <w:tr>
        <w:tblPrEx>
          <w:tblCellMar>
            <w:top w:w="0" w:type="dxa"/>
            <w:left w:w="0" w:type="dxa"/>
            <w:bottom w:w="0" w:type="dxa"/>
            <w:right w:w="0" w:type="dxa"/>
          </w:tblCellMar>
        </w:tblPrEx>
        <w:trPr>
          <w:trHeight w:val="546" w:hRule="exact"/>
        </w:trPr>
        <w:tc>
          <w:tcPr>
            <w:tcW w:w="400" w:type="pct"/>
            <w:tcBorders>
              <w:top w:val="single" w:color="000000" w:sz="4" w:space="0"/>
              <w:left w:val="single" w:color="000000" w:sz="4" w:space="0"/>
              <w:bottom w:val="single" w:color="000000" w:sz="4" w:space="0"/>
              <w:right w:val="single" w:color="000000" w:sz="4" w:space="0"/>
            </w:tcBorders>
          </w:tcPr>
          <w:p>
            <w:pPr>
              <w:pStyle w:val="13"/>
              <w:spacing w:before="82"/>
              <w:ind w:left="188"/>
              <w:jc w:val="center"/>
              <w:rPr>
                <w:rFonts w:ascii="仿宋" w:hAnsi="仿宋" w:eastAsia="仿宋" w:cs="仿宋"/>
                <w:sz w:val="24"/>
                <w:szCs w:val="24"/>
                <w:lang w:eastAsia="zh-CN"/>
              </w:rPr>
            </w:pPr>
            <w:r>
              <w:rPr>
                <w:rFonts w:hint="eastAsia" w:ascii="仿宋" w:hAnsi="仿宋" w:eastAsia="仿宋" w:cs="仿宋"/>
                <w:sz w:val="24"/>
                <w:szCs w:val="24"/>
                <w:lang w:eastAsia="zh-CN"/>
              </w:rPr>
              <w:t>1.2.3</w:t>
            </w:r>
          </w:p>
        </w:tc>
        <w:tc>
          <w:tcPr>
            <w:tcW w:w="872" w:type="pct"/>
            <w:tcBorders>
              <w:top w:val="single" w:color="000000" w:sz="4" w:space="0"/>
              <w:left w:val="single" w:color="000000" w:sz="4" w:space="0"/>
              <w:bottom w:val="single" w:color="000000" w:sz="4" w:space="0"/>
              <w:right w:val="single" w:color="000000" w:sz="4" w:space="0"/>
            </w:tcBorders>
          </w:tcPr>
          <w:p>
            <w:pPr>
              <w:pStyle w:val="13"/>
              <w:spacing w:before="82"/>
              <w:rPr>
                <w:rFonts w:ascii="仿宋" w:hAnsi="仿宋" w:eastAsia="仿宋" w:cs="仿宋"/>
                <w:sz w:val="24"/>
                <w:szCs w:val="24"/>
                <w:lang w:eastAsia="zh-CN"/>
              </w:rPr>
            </w:pPr>
            <w:r>
              <w:rPr>
                <w:rFonts w:hint="eastAsia" w:ascii="仿宋" w:hAnsi="仿宋" w:eastAsia="仿宋" w:cs="仿宋"/>
                <w:sz w:val="24"/>
                <w:szCs w:val="24"/>
                <w:lang w:eastAsia="zh-CN"/>
              </w:rPr>
              <w:t>资金落实情况</w:t>
            </w:r>
          </w:p>
        </w:tc>
        <w:tc>
          <w:tcPr>
            <w:tcW w:w="3726" w:type="pct"/>
            <w:tcBorders>
              <w:top w:val="single" w:color="000000" w:sz="4" w:space="0"/>
              <w:left w:val="single" w:color="000000" w:sz="4" w:space="0"/>
              <w:bottom w:val="single" w:color="000000" w:sz="4" w:space="0"/>
              <w:right w:val="single" w:color="000000" w:sz="4" w:space="0"/>
            </w:tcBorders>
          </w:tcPr>
          <w:p>
            <w:pPr>
              <w:pStyle w:val="13"/>
              <w:spacing w:before="82"/>
              <w:ind w:right="1941"/>
              <w:rPr>
                <w:rFonts w:ascii="仿宋" w:hAnsi="仿宋" w:eastAsia="仿宋" w:cs="仿宋"/>
                <w:sz w:val="24"/>
                <w:szCs w:val="24"/>
                <w:lang w:eastAsia="zh-CN"/>
              </w:rPr>
            </w:pPr>
            <w:r>
              <w:rPr>
                <w:rFonts w:hint="eastAsia" w:ascii="仿宋" w:hAnsi="仿宋" w:eastAsia="仿宋" w:cs="仿宋"/>
                <w:sz w:val="24"/>
                <w:szCs w:val="24"/>
                <w:lang w:eastAsia="zh-CN"/>
              </w:rPr>
              <w:t>已落实</w:t>
            </w:r>
          </w:p>
        </w:tc>
      </w:tr>
      <w:tr>
        <w:tblPrEx>
          <w:tblCellMar>
            <w:top w:w="0" w:type="dxa"/>
            <w:left w:w="0" w:type="dxa"/>
            <w:bottom w:w="0" w:type="dxa"/>
            <w:right w:w="0" w:type="dxa"/>
          </w:tblCellMar>
        </w:tblPrEx>
        <w:trPr>
          <w:trHeight w:val="862" w:hRule="exact"/>
        </w:trPr>
        <w:tc>
          <w:tcPr>
            <w:tcW w:w="400" w:type="pct"/>
            <w:tcBorders>
              <w:top w:val="single" w:color="000000" w:sz="4" w:space="0"/>
              <w:left w:val="single" w:color="000000" w:sz="4" w:space="0"/>
              <w:bottom w:val="single" w:color="000000" w:sz="4" w:space="0"/>
              <w:right w:val="single" w:color="000000" w:sz="4" w:space="0"/>
            </w:tcBorders>
          </w:tcPr>
          <w:p>
            <w:pPr>
              <w:pStyle w:val="13"/>
              <w:spacing w:before="15" w:line="240" w:lineRule="exact"/>
              <w:jc w:val="center"/>
              <w:rPr>
                <w:sz w:val="24"/>
                <w:szCs w:val="24"/>
              </w:rPr>
            </w:pPr>
          </w:p>
          <w:p>
            <w:pPr>
              <w:pStyle w:val="13"/>
              <w:ind w:left="128"/>
              <w:jc w:val="center"/>
              <w:rPr>
                <w:rFonts w:ascii="仿宋" w:hAnsi="仿宋" w:eastAsia="仿宋" w:cs="仿宋"/>
                <w:sz w:val="24"/>
                <w:szCs w:val="24"/>
                <w:lang w:eastAsia="zh-CN"/>
              </w:rPr>
            </w:pPr>
            <w:r>
              <w:rPr>
                <w:rFonts w:hint="eastAsia" w:ascii="仿宋" w:hAnsi="仿宋" w:eastAsia="仿宋" w:cs="仿宋"/>
                <w:sz w:val="24"/>
                <w:szCs w:val="24"/>
                <w:lang w:eastAsia="zh-CN"/>
              </w:rPr>
              <w:t>1.3.1</w:t>
            </w:r>
          </w:p>
        </w:tc>
        <w:tc>
          <w:tcPr>
            <w:tcW w:w="872" w:type="pct"/>
            <w:tcBorders>
              <w:top w:val="single" w:color="000000" w:sz="4" w:space="0"/>
              <w:left w:val="single" w:color="000000" w:sz="4" w:space="0"/>
              <w:bottom w:val="single" w:color="000000" w:sz="4" w:space="0"/>
              <w:right w:val="single" w:color="000000" w:sz="4" w:space="0"/>
            </w:tcBorders>
          </w:tcPr>
          <w:p>
            <w:pPr>
              <w:pStyle w:val="13"/>
              <w:spacing w:before="15" w:line="240" w:lineRule="exact"/>
              <w:rPr>
                <w:sz w:val="24"/>
                <w:szCs w:val="24"/>
              </w:rPr>
            </w:pPr>
          </w:p>
          <w:p>
            <w:pPr>
              <w:pStyle w:val="13"/>
              <w:ind w:left="440"/>
              <w:rPr>
                <w:rFonts w:ascii="仿宋" w:hAnsi="仿宋" w:eastAsia="仿宋" w:cs="仿宋"/>
                <w:sz w:val="24"/>
                <w:szCs w:val="24"/>
              </w:rPr>
            </w:pPr>
            <w:r>
              <w:rPr>
                <w:rFonts w:hint="eastAsia" w:ascii="仿宋" w:hAnsi="仿宋" w:eastAsia="仿宋" w:cs="仿宋"/>
                <w:sz w:val="24"/>
                <w:szCs w:val="24"/>
                <w:lang w:eastAsia="zh-CN"/>
              </w:rPr>
              <w:t>招标</w:t>
            </w:r>
            <w:r>
              <w:rPr>
                <w:rFonts w:hint="eastAsia" w:ascii="仿宋" w:hAnsi="仿宋" w:eastAsia="仿宋" w:cs="仿宋"/>
                <w:sz w:val="24"/>
                <w:szCs w:val="24"/>
              </w:rPr>
              <w:t>内容</w:t>
            </w:r>
          </w:p>
        </w:tc>
        <w:tc>
          <w:tcPr>
            <w:tcW w:w="3726" w:type="pct"/>
            <w:tcBorders>
              <w:top w:val="single" w:color="000000" w:sz="4" w:space="0"/>
              <w:left w:val="single" w:color="000000" w:sz="4" w:space="0"/>
              <w:bottom w:val="single" w:color="000000" w:sz="4" w:space="0"/>
              <w:right w:val="single" w:color="000000" w:sz="4" w:space="0"/>
            </w:tcBorders>
          </w:tcPr>
          <w:p>
            <w:pPr>
              <w:pStyle w:val="13"/>
              <w:spacing w:before="15" w:line="240" w:lineRule="exact"/>
              <w:rPr>
                <w:sz w:val="24"/>
                <w:szCs w:val="24"/>
                <w:lang w:eastAsia="zh-CN"/>
              </w:rPr>
            </w:pPr>
          </w:p>
          <w:p>
            <w:pPr>
              <w:pStyle w:val="13"/>
              <w:ind w:left="102" w:right="1941"/>
              <w:rPr>
                <w:rFonts w:ascii="仿宋" w:hAnsi="仿宋" w:eastAsia="仿宋" w:cs="仿宋"/>
                <w:sz w:val="24"/>
                <w:szCs w:val="24"/>
                <w:lang w:eastAsia="zh-CN"/>
              </w:rPr>
            </w:pPr>
            <w:r>
              <w:rPr>
                <w:rFonts w:hint="eastAsia" w:ascii="仿宋" w:hAnsi="仿宋" w:eastAsia="仿宋" w:cs="仿宋"/>
                <w:sz w:val="24"/>
                <w:szCs w:val="24"/>
                <w:lang w:eastAsia="zh-CN"/>
              </w:rPr>
              <w:t>贵州航天医院消防设施维护维修检测服务</w:t>
            </w:r>
          </w:p>
        </w:tc>
      </w:tr>
      <w:tr>
        <w:tblPrEx>
          <w:tblCellMar>
            <w:top w:w="0" w:type="dxa"/>
            <w:left w:w="0" w:type="dxa"/>
            <w:bottom w:w="0" w:type="dxa"/>
            <w:right w:w="0" w:type="dxa"/>
          </w:tblCellMar>
        </w:tblPrEx>
        <w:trPr>
          <w:trHeight w:val="654" w:hRule="exact"/>
        </w:trPr>
        <w:tc>
          <w:tcPr>
            <w:tcW w:w="400" w:type="pct"/>
            <w:tcBorders>
              <w:top w:val="single" w:color="000000" w:sz="4" w:space="0"/>
              <w:left w:val="single" w:color="000000" w:sz="4" w:space="0"/>
              <w:bottom w:val="single" w:color="000000" w:sz="4" w:space="0"/>
              <w:right w:val="single" w:color="000000" w:sz="4" w:space="0"/>
            </w:tcBorders>
          </w:tcPr>
          <w:p>
            <w:pPr>
              <w:pStyle w:val="13"/>
              <w:spacing w:before="79"/>
              <w:ind w:left="128"/>
              <w:jc w:val="center"/>
              <w:rPr>
                <w:rFonts w:ascii="仿宋" w:hAnsi="仿宋" w:eastAsia="仿宋" w:cs="仿宋"/>
                <w:sz w:val="24"/>
                <w:szCs w:val="24"/>
                <w:lang w:eastAsia="zh-CN"/>
              </w:rPr>
            </w:pPr>
            <w:r>
              <w:rPr>
                <w:rFonts w:hint="eastAsia" w:ascii="仿宋" w:hAnsi="仿宋" w:eastAsia="仿宋" w:cs="仿宋"/>
                <w:sz w:val="24"/>
                <w:szCs w:val="24"/>
                <w:lang w:eastAsia="zh-CN"/>
              </w:rPr>
              <w:t>1.3.2</w:t>
            </w:r>
          </w:p>
        </w:tc>
        <w:tc>
          <w:tcPr>
            <w:tcW w:w="872" w:type="pct"/>
            <w:tcBorders>
              <w:top w:val="single" w:color="000000" w:sz="4" w:space="0"/>
              <w:left w:val="single" w:color="000000" w:sz="4" w:space="0"/>
              <w:bottom w:val="single" w:color="000000" w:sz="4" w:space="0"/>
              <w:right w:val="single" w:color="000000" w:sz="4" w:space="0"/>
            </w:tcBorders>
          </w:tcPr>
          <w:p>
            <w:pPr>
              <w:pStyle w:val="13"/>
              <w:spacing w:before="79"/>
              <w:rPr>
                <w:rFonts w:ascii="仿宋" w:hAnsi="仿宋" w:eastAsia="仿宋" w:cs="仿宋"/>
                <w:sz w:val="24"/>
                <w:szCs w:val="24"/>
              </w:rPr>
            </w:pPr>
            <w:r>
              <w:rPr>
                <w:rFonts w:hint="eastAsia" w:ascii="仿宋" w:hAnsi="仿宋" w:eastAsia="仿宋" w:cs="仿宋"/>
                <w:sz w:val="24"/>
                <w:szCs w:val="24"/>
              </w:rPr>
              <w:t>交货时间或服务时间</w:t>
            </w:r>
          </w:p>
        </w:tc>
        <w:tc>
          <w:tcPr>
            <w:tcW w:w="3726" w:type="pct"/>
            <w:tcBorders>
              <w:top w:val="single" w:color="000000" w:sz="4" w:space="0"/>
              <w:left w:val="single" w:color="000000" w:sz="4" w:space="0"/>
              <w:bottom w:val="single" w:color="000000" w:sz="4" w:space="0"/>
              <w:right w:val="single" w:color="000000" w:sz="4" w:space="0"/>
            </w:tcBorders>
          </w:tcPr>
          <w:p>
            <w:pPr>
              <w:pStyle w:val="13"/>
              <w:spacing w:before="79"/>
              <w:ind w:left="102" w:right="1941"/>
              <w:rPr>
                <w:rFonts w:ascii="仿宋" w:hAnsi="仿宋" w:eastAsia="仿宋" w:cs="仿宋"/>
                <w:sz w:val="24"/>
                <w:szCs w:val="24"/>
                <w:lang w:eastAsia="zh-CN"/>
              </w:rPr>
            </w:pPr>
            <w:r>
              <w:rPr>
                <w:rFonts w:hint="eastAsia" w:ascii="仿宋" w:hAnsi="仿宋" w:eastAsia="仿宋" w:cs="仿宋"/>
                <w:sz w:val="24"/>
                <w:szCs w:val="24"/>
                <w:lang w:eastAsia="zh-CN"/>
              </w:rPr>
              <w:t>一年</w:t>
            </w:r>
          </w:p>
        </w:tc>
      </w:tr>
      <w:tr>
        <w:tblPrEx>
          <w:tblCellMar>
            <w:top w:w="0" w:type="dxa"/>
            <w:left w:w="0" w:type="dxa"/>
            <w:bottom w:w="0" w:type="dxa"/>
            <w:right w:w="0" w:type="dxa"/>
          </w:tblCellMar>
        </w:tblPrEx>
        <w:trPr>
          <w:trHeight w:val="1179" w:hRule="exact"/>
        </w:trPr>
        <w:tc>
          <w:tcPr>
            <w:tcW w:w="400" w:type="pct"/>
            <w:tcBorders>
              <w:top w:val="single" w:color="000000" w:sz="4" w:space="0"/>
              <w:left w:val="single" w:color="000000" w:sz="4" w:space="0"/>
              <w:bottom w:val="single" w:color="000000" w:sz="4" w:space="0"/>
              <w:right w:val="single" w:color="000000" w:sz="4" w:space="0"/>
            </w:tcBorders>
          </w:tcPr>
          <w:p>
            <w:pPr>
              <w:pStyle w:val="13"/>
              <w:spacing w:before="79"/>
              <w:ind w:left="128"/>
              <w:jc w:val="center"/>
              <w:rPr>
                <w:rFonts w:ascii="仿宋" w:hAnsi="仿宋" w:eastAsia="仿宋" w:cs="仿宋"/>
                <w:sz w:val="24"/>
                <w:szCs w:val="24"/>
                <w:lang w:eastAsia="zh-CN"/>
              </w:rPr>
            </w:pPr>
            <w:r>
              <w:rPr>
                <w:rFonts w:hint="eastAsia" w:ascii="仿宋" w:hAnsi="仿宋" w:eastAsia="仿宋" w:cs="仿宋"/>
                <w:sz w:val="24"/>
                <w:szCs w:val="24"/>
                <w:lang w:eastAsia="zh-CN"/>
              </w:rPr>
              <w:t>1.3.3</w:t>
            </w:r>
          </w:p>
        </w:tc>
        <w:tc>
          <w:tcPr>
            <w:tcW w:w="872" w:type="pct"/>
            <w:tcBorders>
              <w:top w:val="single" w:color="000000" w:sz="4" w:space="0"/>
              <w:left w:val="single" w:color="000000" w:sz="4" w:space="0"/>
              <w:bottom w:val="single" w:color="000000" w:sz="4" w:space="0"/>
              <w:right w:val="single" w:color="000000" w:sz="4" w:space="0"/>
            </w:tcBorders>
          </w:tcPr>
          <w:p>
            <w:pPr>
              <w:pStyle w:val="13"/>
              <w:spacing w:before="79"/>
              <w:rPr>
                <w:rFonts w:ascii="仿宋" w:hAnsi="仿宋" w:eastAsia="仿宋" w:cs="仿宋"/>
                <w:sz w:val="24"/>
                <w:szCs w:val="24"/>
                <w:lang w:eastAsia="zh-CN"/>
              </w:rPr>
            </w:pPr>
            <w:r>
              <w:rPr>
                <w:rFonts w:hint="eastAsia" w:ascii="仿宋" w:hAnsi="仿宋" w:eastAsia="仿宋" w:cs="仿宋"/>
                <w:sz w:val="24"/>
                <w:szCs w:val="24"/>
                <w:lang w:eastAsia="zh-CN"/>
              </w:rPr>
              <w:t>质量要求及维保周期</w:t>
            </w:r>
          </w:p>
        </w:tc>
        <w:tc>
          <w:tcPr>
            <w:tcW w:w="3726" w:type="pct"/>
            <w:tcBorders>
              <w:top w:val="single" w:color="000000" w:sz="4" w:space="0"/>
              <w:left w:val="single" w:color="000000" w:sz="4" w:space="0"/>
              <w:bottom w:val="single" w:color="000000" w:sz="4" w:space="0"/>
              <w:right w:val="single" w:color="000000" w:sz="4" w:space="0"/>
            </w:tcBorders>
          </w:tcPr>
          <w:p>
            <w:pPr>
              <w:pStyle w:val="13"/>
              <w:spacing w:before="79"/>
              <w:ind w:left="102" w:right="1941"/>
              <w:rPr>
                <w:rFonts w:ascii="仿宋" w:hAnsi="仿宋" w:eastAsia="仿宋" w:cs="仿宋"/>
                <w:sz w:val="24"/>
                <w:szCs w:val="24"/>
                <w:lang w:eastAsia="zh-CN"/>
              </w:rPr>
            </w:pPr>
            <w:r>
              <w:rPr>
                <w:rFonts w:hint="eastAsia" w:ascii="仿宋" w:hAnsi="仿宋" w:eastAsia="仿宋" w:cs="仿宋"/>
                <w:sz w:val="24"/>
                <w:szCs w:val="24"/>
                <w:lang w:eastAsia="zh-CN"/>
              </w:rPr>
              <w:t>质量要求：满足采购范围内消防设施的正常使用</w:t>
            </w:r>
          </w:p>
          <w:p>
            <w:pPr>
              <w:pStyle w:val="13"/>
              <w:spacing w:before="79"/>
              <w:ind w:left="102" w:right="55"/>
              <w:rPr>
                <w:rFonts w:ascii="仿宋" w:hAnsi="仿宋" w:eastAsia="仿宋" w:cs="仿宋"/>
                <w:sz w:val="24"/>
                <w:szCs w:val="24"/>
                <w:lang w:eastAsia="zh-CN"/>
              </w:rPr>
            </w:pPr>
            <w:r>
              <w:rPr>
                <w:rFonts w:hint="eastAsia" w:ascii="仿宋" w:hAnsi="仿宋" w:eastAsia="仿宋" w:cs="仿宋"/>
                <w:sz w:val="24"/>
                <w:szCs w:val="24"/>
                <w:lang w:eastAsia="zh-CN"/>
              </w:rPr>
              <w:t>维保周期：</w:t>
            </w:r>
            <w:r>
              <w:rPr>
                <w:rFonts w:ascii="仿宋" w:hAnsi="仿宋" w:eastAsia="仿宋" w:cs="仿宋"/>
                <w:sz w:val="24"/>
                <w:szCs w:val="24"/>
                <w:lang w:eastAsia="zh-CN"/>
              </w:rPr>
              <w:t>按每个月、每季度、每年进行检测及维护</w:t>
            </w:r>
            <w:r>
              <w:rPr>
                <w:rFonts w:hint="eastAsia" w:ascii="仿宋" w:hAnsi="仿宋" w:eastAsia="仿宋" w:cs="仿宋"/>
                <w:sz w:val="24"/>
                <w:szCs w:val="24"/>
                <w:lang w:eastAsia="zh-CN"/>
              </w:rPr>
              <w:t>（详见第3章招标需求）。</w:t>
            </w:r>
          </w:p>
        </w:tc>
      </w:tr>
    </w:tbl>
    <w:p>
      <w:pPr>
        <w:spacing w:before="2" w:line="50" w:lineRule="exact"/>
        <w:rPr>
          <w:sz w:val="5"/>
          <w:szCs w:val="5"/>
        </w:rPr>
      </w:pPr>
    </w:p>
    <w:p>
      <w:pPr>
        <w:rPr>
          <w:rFonts w:ascii="仿宋" w:hAnsi="仿宋" w:eastAsia="仿宋" w:cs="仿宋"/>
          <w:sz w:val="24"/>
          <w:szCs w:val="24"/>
        </w:rPr>
        <w:sectPr>
          <w:type w:val="continuous"/>
          <w:pgSz w:w="11907" w:h="16840"/>
          <w:pgMar w:top="1321" w:right="850" w:bottom="1417" w:left="850" w:header="476" w:footer="1230" w:gutter="0"/>
          <w:cols w:space="425" w:num="1"/>
        </w:sectPr>
      </w:pPr>
    </w:p>
    <w:p>
      <w:pPr>
        <w:spacing w:before="16" w:line="200" w:lineRule="exact"/>
        <w:rPr>
          <w:sz w:val="20"/>
        </w:rPr>
      </w:pPr>
    </w:p>
    <w:tbl>
      <w:tblPr>
        <w:tblStyle w:val="9"/>
        <w:tblpPr w:leftFromText="180" w:rightFromText="180" w:vertAnchor="text" w:horzAnchor="page" w:tblpX="1292" w:tblpY="270"/>
        <w:tblOverlap w:val="never"/>
        <w:tblW w:w="9815" w:type="dxa"/>
        <w:tblInd w:w="0" w:type="dxa"/>
        <w:tblLayout w:type="fixed"/>
        <w:tblCellMar>
          <w:top w:w="0" w:type="dxa"/>
          <w:left w:w="0" w:type="dxa"/>
          <w:bottom w:w="0" w:type="dxa"/>
          <w:right w:w="0" w:type="dxa"/>
        </w:tblCellMar>
      </w:tblPr>
      <w:tblGrid>
        <w:gridCol w:w="965"/>
        <w:gridCol w:w="1950"/>
        <w:gridCol w:w="6900"/>
      </w:tblGrid>
      <w:tr>
        <w:tblPrEx>
          <w:tblCellMar>
            <w:top w:w="0" w:type="dxa"/>
            <w:left w:w="0" w:type="dxa"/>
            <w:bottom w:w="0" w:type="dxa"/>
            <w:right w:w="0" w:type="dxa"/>
          </w:tblCellMar>
        </w:tblPrEx>
        <w:trPr>
          <w:trHeight w:val="13142" w:hRule="exact"/>
        </w:trPr>
        <w:tc>
          <w:tcPr>
            <w:tcW w:w="965" w:type="dxa"/>
            <w:tcBorders>
              <w:top w:val="single" w:color="auto" w:sz="4" w:space="0"/>
              <w:left w:val="single" w:color="auto" w:sz="4" w:space="0"/>
              <w:bottom w:val="single" w:color="auto" w:sz="4" w:space="0"/>
              <w:right w:val="single" w:color="auto" w:sz="4" w:space="0"/>
            </w:tcBorders>
          </w:tcPr>
          <w:p>
            <w:pPr>
              <w:pStyle w:val="13"/>
              <w:spacing w:before="1" w:line="140" w:lineRule="exact"/>
              <w:rPr>
                <w:sz w:val="14"/>
                <w:szCs w:val="14"/>
                <w:lang w:eastAsia="zh-CN"/>
              </w:rPr>
            </w:pPr>
          </w:p>
          <w:p>
            <w:pPr>
              <w:pStyle w:val="13"/>
              <w:spacing w:line="200" w:lineRule="exact"/>
              <w:rPr>
                <w:sz w:val="20"/>
                <w:szCs w:val="20"/>
                <w:lang w:eastAsia="zh-CN"/>
              </w:rPr>
            </w:pPr>
          </w:p>
          <w:p>
            <w:pPr>
              <w:pStyle w:val="13"/>
              <w:spacing w:line="200" w:lineRule="exact"/>
              <w:rPr>
                <w:sz w:val="20"/>
                <w:szCs w:val="20"/>
                <w:lang w:eastAsia="zh-CN"/>
              </w:rPr>
            </w:pPr>
          </w:p>
          <w:p>
            <w:pPr>
              <w:pStyle w:val="13"/>
              <w:spacing w:line="200" w:lineRule="exact"/>
              <w:rPr>
                <w:sz w:val="20"/>
                <w:szCs w:val="20"/>
                <w:lang w:eastAsia="zh-CN"/>
              </w:rPr>
            </w:pPr>
          </w:p>
          <w:p>
            <w:pPr>
              <w:pStyle w:val="13"/>
              <w:spacing w:line="200" w:lineRule="exact"/>
              <w:rPr>
                <w:sz w:val="20"/>
                <w:szCs w:val="20"/>
                <w:lang w:eastAsia="zh-CN"/>
              </w:rPr>
            </w:pPr>
          </w:p>
          <w:p>
            <w:pPr>
              <w:pStyle w:val="13"/>
              <w:spacing w:line="200" w:lineRule="exact"/>
              <w:rPr>
                <w:sz w:val="20"/>
                <w:szCs w:val="20"/>
                <w:lang w:eastAsia="zh-CN"/>
              </w:rPr>
            </w:pPr>
          </w:p>
          <w:p>
            <w:pPr>
              <w:pStyle w:val="13"/>
              <w:spacing w:line="200" w:lineRule="exact"/>
              <w:rPr>
                <w:sz w:val="20"/>
                <w:szCs w:val="20"/>
                <w:lang w:eastAsia="zh-CN"/>
              </w:rPr>
            </w:pPr>
          </w:p>
          <w:p>
            <w:pPr>
              <w:pStyle w:val="13"/>
              <w:spacing w:line="200" w:lineRule="exact"/>
              <w:rPr>
                <w:sz w:val="20"/>
                <w:szCs w:val="20"/>
                <w:lang w:eastAsia="zh-CN"/>
              </w:rPr>
            </w:pPr>
          </w:p>
          <w:p>
            <w:pPr>
              <w:pStyle w:val="13"/>
              <w:spacing w:line="200" w:lineRule="exact"/>
              <w:rPr>
                <w:sz w:val="20"/>
                <w:szCs w:val="20"/>
                <w:lang w:eastAsia="zh-CN"/>
              </w:rPr>
            </w:pPr>
          </w:p>
          <w:p>
            <w:pPr>
              <w:pStyle w:val="13"/>
              <w:spacing w:line="200" w:lineRule="exact"/>
              <w:rPr>
                <w:sz w:val="20"/>
                <w:szCs w:val="20"/>
                <w:lang w:eastAsia="zh-CN"/>
              </w:rPr>
            </w:pPr>
          </w:p>
          <w:p>
            <w:pPr>
              <w:pStyle w:val="13"/>
              <w:spacing w:line="200" w:lineRule="exact"/>
              <w:rPr>
                <w:sz w:val="20"/>
                <w:szCs w:val="20"/>
                <w:lang w:eastAsia="zh-CN"/>
              </w:rPr>
            </w:pPr>
          </w:p>
          <w:p>
            <w:pPr>
              <w:pStyle w:val="13"/>
              <w:spacing w:line="200" w:lineRule="exact"/>
              <w:rPr>
                <w:sz w:val="20"/>
                <w:szCs w:val="20"/>
                <w:lang w:eastAsia="zh-CN"/>
              </w:rPr>
            </w:pPr>
          </w:p>
          <w:p>
            <w:pPr>
              <w:pStyle w:val="13"/>
              <w:spacing w:line="200" w:lineRule="exact"/>
              <w:rPr>
                <w:sz w:val="20"/>
                <w:szCs w:val="20"/>
                <w:lang w:eastAsia="zh-CN"/>
              </w:rPr>
            </w:pPr>
          </w:p>
          <w:p>
            <w:pPr>
              <w:pStyle w:val="13"/>
              <w:spacing w:line="200" w:lineRule="exact"/>
              <w:rPr>
                <w:sz w:val="20"/>
                <w:szCs w:val="20"/>
                <w:lang w:eastAsia="zh-CN"/>
              </w:rPr>
            </w:pPr>
          </w:p>
          <w:p>
            <w:pPr>
              <w:pStyle w:val="13"/>
              <w:spacing w:line="200" w:lineRule="exact"/>
              <w:rPr>
                <w:sz w:val="20"/>
                <w:szCs w:val="20"/>
                <w:lang w:eastAsia="zh-CN"/>
              </w:rPr>
            </w:pPr>
          </w:p>
          <w:p>
            <w:pPr>
              <w:pStyle w:val="13"/>
              <w:spacing w:line="200" w:lineRule="exact"/>
              <w:rPr>
                <w:sz w:val="20"/>
                <w:szCs w:val="20"/>
                <w:lang w:eastAsia="zh-CN"/>
              </w:rPr>
            </w:pPr>
          </w:p>
          <w:p>
            <w:pPr>
              <w:pStyle w:val="13"/>
              <w:spacing w:line="200" w:lineRule="exact"/>
              <w:rPr>
                <w:sz w:val="20"/>
                <w:szCs w:val="20"/>
                <w:lang w:eastAsia="zh-CN"/>
              </w:rPr>
            </w:pPr>
          </w:p>
          <w:p>
            <w:pPr>
              <w:pStyle w:val="13"/>
              <w:spacing w:line="200" w:lineRule="exact"/>
              <w:rPr>
                <w:sz w:val="20"/>
                <w:szCs w:val="20"/>
                <w:lang w:eastAsia="zh-CN"/>
              </w:rPr>
            </w:pPr>
          </w:p>
          <w:p>
            <w:pPr>
              <w:pStyle w:val="13"/>
              <w:spacing w:line="200" w:lineRule="exact"/>
              <w:rPr>
                <w:sz w:val="20"/>
                <w:szCs w:val="20"/>
                <w:lang w:eastAsia="zh-CN"/>
              </w:rPr>
            </w:pPr>
          </w:p>
          <w:p>
            <w:pPr>
              <w:pStyle w:val="13"/>
              <w:spacing w:line="200" w:lineRule="exact"/>
              <w:rPr>
                <w:sz w:val="20"/>
                <w:szCs w:val="20"/>
                <w:lang w:eastAsia="zh-CN"/>
              </w:rPr>
            </w:pPr>
          </w:p>
          <w:p>
            <w:pPr>
              <w:pStyle w:val="13"/>
              <w:spacing w:line="200" w:lineRule="exact"/>
              <w:rPr>
                <w:sz w:val="20"/>
                <w:szCs w:val="20"/>
                <w:lang w:eastAsia="zh-CN"/>
              </w:rPr>
            </w:pPr>
          </w:p>
          <w:p>
            <w:pPr>
              <w:pStyle w:val="13"/>
              <w:spacing w:line="200" w:lineRule="exact"/>
              <w:rPr>
                <w:sz w:val="20"/>
                <w:szCs w:val="20"/>
                <w:lang w:eastAsia="zh-CN"/>
              </w:rPr>
            </w:pPr>
          </w:p>
          <w:p>
            <w:pPr>
              <w:pStyle w:val="13"/>
              <w:spacing w:line="200" w:lineRule="exact"/>
              <w:rPr>
                <w:sz w:val="20"/>
                <w:szCs w:val="20"/>
                <w:lang w:eastAsia="zh-CN"/>
              </w:rPr>
            </w:pPr>
          </w:p>
          <w:p>
            <w:pPr>
              <w:pStyle w:val="13"/>
              <w:spacing w:line="200" w:lineRule="exact"/>
              <w:rPr>
                <w:sz w:val="20"/>
                <w:szCs w:val="20"/>
                <w:lang w:eastAsia="zh-CN"/>
              </w:rPr>
            </w:pPr>
          </w:p>
          <w:p>
            <w:pPr>
              <w:pStyle w:val="13"/>
              <w:ind w:left="128"/>
              <w:rPr>
                <w:rFonts w:ascii="仿宋" w:hAnsi="仿宋" w:eastAsia="仿宋" w:cs="仿宋"/>
                <w:sz w:val="24"/>
                <w:szCs w:val="24"/>
                <w:lang w:eastAsia="zh-CN"/>
              </w:rPr>
            </w:pPr>
            <w:r>
              <w:rPr>
                <w:rFonts w:hint="eastAsia" w:ascii="仿宋" w:hAnsi="仿宋" w:eastAsia="仿宋" w:cs="仿宋"/>
                <w:sz w:val="24"/>
                <w:szCs w:val="24"/>
                <w:lang w:eastAsia="zh-CN"/>
              </w:rPr>
              <w:t>1.4.1</w:t>
            </w:r>
          </w:p>
        </w:tc>
        <w:tc>
          <w:tcPr>
            <w:tcW w:w="1950" w:type="dxa"/>
            <w:tcBorders>
              <w:top w:val="single" w:color="auto" w:sz="4" w:space="0"/>
              <w:left w:val="single" w:color="auto" w:sz="4" w:space="0"/>
              <w:bottom w:val="single" w:color="auto" w:sz="4" w:space="0"/>
              <w:right w:val="single" w:color="auto" w:sz="4" w:space="0"/>
            </w:tcBorders>
          </w:tcPr>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before="12" w:line="280" w:lineRule="exact"/>
              <w:rPr>
                <w:sz w:val="28"/>
                <w:szCs w:val="28"/>
              </w:rPr>
            </w:pPr>
          </w:p>
          <w:p>
            <w:pPr>
              <w:pStyle w:val="13"/>
              <w:ind w:left="200"/>
              <w:rPr>
                <w:rFonts w:ascii="仿宋" w:hAnsi="仿宋" w:eastAsia="仿宋" w:cs="仿宋"/>
                <w:sz w:val="24"/>
                <w:szCs w:val="24"/>
              </w:rPr>
            </w:pPr>
            <w:r>
              <w:rPr>
                <w:rFonts w:ascii="仿宋" w:hAnsi="仿宋" w:eastAsia="仿宋" w:cs="仿宋"/>
                <w:sz w:val="24"/>
                <w:szCs w:val="24"/>
              </w:rPr>
              <w:t>投标人资格条件</w:t>
            </w:r>
          </w:p>
        </w:tc>
        <w:tc>
          <w:tcPr>
            <w:tcW w:w="6900" w:type="dxa"/>
            <w:tcBorders>
              <w:top w:val="single" w:color="auto" w:sz="4" w:space="0"/>
              <w:left w:val="single" w:color="auto" w:sz="4" w:space="0"/>
              <w:bottom w:val="single" w:color="auto" w:sz="4" w:space="0"/>
              <w:right w:val="single" w:color="auto" w:sz="4" w:space="0"/>
            </w:tcBorders>
          </w:tcPr>
          <w:p>
            <w:pPr>
              <w:spacing w:line="500" w:lineRule="exact"/>
              <w:rPr>
                <w:rFonts w:ascii="仿宋" w:hAnsi="仿宋" w:eastAsia="仿宋" w:cs="仿宋"/>
                <w:szCs w:val="21"/>
              </w:rPr>
            </w:pPr>
            <w:r>
              <w:rPr>
                <w:rFonts w:hint="eastAsia" w:ascii="仿宋" w:hAnsi="仿宋" w:eastAsia="仿宋" w:cs="仿宋"/>
                <w:sz w:val="24"/>
                <w:szCs w:val="24"/>
              </w:rPr>
              <w:t>1</w:t>
            </w:r>
            <w:r>
              <w:rPr>
                <w:rFonts w:hint="eastAsia" w:ascii="仿宋" w:hAnsi="仿宋" w:eastAsia="仿宋" w:cs="仿宋"/>
                <w:szCs w:val="21"/>
              </w:rPr>
              <w:t>、符合政府采购法第二十二条之规定；</w:t>
            </w:r>
          </w:p>
          <w:p>
            <w:pPr>
              <w:spacing w:line="500" w:lineRule="exact"/>
              <w:rPr>
                <w:rFonts w:ascii="仿宋" w:hAnsi="仿宋" w:eastAsia="仿宋" w:cs="仿宋"/>
                <w:szCs w:val="21"/>
              </w:rPr>
            </w:pPr>
            <w:r>
              <w:rPr>
                <w:rFonts w:hint="eastAsia" w:ascii="仿宋" w:hAnsi="仿宋" w:eastAsia="仿宋" w:cs="仿宋"/>
                <w:szCs w:val="21"/>
              </w:rPr>
              <w:t>1)在中华人民共和国境内注册，能够独立享有民事权利和承担民事义务的法人及其他组织；提供有效的工商营业执照副本、税务登记证副本、组织机构代码证副本复印件或三证合一的营业执照</w:t>
            </w:r>
            <w:r>
              <w:rPr>
                <w:rFonts w:hint="eastAsia" w:ascii="仿宋" w:hAnsi="仿宋" w:eastAsia="仿宋" w:cs="仿宋"/>
                <w:color w:val="000000" w:themeColor="text1"/>
                <w:szCs w:val="21"/>
                <w14:textFill>
                  <w14:solidFill>
                    <w14:schemeClr w14:val="tx1"/>
                  </w14:solidFill>
                </w14:textFill>
              </w:rPr>
              <w:t>副本复</w:t>
            </w:r>
            <w:r>
              <w:rPr>
                <w:rFonts w:hint="eastAsia" w:ascii="仿宋" w:hAnsi="仿宋" w:eastAsia="仿宋" w:cs="仿宋"/>
                <w:szCs w:val="21"/>
              </w:rPr>
              <w:t>印件加盖鲜章；</w:t>
            </w:r>
          </w:p>
          <w:p>
            <w:pPr>
              <w:spacing w:line="500" w:lineRule="exact"/>
              <w:rPr>
                <w:rFonts w:ascii="仿宋" w:hAnsi="仿宋" w:eastAsia="仿宋" w:cs="仿宋"/>
                <w:szCs w:val="21"/>
              </w:rPr>
            </w:pPr>
            <w:r>
              <w:rPr>
                <w:rFonts w:hint="eastAsia" w:ascii="仿宋" w:hAnsi="仿宋" w:eastAsia="仿宋" w:cs="仿宋"/>
                <w:szCs w:val="21"/>
              </w:rPr>
              <w:t>2)具有良好的商业信誉和健全的财务会计制度；提供健全的财务会计制度；</w:t>
            </w:r>
          </w:p>
          <w:p>
            <w:pPr>
              <w:spacing w:line="500" w:lineRule="exact"/>
              <w:rPr>
                <w:rFonts w:ascii="仿宋" w:hAnsi="仿宋" w:eastAsia="仿宋" w:cs="仿宋"/>
                <w:szCs w:val="21"/>
              </w:rPr>
            </w:pPr>
            <w:r>
              <w:rPr>
                <w:rFonts w:hint="eastAsia" w:ascii="仿宋" w:hAnsi="仿宋" w:eastAsia="仿宋" w:cs="仿宋"/>
                <w:szCs w:val="21"/>
              </w:rPr>
              <w:t>3）具有履行合同所必须的设备和专业技术能力：自行承诺具备履行合同所必需的设备和专业技术能力；</w:t>
            </w:r>
          </w:p>
          <w:p>
            <w:pPr>
              <w:spacing w:line="500" w:lineRule="exact"/>
              <w:rPr>
                <w:rFonts w:ascii="仿宋" w:hAnsi="仿宋" w:eastAsia="仿宋" w:cs="仿宋"/>
                <w:szCs w:val="21"/>
              </w:rPr>
            </w:pPr>
            <w:r>
              <w:rPr>
                <w:rFonts w:hint="eastAsia" w:ascii="仿宋" w:hAnsi="仿宋" w:eastAsia="仿宋" w:cs="仿宋"/>
                <w:szCs w:val="21"/>
              </w:rPr>
              <w:t>4）具有依法缴纳税收和社会保障资金的良好记录；</w:t>
            </w:r>
          </w:p>
          <w:p>
            <w:pPr>
              <w:spacing w:line="500" w:lineRule="exact"/>
              <w:rPr>
                <w:rFonts w:ascii="仿宋" w:hAnsi="仿宋" w:eastAsia="仿宋" w:cs="仿宋"/>
                <w:szCs w:val="21"/>
              </w:rPr>
            </w:pPr>
            <w:r>
              <w:rPr>
                <w:rFonts w:hint="eastAsia" w:ascii="仿宋" w:hAnsi="仿宋" w:eastAsia="仿宋" w:cs="仿宋"/>
                <w:szCs w:val="21"/>
              </w:rPr>
              <w:t>（1）提供2020年01月份至今任意1个月依法缴纳税收的完税证明（未发生缴税情况的，须提供零申报证明，即提供企业所在地税务部门出具的申报证明或加盖税务机关公章的申报表或自行在网上申报系统中打印的已申报报表）。依法免税的，须提供供应商所在地税务部门出具的相应证明）；</w:t>
            </w:r>
          </w:p>
          <w:p>
            <w:pPr>
              <w:spacing w:line="500" w:lineRule="exact"/>
              <w:rPr>
                <w:rFonts w:ascii="仿宋" w:hAnsi="仿宋" w:eastAsia="仿宋" w:cs="仿宋"/>
                <w:szCs w:val="21"/>
              </w:rPr>
            </w:pPr>
            <w:r>
              <w:rPr>
                <w:rFonts w:hint="eastAsia" w:ascii="仿宋" w:hAnsi="仿宋" w:eastAsia="仿宋" w:cs="仿宋"/>
                <w:szCs w:val="21"/>
              </w:rPr>
              <w:t>（2）提供社会保障资金的缴纳证明材料，依法不需要缴纳社会保障资金的，须提供供应商所在地社保部门出具的相应证明；</w:t>
            </w:r>
          </w:p>
          <w:p>
            <w:pPr>
              <w:spacing w:line="500" w:lineRule="exact"/>
              <w:rPr>
                <w:rFonts w:ascii="仿宋" w:hAnsi="仿宋" w:eastAsia="仿宋" w:cs="仿宋"/>
                <w:szCs w:val="21"/>
              </w:rPr>
            </w:pPr>
            <w:r>
              <w:rPr>
                <w:rFonts w:hint="eastAsia" w:ascii="仿宋" w:hAnsi="仿宋" w:eastAsia="仿宋" w:cs="仿宋"/>
                <w:szCs w:val="21"/>
              </w:rPr>
              <w:t>5）参加政府采购活动前三年内，在经营活动中没有重大违法记录：提供参加政府采购活动前3年内在经营活动中没有重大违法记录的书面声明；</w:t>
            </w:r>
          </w:p>
          <w:p>
            <w:pPr>
              <w:spacing w:line="500" w:lineRule="exact"/>
              <w:rPr>
                <w:rFonts w:ascii="仿宋" w:hAnsi="仿宋" w:eastAsia="仿宋" w:cs="仿宋"/>
                <w:szCs w:val="21"/>
              </w:rPr>
            </w:pPr>
            <w:r>
              <w:rPr>
                <w:rFonts w:hint="eastAsia" w:ascii="仿宋" w:hAnsi="仿宋" w:eastAsia="仿宋" w:cs="仿宋"/>
                <w:szCs w:val="21"/>
              </w:rPr>
              <w:t>6)法律、行政法规规定的其他条件: 提供“信用中国”网站(www.creditchina.gov.cn)和中国政府采购网（政府采购严重违法失信行为信息记录 www.ccgp.gov.cn)未被列入失信被执行人、重大税收违法案件当事人名单、政府采购严重违法失信行为记录名单的网页截图（时间为：购买标书当日或前一天内任意时间）（复印件加盖鲜章）；</w:t>
            </w:r>
          </w:p>
          <w:p>
            <w:pPr>
              <w:spacing w:line="500" w:lineRule="exact"/>
              <w:rPr>
                <w:rFonts w:ascii="仿宋" w:hAnsi="仿宋" w:eastAsia="仿宋" w:cs="仿宋"/>
                <w:szCs w:val="21"/>
              </w:rPr>
            </w:pPr>
            <w:r>
              <w:rPr>
                <w:rFonts w:hint="eastAsia" w:ascii="仿宋" w:hAnsi="仿宋" w:eastAsia="仿宋" w:cs="仿宋"/>
                <w:szCs w:val="21"/>
              </w:rPr>
              <w:t>2、（1）具备行政主管部门颁发的消防技术服务机构资质证书贰级及以上资质或提供中华人员共和国应急管理部文件应急（2019）88号文件消防技术服务机构从业条件第三条从事消防设施维护保养检测服务的消防技术服务机构具备的条件。</w:t>
            </w:r>
          </w:p>
          <w:p>
            <w:pPr>
              <w:spacing w:line="500" w:lineRule="exact"/>
              <w:rPr>
                <w:rFonts w:ascii="仿宋" w:hAnsi="仿宋" w:eastAsia="仿宋" w:cs="仿宋"/>
                <w:sz w:val="24"/>
                <w:szCs w:val="24"/>
              </w:rPr>
            </w:pPr>
            <w:r>
              <w:rPr>
                <w:rFonts w:hint="eastAsia" w:ascii="仿宋" w:hAnsi="仿宋" w:eastAsia="仿宋" w:cs="仿宋"/>
                <w:szCs w:val="21"/>
              </w:rPr>
              <w:t>（2）</w:t>
            </w:r>
            <w:r>
              <w:rPr>
                <w:rFonts w:hint="eastAsia" w:ascii="仿宋" w:hAnsi="仿宋" w:eastAsia="仿宋" w:cs="仿宋"/>
                <w:color w:val="auto"/>
                <w:szCs w:val="21"/>
              </w:rPr>
              <w:t>投标人拟派项目负责人须具备贰级及以上注册消防工程师资格。</w:t>
            </w:r>
          </w:p>
        </w:tc>
      </w:tr>
      <w:tr>
        <w:tblPrEx>
          <w:tblCellMar>
            <w:top w:w="0" w:type="dxa"/>
            <w:left w:w="0" w:type="dxa"/>
            <w:bottom w:w="0" w:type="dxa"/>
            <w:right w:w="0" w:type="dxa"/>
          </w:tblCellMar>
        </w:tblPrEx>
        <w:trPr>
          <w:trHeight w:val="704" w:hRule="exact"/>
        </w:trPr>
        <w:tc>
          <w:tcPr>
            <w:tcW w:w="965" w:type="dxa"/>
            <w:tcBorders>
              <w:top w:val="single" w:color="auto" w:sz="4" w:space="0"/>
              <w:left w:val="single" w:color="000000" w:sz="4" w:space="0"/>
              <w:bottom w:val="single" w:color="000000" w:sz="4" w:space="0"/>
              <w:right w:val="single" w:color="000000" w:sz="4" w:space="0"/>
            </w:tcBorders>
          </w:tcPr>
          <w:p>
            <w:pPr>
              <w:pStyle w:val="13"/>
              <w:spacing w:line="200" w:lineRule="exact"/>
              <w:rPr>
                <w:sz w:val="20"/>
                <w:szCs w:val="20"/>
                <w:lang w:eastAsia="zh-CN"/>
              </w:rPr>
            </w:pPr>
          </w:p>
          <w:p>
            <w:pPr>
              <w:pStyle w:val="13"/>
              <w:ind w:left="128"/>
              <w:rPr>
                <w:rFonts w:ascii="仿宋" w:hAnsi="仿宋" w:eastAsia="仿宋" w:cs="仿宋"/>
                <w:sz w:val="24"/>
                <w:szCs w:val="24"/>
              </w:rPr>
            </w:pPr>
            <w:r>
              <w:rPr>
                <w:rFonts w:hint="eastAsia" w:ascii="仿宋" w:hAnsi="仿宋" w:eastAsia="仿宋" w:cs="仿宋"/>
                <w:sz w:val="24"/>
                <w:szCs w:val="24"/>
                <w:lang w:eastAsia="zh-CN"/>
              </w:rPr>
              <w:t>1.4.2</w:t>
            </w:r>
          </w:p>
        </w:tc>
        <w:tc>
          <w:tcPr>
            <w:tcW w:w="1950" w:type="dxa"/>
            <w:tcBorders>
              <w:top w:val="single" w:color="auto" w:sz="4" w:space="0"/>
              <w:left w:val="single" w:color="000000" w:sz="4" w:space="0"/>
              <w:bottom w:val="single" w:color="000000" w:sz="4" w:space="0"/>
              <w:right w:val="single" w:color="000000" w:sz="4" w:space="0"/>
            </w:tcBorders>
          </w:tcPr>
          <w:p>
            <w:pPr>
              <w:pStyle w:val="13"/>
              <w:spacing w:before="2" w:line="180" w:lineRule="exact"/>
              <w:rPr>
                <w:sz w:val="18"/>
                <w:szCs w:val="18"/>
              </w:rPr>
            </w:pPr>
          </w:p>
          <w:p>
            <w:pPr>
              <w:pStyle w:val="13"/>
              <w:rPr>
                <w:rFonts w:ascii="仿宋" w:hAnsi="仿宋" w:eastAsia="仿宋" w:cs="仿宋"/>
                <w:sz w:val="24"/>
                <w:szCs w:val="24"/>
              </w:rPr>
            </w:pPr>
            <w:r>
              <w:rPr>
                <w:rFonts w:hint="eastAsia" w:ascii="仿宋" w:hAnsi="仿宋" w:eastAsia="仿宋" w:cs="仿宋"/>
                <w:sz w:val="24"/>
                <w:szCs w:val="24"/>
              </w:rPr>
              <w:t>投标人其他要求</w:t>
            </w:r>
          </w:p>
        </w:tc>
        <w:tc>
          <w:tcPr>
            <w:tcW w:w="6900" w:type="dxa"/>
            <w:tcBorders>
              <w:top w:val="single" w:color="auto" w:sz="4" w:space="0"/>
              <w:left w:val="single" w:color="000000" w:sz="4" w:space="0"/>
              <w:bottom w:val="single" w:color="000000" w:sz="4" w:space="0"/>
              <w:right w:val="single" w:color="000000" w:sz="4" w:space="0"/>
            </w:tcBorders>
          </w:tcPr>
          <w:p>
            <w:pPr>
              <w:pStyle w:val="13"/>
              <w:spacing w:before="80" w:line="340" w:lineRule="auto"/>
              <w:ind w:right="103"/>
              <w:rPr>
                <w:rFonts w:ascii="仿宋" w:hAnsi="仿宋" w:eastAsia="仿宋" w:cs="仿宋"/>
                <w:sz w:val="24"/>
                <w:szCs w:val="24"/>
                <w:lang w:eastAsia="zh-CN"/>
              </w:rPr>
            </w:pPr>
            <w:r>
              <w:rPr>
                <w:rFonts w:hint="eastAsia" w:ascii="仿宋" w:hAnsi="仿宋" w:eastAsia="仿宋" w:cs="仿宋"/>
                <w:sz w:val="24"/>
                <w:szCs w:val="24"/>
                <w:lang w:eastAsia="zh-CN"/>
              </w:rPr>
              <w:t>无</w:t>
            </w:r>
          </w:p>
        </w:tc>
      </w:tr>
      <w:tr>
        <w:tblPrEx>
          <w:tblCellMar>
            <w:top w:w="0" w:type="dxa"/>
            <w:left w:w="0" w:type="dxa"/>
            <w:bottom w:w="0" w:type="dxa"/>
            <w:right w:w="0" w:type="dxa"/>
          </w:tblCellMar>
        </w:tblPrEx>
        <w:trPr>
          <w:trHeight w:val="783" w:hRule="exact"/>
        </w:trPr>
        <w:tc>
          <w:tcPr>
            <w:tcW w:w="965" w:type="dxa"/>
            <w:tcBorders>
              <w:top w:val="single" w:color="000000" w:sz="4" w:space="0"/>
              <w:left w:val="single" w:color="000000" w:sz="4" w:space="0"/>
              <w:bottom w:val="single" w:color="000000" w:sz="4" w:space="0"/>
              <w:right w:val="single" w:color="000000" w:sz="4" w:space="0"/>
            </w:tcBorders>
          </w:tcPr>
          <w:p>
            <w:pPr>
              <w:pStyle w:val="13"/>
              <w:spacing w:before="3" w:line="110" w:lineRule="exact"/>
              <w:jc w:val="center"/>
              <w:rPr>
                <w:rFonts w:ascii="仿宋" w:hAnsi="仿宋" w:eastAsia="仿宋" w:cs="仿宋"/>
                <w:sz w:val="11"/>
                <w:szCs w:val="11"/>
                <w:lang w:eastAsia="zh-CN"/>
              </w:rPr>
            </w:pPr>
          </w:p>
          <w:p>
            <w:pPr>
              <w:pStyle w:val="13"/>
              <w:ind w:left="128"/>
              <w:jc w:val="center"/>
              <w:rPr>
                <w:rFonts w:ascii="仿宋" w:hAnsi="仿宋" w:eastAsia="仿宋" w:cs="仿宋"/>
                <w:sz w:val="24"/>
                <w:szCs w:val="24"/>
                <w:lang w:eastAsia="zh-CN"/>
              </w:rPr>
            </w:pPr>
            <w:r>
              <w:rPr>
                <w:rFonts w:hint="eastAsia" w:ascii="仿宋" w:hAnsi="仿宋" w:eastAsia="仿宋" w:cs="仿宋"/>
                <w:sz w:val="24"/>
                <w:szCs w:val="24"/>
                <w:lang w:eastAsia="zh-CN"/>
              </w:rPr>
              <w:t>1.4.3</w:t>
            </w:r>
          </w:p>
        </w:tc>
        <w:tc>
          <w:tcPr>
            <w:tcW w:w="1950" w:type="dxa"/>
            <w:tcBorders>
              <w:top w:val="single" w:color="000000" w:sz="4" w:space="0"/>
              <w:left w:val="single" w:color="000000" w:sz="4" w:space="0"/>
              <w:bottom w:val="single" w:color="000000" w:sz="4" w:space="0"/>
              <w:right w:val="single" w:color="000000" w:sz="4" w:space="0"/>
            </w:tcBorders>
          </w:tcPr>
          <w:p>
            <w:pPr>
              <w:pStyle w:val="13"/>
              <w:spacing w:before="3" w:line="110" w:lineRule="exact"/>
              <w:rPr>
                <w:sz w:val="11"/>
                <w:szCs w:val="11"/>
              </w:rPr>
            </w:pPr>
          </w:p>
          <w:p>
            <w:pPr>
              <w:pStyle w:val="13"/>
              <w:rPr>
                <w:rFonts w:ascii="仿宋" w:hAnsi="仿宋" w:eastAsia="仿宋" w:cs="仿宋"/>
                <w:sz w:val="24"/>
                <w:szCs w:val="24"/>
              </w:rPr>
            </w:pPr>
            <w:r>
              <w:rPr>
                <w:rFonts w:hint="eastAsia" w:ascii="仿宋" w:hAnsi="仿宋" w:eastAsia="仿宋" w:cs="仿宋"/>
                <w:sz w:val="24"/>
                <w:szCs w:val="24"/>
              </w:rPr>
              <w:t>是否接受联合体磋商</w:t>
            </w:r>
          </w:p>
        </w:tc>
        <w:tc>
          <w:tcPr>
            <w:tcW w:w="6900" w:type="dxa"/>
            <w:tcBorders>
              <w:top w:val="single" w:color="000000" w:sz="4" w:space="0"/>
              <w:left w:val="single" w:color="000000" w:sz="4" w:space="0"/>
              <w:bottom w:val="single" w:color="000000" w:sz="4" w:space="0"/>
              <w:right w:val="single" w:color="000000" w:sz="4" w:space="0"/>
            </w:tcBorders>
          </w:tcPr>
          <w:p>
            <w:pPr>
              <w:pStyle w:val="13"/>
              <w:spacing w:before="3" w:line="110" w:lineRule="exact"/>
              <w:rPr>
                <w:sz w:val="11"/>
                <w:szCs w:val="11"/>
              </w:rPr>
            </w:pPr>
          </w:p>
          <w:p>
            <w:pPr>
              <w:pStyle w:val="13"/>
              <w:ind w:left="102" w:right="1941" w:firstLine="240" w:firstLineChars="100"/>
              <w:rPr>
                <w:rFonts w:ascii="仿宋" w:hAnsi="仿宋" w:eastAsia="仿宋" w:cs="仿宋"/>
                <w:sz w:val="24"/>
                <w:szCs w:val="24"/>
              </w:rPr>
            </w:pPr>
            <w:r>
              <w:rPr>
                <w:rFonts w:hint="eastAsia" w:ascii="仿宋" w:hAnsi="仿宋" w:eastAsia="仿宋" w:cs="仿宋"/>
                <w:sz w:val="24"/>
                <w:szCs w:val="24"/>
              </w:rPr>
              <w:t>■不接受</w:t>
            </w:r>
          </w:p>
        </w:tc>
      </w:tr>
      <w:tr>
        <w:tblPrEx>
          <w:tblCellMar>
            <w:top w:w="0" w:type="dxa"/>
            <w:left w:w="0" w:type="dxa"/>
            <w:bottom w:w="0" w:type="dxa"/>
            <w:right w:w="0" w:type="dxa"/>
          </w:tblCellMar>
        </w:tblPrEx>
        <w:trPr>
          <w:trHeight w:val="455" w:hRule="exact"/>
        </w:trPr>
        <w:tc>
          <w:tcPr>
            <w:tcW w:w="965" w:type="dxa"/>
            <w:tcBorders>
              <w:top w:val="single" w:color="000000" w:sz="4" w:space="0"/>
              <w:left w:val="single" w:color="000000" w:sz="4" w:space="0"/>
              <w:bottom w:val="single" w:color="000000" w:sz="4" w:space="0"/>
              <w:right w:val="single" w:color="000000" w:sz="4" w:space="0"/>
            </w:tcBorders>
          </w:tcPr>
          <w:p>
            <w:pPr>
              <w:pStyle w:val="13"/>
              <w:spacing w:before="3" w:line="120" w:lineRule="exact"/>
              <w:jc w:val="center"/>
              <w:rPr>
                <w:rFonts w:ascii="仿宋" w:hAnsi="仿宋" w:eastAsia="仿宋" w:cs="仿宋"/>
                <w:sz w:val="12"/>
                <w:szCs w:val="12"/>
              </w:rPr>
            </w:pPr>
          </w:p>
          <w:p>
            <w:pPr>
              <w:pStyle w:val="13"/>
              <w:ind w:left="128"/>
              <w:jc w:val="center"/>
              <w:rPr>
                <w:rFonts w:ascii="仿宋" w:hAnsi="仿宋" w:eastAsia="仿宋" w:cs="仿宋"/>
                <w:sz w:val="24"/>
                <w:szCs w:val="24"/>
                <w:lang w:eastAsia="zh-CN"/>
              </w:rPr>
            </w:pPr>
            <w:r>
              <w:rPr>
                <w:rFonts w:hint="eastAsia" w:ascii="仿宋" w:hAnsi="仿宋" w:eastAsia="仿宋" w:cs="仿宋"/>
                <w:sz w:val="24"/>
                <w:szCs w:val="24"/>
                <w:lang w:eastAsia="zh-CN"/>
              </w:rPr>
              <w:t>1.5.1</w:t>
            </w:r>
          </w:p>
        </w:tc>
        <w:tc>
          <w:tcPr>
            <w:tcW w:w="1950" w:type="dxa"/>
            <w:tcBorders>
              <w:top w:val="single" w:color="000000" w:sz="4" w:space="0"/>
              <w:left w:val="single" w:color="000000" w:sz="4" w:space="0"/>
              <w:bottom w:val="single" w:color="000000" w:sz="4" w:space="0"/>
              <w:right w:val="single" w:color="000000" w:sz="4" w:space="0"/>
            </w:tcBorders>
            <w:vAlign w:val="center"/>
          </w:tcPr>
          <w:p>
            <w:pPr>
              <w:pStyle w:val="13"/>
              <w:spacing w:line="329" w:lineRule="exact"/>
              <w:ind w:left="100"/>
              <w:jc w:val="center"/>
              <w:rPr>
                <w:rFonts w:ascii="仿宋" w:hAnsi="仿宋" w:eastAsia="仿宋" w:cs="仿宋"/>
                <w:sz w:val="24"/>
                <w:szCs w:val="24"/>
              </w:rPr>
            </w:pPr>
            <w:r>
              <w:rPr>
                <w:rFonts w:hint="eastAsia" w:ascii="仿宋" w:hAnsi="仿宋" w:eastAsia="仿宋" w:cs="仿宋"/>
                <w:color w:val="000000"/>
                <w:sz w:val="24"/>
                <w:szCs w:val="24"/>
              </w:rPr>
              <w:t>踏勘现场</w:t>
            </w:r>
          </w:p>
        </w:tc>
        <w:tc>
          <w:tcPr>
            <w:tcW w:w="6900" w:type="dxa"/>
            <w:tcBorders>
              <w:top w:val="single" w:color="000000" w:sz="4" w:space="0"/>
              <w:left w:val="single" w:color="000000" w:sz="4" w:space="0"/>
              <w:bottom w:val="single" w:color="000000" w:sz="4" w:space="0"/>
              <w:right w:val="single" w:color="000000" w:sz="4" w:space="0"/>
            </w:tcBorders>
          </w:tcPr>
          <w:p>
            <w:pPr>
              <w:pStyle w:val="13"/>
              <w:spacing w:line="329" w:lineRule="exact"/>
              <w:ind w:left="90" w:right="2026" w:firstLine="240" w:firstLineChars="100"/>
              <w:rPr>
                <w:rFonts w:ascii="仿宋" w:hAnsi="仿宋" w:eastAsia="仿宋" w:cs="仿宋"/>
                <w:sz w:val="24"/>
                <w:szCs w:val="24"/>
                <w:lang w:eastAsia="zh-CN"/>
              </w:rPr>
            </w:pPr>
            <w:r>
              <w:rPr>
                <w:rFonts w:hint="eastAsia" w:ascii="仿宋" w:hAnsi="仿宋" w:eastAsia="仿宋" w:cs="仿宋"/>
                <w:color w:val="000000"/>
                <w:sz w:val="24"/>
                <w:szCs w:val="24"/>
                <w:lang w:eastAsia="zh-CN"/>
              </w:rPr>
              <w:t>■不组织，投标人可自行踏勘。</w:t>
            </w:r>
          </w:p>
        </w:tc>
      </w:tr>
      <w:tr>
        <w:tblPrEx>
          <w:tblCellMar>
            <w:top w:w="0" w:type="dxa"/>
            <w:left w:w="0" w:type="dxa"/>
            <w:bottom w:w="0" w:type="dxa"/>
            <w:right w:w="0" w:type="dxa"/>
          </w:tblCellMar>
        </w:tblPrEx>
        <w:trPr>
          <w:trHeight w:val="566" w:hRule="exact"/>
        </w:trPr>
        <w:tc>
          <w:tcPr>
            <w:tcW w:w="965" w:type="dxa"/>
            <w:tcBorders>
              <w:top w:val="single" w:color="000000" w:sz="4" w:space="0"/>
              <w:left w:val="single" w:color="000000" w:sz="4" w:space="0"/>
              <w:bottom w:val="single" w:color="000000" w:sz="4" w:space="0"/>
              <w:right w:val="single" w:color="000000" w:sz="4" w:space="0"/>
            </w:tcBorders>
          </w:tcPr>
          <w:p>
            <w:pPr>
              <w:pStyle w:val="13"/>
              <w:spacing w:before="10" w:line="120" w:lineRule="exact"/>
              <w:jc w:val="center"/>
              <w:rPr>
                <w:rFonts w:ascii="仿宋" w:hAnsi="仿宋" w:eastAsia="仿宋" w:cs="仿宋"/>
                <w:sz w:val="12"/>
                <w:szCs w:val="12"/>
                <w:lang w:eastAsia="zh-CN"/>
              </w:rPr>
            </w:pPr>
          </w:p>
          <w:p>
            <w:pPr>
              <w:pStyle w:val="13"/>
              <w:jc w:val="center"/>
              <w:rPr>
                <w:rFonts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eastAsia="zh-CN"/>
              </w:rPr>
              <w:t>6.1</w:t>
            </w:r>
          </w:p>
        </w:tc>
        <w:tc>
          <w:tcPr>
            <w:tcW w:w="1950" w:type="dxa"/>
            <w:tcBorders>
              <w:top w:val="single" w:color="000000" w:sz="4" w:space="0"/>
              <w:left w:val="single" w:color="000000" w:sz="4" w:space="0"/>
              <w:bottom w:val="single" w:color="000000" w:sz="4" w:space="0"/>
              <w:right w:val="single" w:color="000000" w:sz="4" w:space="0"/>
            </w:tcBorders>
            <w:vAlign w:val="center"/>
          </w:tcPr>
          <w:p>
            <w:pPr>
              <w:pStyle w:val="13"/>
              <w:spacing w:line="352" w:lineRule="exact"/>
              <w:ind w:left="100"/>
              <w:jc w:val="center"/>
              <w:rPr>
                <w:rFonts w:ascii="仿宋" w:hAnsi="仿宋" w:eastAsia="仿宋" w:cs="仿宋"/>
                <w:sz w:val="24"/>
                <w:szCs w:val="24"/>
              </w:rPr>
            </w:pPr>
            <w:r>
              <w:rPr>
                <w:rFonts w:hint="eastAsia" w:ascii="仿宋" w:hAnsi="仿宋" w:eastAsia="仿宋" w:cs="仿宋"/>
                <w:color w:val="000000"/>
                <w:sz w:val="24"/>
                <w:szCs w:val="24"/>
              </w:rPr>
              <w:t>磋商预备会</w:t>
            </w:r>
          </w:p>
        </w:tc>
        <w:tc>
          <w:tcPr>
            <w:tcW w:w="6900" w:type="dxa"/>
            <w:tcBorders>
              <w:top w:val="single" w:color="000000" w:sz="4" w:space="0"/>
              <w:left w:val="single" w:color="000000" w:sz="4" w:space="0"/>
              <w:bottom w:val="single" w:color="000000" w:sz="4" w:space="0"/>
              <w:right w:val="single" w:color="000000" w:sz="4" w:space="0"/>
            </w:tcBorders>
          </w:tcPr>
          <w:p>
            <w:pPr>
              <w:pStyle w:val="13"/>
              <w:spacing w:line="352" w:lineRule="exact"/>
              <w:ind w:right="2026" w:firstLine="240" w:firstLineChars="100"/>
              <w:rPr>
                <w:rFonts w:ascii="仿宋" w:hAnsi="仿宋" w:eastAsia="仿宋" w:cs="仿宋"/>
                <w:sz w:val="24"/>
                <w:szCs w:val="24"/>
                <w:lang w:eastAsia="zh-CN"/>
              </w:rPr>
            </w:pPr>
            <w:r>
              <w:rPr>
                <w:rFonts w:hint="eastAsia" w:ascii="仿宋" w:hAnsi="仿宋" w:eastAsia="仿宋" w:cs="仿宋"/>
                <w:color w:val="000000"/>
                <w:sz w:val="24"/>
                <w:szCs w:val="24"/>
              </w:rPr>
              <w:t>■不召开</w:t>
            </w:r>
          </w:p>
        </w:tc>
      </w:tr>
      <w:tr>
        <w:tblPrEx>
          <w:tblCellMar>
            <w:top w:w="0" w:type="dxa"/>
            <w:left w:w="0" w:type="dxa"/>
            <w:bottom w:w="0" w:type="dxa"/>
            <w:right w:w="0" w:type="dxa"/>
          </w:tblCellMar>
        </w:tblPrEx>
        <w:trPr>
          <w:trHeight w:val="731" w:hRule="exact"/>
        </w:trPr>
        <w:tc>
          <w:tcPr>
            <w:tcW w:w="965" w:type="dxa"/>
            <w:tcBorders>
              <w:top w:val="single" w:color="000000" w:sz="4" w:space="0"/>
              <w:left w:val="single" w:color="000000" w:sz="4" w:space="0"/>
              <w:bottom w:val="single" w:color="000000" w:sz="4" w:space="0"/>
              <w:right w:val="single" w:color="000000" w:sz="4" w:space="0"/>
            </w:tcBorders>
          </w:tcPr>
          <w:p>
            <w:pPr>
              <w:pStyle w:val="13"/>
              <w:ind w:left="128"/>
              <w:jc w:val="center"/>
              <w:rPr>
                <w:rFonts w:ascii="仿宋" w:hAnsi="仿宋" w:eastAsia="仿宋" w:cs="仿宋"/>
                <w:sz w:val="24"/>
                <w:szCs w:val="24"/>
                <w:lang w:eastAsia="zh-CN"/>
              </w:rPr>
            </w:pPr>
          </w:p>
          <w:p>
            <w:pPr>
              <w:pStyle w:val="13"/>
              <w:jc w:val="center"/>
              <w:rPr>
                <w:rFonts w:ascii="仿宋" w:hAnsi="仿宋" w:eastAsia="仿宋" w:cs="仿宋"/>
                <w:sz w:val="24"/>
                <w:szCs w:val="24"/>
                <w:lang w:eastAsia="zh-CN"/>
              </w:rPr>
            </w:pPr>
            <w:r>
              <w:rPr>
                <w:rFonts w:hint="eastAsia" w:ascii="仿宋" w:hAnsi="仿宋" w:eastAsia="仿宋" w:cs="仿宋"/>
                <w:sz w:val="24"/>
                <w:szCs w:val="24"/>
                <w:lang w:eastAsia="zh-CN"/>
              </w:rPr>
              <w:t>1.6.2</w:t>
            </w:r>
          </w:p>
        </w:tc>
        <w:tc>
          <w:tcPr>
            <w:tcW w:w="1950" w:type="dxa"/>
            <w:tcBorders>
              <w:top w:val="single" w:color="000000" w:sz="4" w:space="0"/>
              <w:left w:val="single" w:color="000000" w:sz="4" w:space="0"/>
              <w:bottom w:val="single" w:color="000000" w:sz="4" w:space="0"/>
              <w:right w:val="single" w:color="000000" w:sz="4" w:space="0"/>
            </w:tcBorders>
            <w:vAlign w:val="center"/>
          </w:tcPr>
          <w:p>
            <w:pPr>
              <w:pStyle w:val="13"/>
              <w:spacing w:line="249" w:lineRule="exact"/>
              <w:ind w:left="100"/>
              <w:jc w:val="both"/>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投标人提出问题的截止时间</w:t>
            </w:r>
          </w:p>
        </w:tc>
        <w:tc>
          <w:tcPr>
            <w:tcW w:w="6900" w:type="dxa"/>
            <w:tcBorders>
              <w:top w:val="single" w:color="000000" w:sz="4" w:space="0"/>
              <w:left w:val="single" w:color="000000" w:sz="4" w:space="0"/>
              <w:bottom w:val="single" w:color="000000" w:sz="4" w:space="0"/>
              <w:right w:val="single" w:color="000000" w:sz="4" w:space="0"/>
            </w:tcBorders>
          </w:tcPr>
          <w:p>
            <w:pPr>
              <w:pStyle w:val="13"/>
              <w:spacing w:before="80"/>
              <w:ind w:right="2026"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 xml:space="preserve">递交磋商文件的截止之日 </w:t>
            </w:r>
          </w:p>
        </w:tc>
      </w:tr>
      <w:tr>
        <w:tblPrEx>
          <w:tblCellMar>
            <w:top w:w="0" w:type="dxa"/>
            <w:left w:w="0" w:type="dxa"/>
            <w:bottom w:w="0" w:type="dxa"/>
            <w:right w:w="0" w:type="dxa"/>
          </w:tblCellMar>
        </w:tblPrEx>
        <w:trPr>
          <w:trHeight w:val="716" w:hRule="exact"/>
        </w:trPr>
        <w:tc>
          <w:tcPr>
            <w:tcW w:w="965" w:type="dxa"/>
            <w:tcBorders>
              <w:top w:val="single" w:color="000000" w:sz="4" w:space="0"/>
              <w:left w:val="single" w:color="000000" w:sz="4" w:space="0"/>
              <w:bottom w:val="single" w:color="000000" w:sz="4" w:space="0"/>
              <w:right w:val="single" w:color="000000" w:sz="4" w:space="0"/>
            </w:tcBorders>
          </w:tcPr>
          <w:p>
            <w:pPr>
              <w:pStyle w:val="13"/>
              <w:ind w:left="128"/>
              <w:jc w:val="center"/>
              <w:rPr>
                <w:rFonts w:ascii="仿宋" w:hAnsi="仿宋" w:eastAsia="仿宋" w:cs="仿宋"/>
                <w:sz w:val="24"/>
                <w:szCs w:val="24"/>
                <w:lang w:eastAsia="zh-CN"/>
              </w:rPr>
            </w:pPr>
          </w:p>
          <w:p>
            <w:pPr>
              <w:pStyle w:val="13"/>
              <w:ind w:left="128"/>
              <w:jc w:val="center"/>
              <w:rPr>
                <w:rFonts w:ascii="仿宋" w:hAnsi="仿宋" w:eastAsia="仿宋" w:cs="仿宋"/>
                <w:sz w:val="24"/>
                <w:szCs w:val="24"/>
                <w:lang w:eastAsia="zh-CN"/>
              </w:rPr>
            </w:pPr>
            <w:r>
              <w:rPr>
                <w:rFonts w:hint="eastAsia" w:ascii="仿宋" w:hAnsi="仿宋" w:eastAsia="仿宋" w:cs="仿宋"/>
                <w:sz w:val="24"/>
                <w:szCs w:val="24"/>
                <w:lang w:eastAsia="zh-CN"/>
              </w:rPr>
              <w:t>1.6.3</w:t>
            </w:r>
          </w:p>
        </w:tc>
        <w:tc>
          <w:tcPr>
            <w:tcW w:w="1950" w:type="dxa"/>
            <w:tcBorders>
              <w:top w:val="single" w:color="000000" w:sz="4" w:space="0"/>
              <w:left w:val="single" w:color="000000" w:sz="4" w:space="0"/>
              <w:bottom w:val="single" w:color="000000" w:sz="4" w:space="0"/>
              <w:right w:val="single" w:color="000000" w:sz="4" w:space="0"/>
            </w:tcBorders>
            <w:vAlign w:val="center"/>
          </w:tcPr>
          <w:p>
            <w:pPr>
              <w:pStyle w:val="13"/>
              <w:ind w:left="100"/>
              <w:jc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采购人书面澄清的时间</w:t>
            </w:r>
          </w:p>
        </w:tc>
        <w:tc>
          <w:tcPr>
            <w:tcW w:w="6900" w:type="dxa"/>
            <w:tcBorders>
              <w:top w:val="single" w:color="000000" w:sz="4" w:space="0"/>
              <w:left w:val="single" w:color="000000" w:sz="4" w:space="0"/>
              <w:bottom w:val="single" w:color="000000" w:sz="4" w:space="0"/>
              <w:right w:val="single" w:color="000000" w:sz="4" w:space="0"/>
            </w:tcBorders>
          </w:tcPr>
          <w:p>
            <w:pPr>
              <w:pStyle w:val="13"/>
              <w:ind w:left="90" w:right="2026"/>
              <w:rPr>
                <w:rFonts w:ascii="仿宋" w:hAnsi="仿宋" w:eastAsia="仿宋" w:cs="仿宋"/>
                <w:color w:val="000000"/>
                <w:sz w:val="24"/>
                <w:szCs w:val="24"/>
                <w:lang w:eastAsia="zh-CN"/>
              </w:rPr>
            </w:pPr>
          </w:p>
          <w:p>
            <w:pPr>
              <w:pStyle w:val="13"/>
              <w:ind w:left="90" w:right="2026" w:firstLine="240" w:firstLineChars="1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递交磋商文件的截止之日</w:t>
            </w:r>
          </w:p>
        </w:tc>
      </w:tr>
      <w:tr>
        <w:tblPrEx>
          <w:tblCellMar>
            <w:top w:w="0" w:type="dxa"/>
            <w:left w:w="0" w:type="dxa"/>
            <w:bottom w:w="0" w:type="dxa"/>
            <w:right w:w="0" w:type="dxa"/>
          </w:tblCellMar>
        </w:tblPrEx>
        <w:trPr>
          <w:trHeight w:val="551" w:hRule="exact"/>
        </w:trPr>
        <w:tc>
          <w:tcPr>
            <w:tcW w:w="965" w:type="dxa"/>
            <w:tcBorders>
              <w:top w:val="single" w:color="000000" w:sz="4" w:space="0"/>
              <w:left w:val="single" w:color="000000" w:sz="4" w:space="0"/>
              <w:bottom w:val="single" w:color="000000" w:sz="4" w:space="0"/>
              <w:right w:val="single" w:color="000000" w:sz="4" w:space="0"/>
            </w:tcBorders>
          </w:tcPr>
          <w:p>
            <w:pPr>
              <w:pStyle w:val="13"/>
              <w:ind w:left="128"/>
              <w:jc w:val="center"/>
              <w:rPr>
                <w:rFonts w:ascii="仿宋" w:hAnsi="仿宋" w:eastAsia="仿宋" w:cs="仿宋"/>
                <w:sz w:val="24"/>
                <w:szCs w:val="24"/>
                <w:lang w:eastAsia="zh-CN"/>
              </w:rPr>
            </w:pPr>
            <w:r>
              <w:rPr>
                <w:rFonts w:hint="eastAsia" w:ascii="仿宋" w:hAnsi="仿宋" w:eastAsia="仿宋" w:cs="仿宋"/>
                <w:sz w:val="24"/>
                <w:szCs w:val="24"/>
                <w:lang w:eastAsia="zh-CN"/>
              </w:rPr>
              <w:t>1.7.1</w:t>
            </w:r>
          </w:p>
        </w:tc>
        <w:tc>
          <w:tcPr>
            <w:tcW w:w="1950" w:type="dxa"/>
            <w:tcBorders>
              <w:top w:val="single" w:color="000000" w:sz="4" w:space="0"/>
              <w:left w:val="single" w:color="000000" w:sz="4" w:space="0"/>
              <w:bottom w:val="single" w:color="000000" w:sz="4" w:space="0"/>
              <w:right w:val="single" w:color="000000" w:sz="4" w:space="0"/>
            </w:tcBorders>
            <w:vAlign w:val="center"/>
          </w:tcPr>
          <w:p>
            <w:pPr>
              <w:pStyle w:val="13"/>
              <w:tabs>
                <w:tab w:val="left" w:pos="579"/>
              </w:tabs>
              <w:spacing w:before="21"/>
              <w:ind w:left="100"/>
              <w:jc w:val="center"/>
              <w:rPr>
                <w:rFonts w:ascii="仿宋" w:hAnsi="仿宋" w:eastAsia="仿宋" w:cs="仿宋"/>
                <w:color w:val="000000"/>
                <w:sz w:val="24"/>
                <w:szCs w:val="24"/>
              </w:rPr>
            </w:pPr>
            <w:r>
              <w:rPr>
                <w:rFonts w:hint="eastAsia" w:ascii="仿宋" w:hAnsi="仿宋" w:eastAsia="仿宋" w:cs="仿宋"/>
                <w:color w:val="000000"/>
                <w:sz w:val="24"/>
                <w:szCs w:val="24"/>
              </w:rPr>
              <w:t>分</w:t>
            </w:r>
            <w:r>
              <w:rPr>
                <w:rFonts w:hint="eastAsia" w:ascii="仿宋" w:hAnsi="仿宋" w:eastAsia="仿宋" w:cs="仿宋"/>
                <w:color w:val="000000"/>
                <w:sz w:val="24"/>
                <w:szCs w:val="24"/>
              </w:rPr>
              <w:tab/>
            </w:r>
            <w:r>
              <w:rPr>
                <w:rFonts w:hint="eastAsia" w:ascii="仿宋" w:hAnsi="仿宋" w:eastAsia="仿宋" w:cs="仿宋"/>
                <w:color w:val="000000"/>
                <w:sz w:val="24"/>
                <w:szCs w:val="24"/>
              </w:rPr>
              <w:t>包</w:t>
            </w:r>
          </w:p>
        </w:tc>
        <w:tc>
          <w:tcPr>
            <w:tcW w:w="6900" w:type="dxa"/>
            <w:tcBorders>
              <w:top w:val="single" w:color="000000" w:sz="4" w:space="0"/>
              <w:left w:val="single" w:color="000000" w:sz="4" w:space="0"/>
              <w:bottom w:val="single" w:color="000000" w:sz="4" w:space="0"/>
              <w:right w:val="single" w:color="000000" w:sz="4" w:space="0"/>
            </w:tcBorders>
          </w:tcPr>
          <w:p>
            <w:pPr>
              <w:pStyle w:val="13"/>
              <w:spacing w:before="21"/>
              <w:ind w:right="2026" w:firstLine="240" w:firstLineChars="100"/>
              <w:rPr>
                <w:rFonts w:ascii="仿宋" w:hAnsi="仿宋" w:eastAsia="仿宋" w:cs="仿宋"/>
                <w:color w:val="000000"/>
                <w:sz w:val="24"/>
                <w:szCs w:val="24"/>
              </w:rPr>
            </w:pPr>
            <w:r>
              <w:rPr>
                <w:rFonts w:hint="eastAsia" w:ascii="仿宋" w:hAnsi="仿宋" w:eastAsia="仿宋" w:cs="仿宋"/>
                <w:color w:val="000000"/>
                <w:sz w:val="24"/>
                <w:szCs w:val="24"/>
              </w:rPr>
              <w:t>■不允许</w:t>
            </w:r>
          </w:p>
        </w:tc>
      </w:tr>
      <w:tr>
        <w:tblPrEx>
          <w:tblCellMar>
            <w:top w:w="0" w:type="dxa"/>
            <w:left w:w="0" w:type="dxa"/>
            <w:bottom w:w="0" w:type="dxa"/>
            <w:right w:w="0" w:type="dxa"/>
          </w:tblCellMar>
        </w:tblPrEx>
        <w:trPr>
          <w:trHeight w:val="681" w:hRule="exact"/>
        </w:trPr>
        <w:tc>
          <w:tcPr>
            <w:tcW w:w="965" w:type="dxa"/>
            <w:tcBorders>
              <w:top w:val="single" w:color="000000" w:sz="4" w:space="0"/>
              <w:left w:val="single" w:color="000000" w:sz="4" w:space="0"/>
              <w:bottom w:val="single" w:color="000000" w:sz="4" w:space="0"/>
              <w:right w:val="single" w:color="000000" w:sz="4" w:space="0"/>
            </w:tcBorders>
          </w:tcPr>
          <w:p>
            <w:pPr>
              <w:pStyle w:val="13"/>
              <w:ind w:left="128"/>
              <w:jc w:val="center"/>
              <w:rPr>
                <w:rFonts w:ascii="仿宋" w:hAnsi="仿宋" w:eastAsia="仿宋" w:cs="仿宋"/>
                <w:sz w:val="24"/>
                <w:szCs w:val="24"/>
                <w:lang w:eastAsia="zh-CN"/>
              </w:rPr>
            </w:pPr>
            <w:r>
              <w:rPr>
                <w:rFonts w:hint="eastAsia" w:ascii="仿宋" w:hAnsi="仿宋" w:eastAsia="仿宋" w:cs="仿宋"/>
                <w:sz w:val="24"/>
                <w:szCs w:val="24"/>
                <w:lang w:eastAsia="zh-CN"/>
              </w:rPr>
              <w:t>2.1</w:t>
            </w:r>
          </w:p>
        </w:tc>
        <w:tc>
          <w:tcPr>
            <w:tcW w:w="1950" w:type="dxa"/>
            <w:tcBorders>
              <w:top w:val="single" w:color="000000" w:sz="4" w:space="0"/>
              <w:left w:val="single" w:color="000000" w:sz="4" w:space="0"/>
              <w:bottom w:val="single" w:color="000000" w:sz="4" w:space="0"/>
              <w:right w:val="single" w:color="000000" w:sz="4" w:space="0"/>
            </w:tcBorders>
            <w:vAlign w:val="center"/>
          </w:tcPr>
          <w:p>
            <w:pPr>
              <w:pStyle w:val="13"/>
              <w:spacing w:line="294" w:lineRule="exact"/>
              <w:ind w:left="100"/>
              <w:jc w:val="center"/>
              <w:rPr>
                <w:rFonts w:ascii="仿宋" w:hAnsi="仿宋" w:eastAsia="仿宋" w:cs="仿宋"/>
                <w:color w:val="000000"/>
                <w:sz w:val="24"/>
                <w:szCs w:val="24"/>
              </w:rPr>
            </w:pPr>
            <w:r>
              <w:rPr>
                <w:rFonts w:hint="eastAsia" w:ascii="仿宋" w:hAnsi="仿宋" w:eastAsia="仿宋" w:cs="仿宋"/>
                <w:color w:val="000000"/>
                <w:sz w:val="24"/>
                <w:szCs w:val="24"/>
              </w:rPr>
              <w:t>构成磋商文件的其他材料</w:t>
            </w:r>
          </w:p>
        </w:tc>
        <w:tc>
          <w:tcPr>
            <w:tcW w:w="6900" w:type="dxa"/>
            <w:tcBorders>
              <w:top w:val="single" w:color="000000" w:sz="4" w:space="0"/>
              <w:left w:val="single" w:color="000000" w:sz="4" w:space="0"/>
              <w:bottom w:val="single" w:color="000000" w:sz="4" w:space="0"/>
              <w:right w:val="single" w:color="000000" w:sz="4" w:space="0"/>
            </w:tcBorders>
          </w:tcPr>
          <w:p>
            <w:pPr>
              <w:pStyle w:val="13"/>
              <w:spacing w:line="294" w:lineRule="exact"/>
              <w:ind w:left="1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磋商文件的补充文件（如有）、招标答疑纪要（如有）、采购预算价（如有）</w:t>
            </w:r>
          </w:p>
        </w:tc>
      </w:tr>
      <w:tr>
        <w:tblPrEx>
          <w:tblCellMar>
            <w:top w:w="0" w:type="dxa"/>
            <w:left w:w="0" w:type="dxa"/>
            <w:bottom w:w="0" w:type="dxa"/>
            <w:right w:w="0" w:type="dxa"/>
          </w:tblCellMar>
        </w:tblPrEx>
        <w:trPr>
          <w:trHeight w:val="621" w:hRule="exact"/>
        </w:trPr>
        <w:tc>
          <w:tcPr>
            <w:tcW w:w="965" w:type="dxa"/>
            <w:tcBorders>
              <w:top w:val="single" w:color="000000" w:sz="4" w:space="0"/>
              <w:left w:val="single" w:color="000000" w:sz="4" w:space="0"/>
              <w:bottom w:val="single" w:color="000000" w:sz="4" w:space="0"/>
              <w:right w:val="single" w:color="000000" w:sz="4" w:space="0"/>
            </w:tcBorders>
          </w:tcPr>
          <w:p>
            <w:pPr>
              <w:pStyle w:val="13"/>
              <w:ind w:left="128"/>
              <w:jc w:val="center"/>
              <w:rPr>
                <w:rFonts w:ascii="仿宋" w:hAnsi="仿宋" w:eastAsia="仿宋" w:cs="仿宋"/>
                <w:sz w:val="24"/>
                <w:szCs w:val="24"/>
                <w:lang w:eastAsia="zh-CN"/>
              </w:rPr>
            </w:pPr>
            <w:r>
              <w:rPr>
                <w:rFonts w:hint="eastAsia" w:ascii="仿宋" w:hAnsi="仿宋" w:eastAsia="仿宋" w:cs="仿宋"/>
                <w:sz w:val="24"/>
                <w:szCs w:val="24"/>
                <w:lang w:eastAsia="zh-CN"/>
              </w:rPr>
              <w:t>2.2.1</w:t>
            </w:r>
          </w:p>
        </w:tc>
        <w:tc>
          <w:tcPr>
            <w:tcW w:w="1950" w:type="dxa"/>
            <w:tcBorders>
              <w:top w:val="single" w:color="000000" w:sz="4" w:space="0"/>
              <w:left w:val="single" w:color="000000" w:sz="4" w:space="0"/>
              <w:bottom w:val="single" w:color="000000" w:sz="4" w:space="0"/>
              <w:right w:val="single" w:color="000000" w:sz="4" w:space="0"/>
            </w:tcBorders>
            <w:vAlign w:val="center"/>
          </w:tcPr>
          <w:p>
            <w:pPr>
              <w:pStyle w:val="13"/>
              <w:spacing w:line="249" w:lineRule="exact"/>
              <w:jc w:val="both"/>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投标人要求澄清磋商文件的截止时间</w:t>
            </w:r>
          </w:p>
        </w:tc>
        <w:tc>
          <w:tcPr>
            <w:tcW w:w="6900" w:type="dxa"/>
            <w:tcBorders>
              <w:top w:val="single" w:color="000000" w:sz="4" w:space="0"/>
              <w:left w:val="single" w:color="000000" w:sz="4" w:space="0"/>
              <w:bottom w:val="single" w:color="000000" w:sz="4" w:space="0"/>
              <w:right w:val="single" w:color="000000" w:sz="4" w:space="0"/>
            </w:tcBorders>
          </w:tcPr>
          <w:p>
            <w:pPr>
              <w:pStyle w:val="13"/>
              <w:spacing w:before="34"/>
              <w:ind w:left="90" w:right="2026" w:firstLine="240" w:firstLineChars="1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递交磋商文件的截止之日</w:t>
            </w:r>
          </w:p>
        </w:tc>
      </w:tr>
      <w:tr>
        <w:tblPrEx>
          <w:tblCellMar>
            <w:top w:w="0" w:type="dxa"/>
            <w:left w:w="0" w:type="dxa"/>
            <w:bottom w:w="0" w:type="dxa"/>
            <w:right w:w="0" w:type="dxa"/>
          </w:tblCellMar>
        </w:tblPrEx>
        <w:trPr>
          <w:trHeight w:val="566" w:hRule="exact"/>
        </w:trPr>
        <w:tc>
          <w:tcPr>
            <w:tcW w:w="965" w:type="dxa"/>
            <w:tcBorders>
              <w:top w:val="single" w:color="000000" w:sz="4" w:space="0"/>
              <w:left w:val="single" w:color="000000" w:sz="4" w:space="0"/>
              <w:bottom w:val="single" w:color="000000" w:sz="4" w:space="0"/>
              <w:right w:val="single" w:color="000000" w:sz="4" w:space="0"/>
            </w:tcBorders>
          </w:tcPr>
          <w:p>
            <w:pPr>
              <w:pStyle w:val="13"/>
              <w:ind w:left="128"/>
              <w:jc w:val="center"/>
              <w:rPr>
                <w:rFonts w:ascii="仿宋" w:hAnsi="仿宋" w:eastAsia="仿宋" w:cs="仿宋"/>
                <w:sz w:val="24"/>
                <w:szCs w:val="24"/>
                <w:lang w:eastAsia="zh-CN"/>
              </w:rPr>
            </w:pPr>
          </w:p>
          <w:p>
            <w:pPr>
              <w:pStyle w:val="13"/>
              <w:ind w:left="128"/>
              <w:jc w:val="center"/>
              <w:rPr>
                <w:rFonts w:ascii="仿宋" w:hAnsi="仿宋" w:eastAsia="仿宋" w:cs="仿宋"/>
                <w:sz w:val="24"/>
                <w:szCs w:val="24"/>
                <w:lang w:eastAsia="zh-CN"/>
              </w:rPr>
            </w:pPr>
            <w:r>
              <w:rPr>
                <w:rFonts w:hint="eastAsia" w:ascii="仿宋" w:hAnsi="仿宋" w:eastAsia="仿宋" w:cs="仿宋"/>
                <w:sz w:val="24"/>
                <w:szCs w:val="24"/>
                <w:lang w:eastAsia="zh-CN"/>
              </w:rPr>
              <w:t>2.2.2</w:t>
            </w:r>
          </w:p>
        </w:tc>
        <w:tc>
          <w:tcPr>
            <w:tcW w:w="1950" w:type="dxa"/>
            <w:tcBorders>
              <w:top w:val="single" w:color="000000" w:sz="4" w:space="0"/>
              <w:left w:val="single" w:color="000000" w:sz="4" w:space="0"/>
              <w:bottom w:val="single" w:color="000000" w:sz="4" w:space="0"/>
              <w:right w:val="single" w:color="000000" w:sz="4" w:space="0"/>
            </w:tcBorders>
            <w:vAlign w:val="center"/>
          </w:tcPr>
          <w:p>
            <w:pPr>
              <w:pStyle w:val="13"/>
              <w:spacing w:before="8" w:line="100" w:lineRule="exact"/>
              <w:jc w:val="center"/>
              <w:rPr>
                <w:rFonts w:ascii="仿宋" w:hAnsi="仿宋" w:eastAsia="仿宋" w:cs="仿宋"/>
                <w:color w:val="000000"/>
                <w:sz w:val="10"/>
                <w:szCs w:val="10"/>
              </w:rPr>
            </w:pPr>
          </w:p>
          <w:p>
            <w:pPr>
              <w:pStyle w:val="13"/>
              <w:ind w:firstLine="240" w:firstLineChars="100"/>
              <w:jc w:val="both"/>
              <w:rPr>
                <w:rFonts w:ascii="仿宋" w:hAnsi="仿宋" w:eastAsia="仿宋" w:cs="仿宋"/>
                <w:color w:val="000000"/>
                <w:sz w:val="24"/>
                <w:szCs w:val="24"/>
                <w:lang w:eastAsia="zh-CN"/>
              </w:rPr>
            </w:pPr>
            <w:r>
              <w:rPr>
                <w:rFonts w:hint="eastAsia" w:ascii="仿宋" w:hAnsi="仿宋" w:eastAsia="仿宋" w:cs="仿宋"/>
                <w:color w:val="000000"/>
                <w:sz w:val="24"/>
                <w:szCs w:val="24"/>
              </w:rPr>
              <w:t>磋商截止时间</w:t>
            </w:r>
          </w:p>
        </w:tc>
        <w:tc>
          <w:tcPr>
            <w:tcW w:w="6900" w:type="dxa"/>
            <w:tcBorders>
              <w:top w:val="single" w:color="000000" w:sz="4" w:space="0"/>
              <w:left w:val="single" w:color="000000" w:sz="4" w:space="0"/>
              <w:bottom w:val="single" w:color="000000" w:sz="4" w:space="0"/>
              <w:right w:val="single" w:color="000000" w:sz="4" w:space="0"/>
            </w:tcBorders>
          </w:tcPr>
          <w:p>
            <w:pPr>
              <w:pStyle w:val="13"/>
              <w:spacing w:line="277" w:lineRule="exact"/>
              <w:ind w:left="9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具体详见贵州航天医院网站</w:t>
            </w:r>
          </w:p>
        </w:tc>
      </w:tr>
      <w:tr>
        <w:tblPrEx>
          <w:tblCellMar>
            <w:top w:w="0" w:type="dxa"/>
            <w:left w:w="0" w:type="dxa"/>
            <w:bottom w:w="0" w:type="dxa"/>
            <w:right w:w="0" w:type="dxa"/>
          </w:tblCellMar>
        </w:tblPrEx>
        <w:trPr>
          <w:trHeight w:val="836" w:hRule="exact"/>
        </w:trPr>
        <w:tc>
          <w:tcPr>
            <w:tcW w:w="965" w:type="dxa"/>
            <w:tcBorders>
              <w:top w:val="single" w:color="000000" w:sz="4" w:space="0"/>
              <w:left w:val="single" w:color="000000" w:sz="4" w:space="0"/>
              <w:bottom w:val="single" w:color="000000" w:sz="4" w:space="0"/>
              <w:right w:val="single" w:color="000000" w:sz="4" w:space="0"/>
            </w:tcBorders>
          </w:tcPr>
          <w:p>
            <w:pPr>
              <w:pStyle w:val="13"/>
              <w:ind w:left="128"/>
              <w:jc w:val="center"/>
              <w:rPr>
                <w:rFonts w:ascii="仿宋" w:hAnsi="仿宋" w:eastAsia="仿宋" w:cs="仿宋"/>
                <w:sz w:val="24"/>
                <w:szCs w:val="24"/>
                <w:lang w:eastAsia="zh-CN"/>
              </w:rPr>
            </w:pPr>
          </w:p>
          <w:p>
            <w:pPr>
              <w:pStyle w:val="13"/>
              <w:ind w:left="128"/>
              <w:jc w:val="center"/>
              <w:rPr>
                <w:rFonts w:ascii="仿宋" w:hAnsi="仿宋" w:eastAsia="仿宋" w:cs="仿宋"/>
                <w:sz w:val="24"/>
                <w:szCs w:val="24"/>
                <w:lang w:eastAsia="zh-CN"/>
              </w:rPr>
            </w:pPr>
            <w:r>
              <w:rPr>
                <w:rFonts w:hint="eastAsia" w:ascii="仿宋" w:hAnsi="仿宋" w:eastAsia="仿宋" w:cs="仿宋"/>
                <w:sz w:val="24"/>
                <w:szCs w:val="24"/>
                <w:lang w:eastAsia="zh-CN"/>
              </w:rPr>
              <w:t>2.2.3</w:t>
            </w:r>
          </w:p>
        </w:tc>
        <w:tc>
          <w:tcPr>
            <w:tcW w:w="1950" w:type="dxa"/>
            <w:tcBorders>
              <w:top w:val="single" w:color="000000" w:sz="4" w:space="0"/>
              <w:left w:val="single" w:color="000000" w:sz="4" w:space="0"/>
              <w:bottom w:val="single" w:color="000000" w:sz="4" w:space="0"/>
              <w:right w:val="single" w:color="000000" w:sz="4" w:space="0"/>
            </w:tcBorders>
            <w:vAlign w:val="center"/>
          </w:tcPr>
          <w:p>
            <w:pPr>
              <w:pStyle w:val="13"/>
              <w:spacing w:line="249" w:lineRule="exact"/>
              <w:jc w:val="both"/>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投标人确认收到磋商文件澄清的时间</w:t>
            </w:r>
          </w:p>
        </w:tc>
        <w:tc>
          <w:tcPr>
            <w:tcW w:w="6900" w:type="dxa"/>
            <w:tcBorders>
              <w:top w:val="single" w:color="000000" w:sz="4" w:space="0"/>
              <w:left w:val="single" w:color="000000" w:sz="4" w:space="0"/>
              <w:bottom w:val="single" w:color="000000" w:sz="4" w:space="0"/>
              <w:right w:val="single" w:color="000000" w:sz="4" w:space="0"/>
            </w:tcBorders>
          </w:tcPr>
          <w:p>
            <w:pPr>
              <w:pStyle w:val="13"/>
              <w:tabs>
                <w:tab w:val="left" w:pos="3104"/>
              </w:tabs>
              <w:spacing w:before="22"/>
              <w:ind w:left="9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在收到相应澄清文件后 24</w:t>
            </w:r>
            <w:r>
              <w:rPr>
                <w:rFonts w:hint="eastAsia" w:ascii="仿宋" w:hAnsi="仿宋" w:eastAsia="仿宋" w:cs="仿宋"/>
                <w:color w:val="000000"/>
                <w:spacing w:val="2"/>
                <w:sz w:val="24"/>
                <w:szCs w:val="24"/>
                <w:lang w:eastAsia="zh-CN"/>
              </w:rPr>
              <w:t>小时</w:t>
            </w:r>
            <w:r>
              <w:rPr>
                <w:rFonts w:hint="eastAsia" w:ascii="仿宋" w:hAnsi="仿宋" w:eastAsia="仿宋" w:cs="仿宋"/>
                <w:color w:val="000000"/>
                <w:sz w:val="24"/>
                <w:szCs w:val="24"/>
                <w:lang w:eastAsia="zh-CN"/>
              </w:rPr>
              <w:t>内</w:t>
            </w:r>
          </w:p>
        </w:tc>
      </w:tr>
      <w:tr>
        <w:tblPrEx>
          <w:tblCellMar>
            <w:top w:w="0" w:type="dxa"/>
            <w:left w:w="0" w:type="dxa"/>
            <w:bottom w:w="0" w:type="dxa"/>
            <w:right w:w="0" w:type="dxa"/>
          </w:tblCellMar>
        </w:tblPrEx>
        <w:trPr>
          <w:trHeight w:val="866" w:hRule="exact"/>
        </w:trPr>
        <w:tc>
          <w:tcPr>
            <w:tcW w:w="965" w:type="dxa"/>
            <w:tcBorders>
              <w:top w:val="single" w:color="000000" w:sz="4" w:space="0"/>
              <w:left w:val="single" w:color="000000" w:sz="4" w:space="0"/>
              <w:bottom w:val="single" w:color="000000" w:sz="4" w:space="0"/>
              <w:right w:val="single" w:color="000000" w:sz="4" w:space="0"/>
            </w:tcBorders>
          </w:tcPr>
          <w:p>
            <w:pPr>
              <w:pStyle w:val="13"/>
              <w:ind w:left="128"/>
              <w:jc w:val="center"/>
              <w:rPr>
                <w:rFonts w:ascii="仿宋" w:hAnsi="仿宋" w:eastAsia="仿宋" w:cs="仿宋"/>
                <w:sz w:val="24"/>
                <w:szCs w:val="24"/>
                <w:lang w:eastAsia="zh-CN"/>
              </w:rPr>
            </w:pPr>
            <w:r>
              <w:rPr>
                <w:rFonts w:hint="eastAsia" w:ascii="仿宋" w:hAnsi="仿宋" w:eastAsia="仿宋" w:cs="仿宋"/>
                <w:sz w:val="24"/>
                <w:szCs w:val="24"/>
                <w:lang w:eastAsia="zh-CN"/>
              </w:rPr>
              <w:t>2.3.1</w:t>
            </w:r>
          </w:p>
        </w:tc>
        <w:tc>
          <w:tcPr>
            <w:tcW w:w="1950" w:type="dxa"/>
            <w:tcBorders>
              <w:top w:val="single" w:color="000000" w:sz="4" w:space="0"/>
              <w:left w:val="single" w:color="000000" w:sz="4" w:space="0"/>
              <w:bottom w:val="single" w:color="000000" w:sz="4" w:space="0"/>
              <w:right w:val="single" w:color="000000" w:sz="4" w:space="0"/>
            </w:tcBorders>
            <w:vAlign w:val="center"/>
          </w:tcPr>
          <w:p>
            <w:pPr>
              <w:pStyle w:val="13"/>
              <w:spacing w:line="249" w:lineRule="exact"/>
              <w:jc w:val="both"/>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投标人确认收到磋商文件修改的时间</w:t>
            </w:r>
          </w:p>
        </w:tc>
        <w:tc>
          <w:tcPr>
            <w:tcW w:w="6900" w:type="dxa"/>
            <w:tcBorders>
              <w:top w:val="single" w:color="000000" w:sz="4" w:space="0"/>
              <w:left w:val="single" w:color="000000" w:sz="4" w:space="0"/>
              <w:bottom w:val="single" w:color="000000" w:sz="4" w:space="0"/>
              <w:right w:val="single" w:color="000000" w:sz="4" w:space="0"/>
            </w:tcBorders>
          </w:tcPr>
          <w:p>
            <w:pPr>
              <w:pStyle w:val="13"/>
              <w:spacing w:line="249" w:lineRule="exact"/>
              <w:jc w:val="both"/>
              <w:rPr>
                <w:rFonts w:ascii="仿宋" w:hAnsi="仿宋" w:eastAsia="仿宋" w:cs="仿宋"/>
                <w:color w:val="000000"/>
                <w:sz w:val="24"/>
                <w:szCs w:val="24"/>
                <w:lang w:eastAsia="zh-CN"/>
              </w:rPr>
            </w:pPr>
          </w:p>
          <w:p>
            <w:pPr>
              <w:pStyle w:val="13"/>
              <w:spacing w:line="249" w:lineRule="exact"/>
              <w:jc w:val="both"/>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在收到相应修改磋商文件时</w:t>
            </w:r>
          </w:p>
          <w:p>
            <w:pPr>
              <w:pStyle w:val="13"/>
              <w:tabs>
                <w:tab w:val="left" w:pos="3104"/>
              </w:tabs>
              <w:spacing w:before="19"/>
              <w:ind w:left="90"/>
              <w:rPr>
                <w:rFonts w:ascii="仿宋" w:hAnsi="仿宋" w:eastAsia="仿宋" w:cs="仿宋"/>
                <w:color w:val="000000"/>
                <w:sz w:val="24"/>
                <w:szCs w:val="24"/>
                <w:lang w:eastAsia="zh-CN"/>
              </w:rPr>
            </w:pPr>
          </w:p>
          <w:p>
            <w:pPr>
              <w:pStyle w:val="13"/>
              <w:tabs>
                <w:tab w:val="left" w:pos="3104"/>
              </w:tabs>
              <w:spacing w:before="19"/>
              <w:ind w:left="90"/>
              <w:rPr>
                <w:rFonts w:ascii="仿宋" w:hAnsi="仿宋" w:eastAsia="仿宋" w:cs="仿宋"/>
                <w:color w:val="000000"/>
                <w:sz w:val="24"/>
                <w:szCs w:val="24"/>
                <w:lang w:eastAsia="zh-CN"/>
              </w:rPr>
            </w:pPr>
          </w:p>
          <w:p>
            <w:pPr>
              <w:pStyle w:val="13"/>
              <w:tabs>
                <w:tab w:val="left" w:pos="3104"/>
              </w:tabs>
              <w:spacing w:before="19"/>
              <w:ind w:left="90"/>
              <w:rPr>
                <w:rFonts w:ascii="仿宋" w:hAnsi="仿宋" w:eastAsia="仿宋" w:cs="仿宋"/>
                <w:color w:val="000000"/>
                <w:sz w:val="24"/>
                <w:szCs w:val="24"/>
                <w:lang w:eastAsia="zh-CN"/>
              </w:rPr>
            </w:pPr>
          </w:p>
          <w:p>
            <w:pPr>
              <w:pStyle w:val="13"/>
              <w:tabs>
                <w:tab w:val="left" w:pos="3104"/>
              </w:tabs>
              <w:spacing w:before="19"/>
              <w:ind w:left="90"/>
              <w:rPr>
                <w:rFonts w:ascii="仿宋" w:hAnsi="仿宋" w:eastAsia="仿宋" w:cs="仿宋"/>
                <w:color w:val="000000"/>
                <w:sz w:val="24"/>
                <w:szCs w:val="24"/>
                <w:lang w:eastAsia="zh-CN"/>
              </w:rPr>
            </w:pPr>
          </w:p>
          <w:p>
            <w:pPr>
              <w:pStyle w:val="13"/>
              <w:tabs>
                <w:tab w:val="left" w:pos="3104"/>
              </w:tabs>
              <w:spacing w:before="19"/>
              <w:ind w:left="90"/>
              <w:rPr>
                <w:rFonts w:ascii="仿宋" w:hAnsi="仿宋" w:eastAsia="仿宋" w:cs="仿宋"/>
                <w:color w:val="000000"/>
                <w:sz w:val="24"/>
                <w:szCs w:val="24"/>
                <w:lang w:eastAsia="zh-CN"/>
              </w:rPr>
            </w:pPr>
          </w:p>
          <w:p>
            <w:pPr>
              <w:pStyle w:val="13"/>
              <w:tabs>
                <w:tab w:val="left" w:pos="3104"/>
              </w:tabs>
              <w:spacing w:before="19"/>
              <w:ind w:left="9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件后 24</w:t>
            </w:r>
            <w:r>
              <w:rPr>
                <w:rFonts w:hint="eastAsia" w:ascii="仿宋" w:hAnsi="仿宋" w:eastAsia="仿宋" w:cs="仿宋"/>
                <w:color w:val="000000"/>
                <w:spacing w:val="2"/>
                <w:sz w:val="24"/>
                <w:szCs w:val="24"/>
                <w:lang w:eastAsia="zh-CN"/>
              </w:rPr>
              <w:t>小时</w:t>
            </w:r>
            <w:r>
              <w:rPr>
                <w:rFonts w:hint="eastAsia" w:ascii="仿宋" w:hAnsi="仿宋" w:eastAsia="仿宋" w:cs="仿宋"/>
                <w:color w:val="000000"/>
                <w:sz w:val="24"/>
                <w:szCs w:val="24"/>
                <w:lang w:eastAsia="zh-CN"/>
              </w:rPr>
              <w:t>内</w:t>
            </w:r>
          </w:p>
        </w:tc>
      </w:tr>
      <w:tr>
        <w:tblPrEx>
          <w:tblCellMar>
            <w:top w:w="0" w:type="dxa"/>
            <w:left w:w="0" w:type="dxa"/>
            <w:bottom w:w="0" w:type="dxa"/>
            <w:right w:w="0" w:type="dxa"/>
          </w:tblCellMar>
        </w:tblPrEx>
        <w:trPr>
          <w:trHeight w:val="651" w:hRule="exact"/>
        </w:trPr>
        <w:tc>
          <w:tcPr>
            <w:tcW w:w="965" w:type="dxa"/>
            <w:tcBorders>
              <w:top w:val="single" w:color="000000" w:sz="4" w:space="0"/>
              <w:left w:val="single" w:color="000000" w:sz="4" w:space="0"/>
              <w:bottom w:val="single" w:color="000000" w:sz="4" w:space="0"/>
              <w:right w:val="single" w:color="000000" w:sz="4" w:space="0"/>
            </w:tcBorders>
          </w:tcPr>
          <w:p>
            <w:pPr>
              <w:pStyle w:val="13"/>
              <w:ind w:left="128"/>
              <w:jc w:val="center"/>
              <w:rPr>
                <w:rFonts w:ascii="仿宋" w:hAnsi="仿宋" w:eastAsia="仿宋" w:cs="仿宋"/>
                <w:sz w:val="24"/>
                <w:szCs w:val="24"/>
                <w:lang w:eastAsia="zh-CN"/>
              </w:rPr>
            </w:pPr>
            <w:r>
              <w:rPr>
                <w:rFonts w:hint="eastAsia" w:ascii="仿宋" w:hAnsi="仿宋" w:eastAsia="仿宋" w:cs="仿宋"/>
                <w:sz w:val="24"/>
                <w:szCs w:val="24"/>
                <w:lang w:eastAsia="zh-CN"/>
              </w:rPr>
              <w:t>3.1.1</w:t>
            </w:r>
          </w:p>
        </w:tc>
        <w:tc>
          <w:tcPr>
            <w:tcW w:w="1950" w:type="dxa"/>
            <w:tcBorders>
              <w:top w:val="single" w:color="000000" w:sz="4" w:space="0"/>
              <w:left w:val="single" w:color="000000" w:sz="4" w:space="0"/>
              <w:bottom w:val="single" w:color="000000" w:sz="4" w:space="0"/>
              <w:right w:val="single" w:color="000000" w:sz="4" w:space="0"/>
            </w:tcBorders>
            <w:vAlign w:val="center"/>
          </w:tcPr>
          <w:p>
            <w:pPr>
              <w:pStyle w:val="13"/>
              <w:spacing w:line="249" w:lineRule="exact"/>
              <w:jc w:val="both"/>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构成磋商文件的其他材料</w:t>
            </w:r>
          </w:p>
        </w:tc>
        <w:tc>
          <w:tcPr>
            <w:tcW w:w="6900" w:type="dxa"/>
            <w:tcBorders>
              <w:top w:val="single" w:color="000000" w:sz="4" w:space="0"/>
              <w:left w:val="single" w:color="000000" w:sz="4" w:space="0"/>
              <w:bottom w:val="single" w:color="000000" w:sz="4" w:space="0"/>
              <w:right w:val="single" w:color="000000" w:sz="4" w:space="0"/>
            </w:tcBorders>
          </w:tcPr>
          <w:p>
            <w:pPr>
              <w:pStyle w:val="13"/>
              <w:tabs>
                <w:tab w:val="left" w:pos="3104"/>
              </w:tabs>
              <w:spacing w:before="19"/>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采购人在招标期间发出的有编号的补遗书和其它有效正式函件</w:t>
            </w:r>
          </w:p>
        </w:tc>
      </w:tr>
      <w:tr>
        <w:tblPrEx>
          <w:tblCellMar>
            <w:top w:w="0" w:type="dxa"/>
            <w:left w:w="0" w:type="dxa"/>
            <w:bottom w:w="0" w:type="dxa"/>
            <w:right w:w="0" w:type="dxa"/>
          </w:tblCellMar>
        </w:tblPrEx>
        <w:trPr>
          <w:trHeight w:val="651" w:hRule="exact"/>
        </w:trPr>
        <w:tc>
          <w:tcPr>
            <w:tcW w:w="965" w:type="dxa"/>
            <w:tcBorders>
              <w:top w:val="single" w:color="000000" w:sz="4" w:space="0"/>
              <w:left w:val="single" w:color="000000" w:sz="4" w:space="0"/>
              <w:bottom w:val="single" w:color="000000" w:sz="4" w:space="0"/>
              <w:right w:val="single" w:color="000000" w:sz="4" w:space="0"/>
            </w:tcBorders>
          </w:tcPr>
          <w:p>
            <w:pPr>
              <w:pStyle w:val="13"/>
              <w:ind w:left="128"/>
              <w:jc w:val="both"/>
              <w:rPr>
                <w:rFonts w:ascii="仿宋" w:hAnsi="仿宋" w:eastAsia="仿宋" w:cs="仿宋"/>
                <w:sz w:val="24"/>
                <w:szCs w:val="24"/>
                <w:lang w:eastAsia="zh-CN"/>
              </w:rPr>
            </w:pPr>
            <w:r>
              <w:rPr>
                <w:rFonts w:hint="eastAsia" w:ascii="仿宋" w:hAnsi="仿宋" w:eastAsia="仿宋" w:cs="仿宋"/>
                <w:sz w:val="24"/>
                <w:szCs w:val="24"/>
                <w:lang w:eastAsia="zh-CN"/>
              </w:rPr>
              <w:t>3.3.1</w:t>
            </w:r>
          </w:p>
        </w:tc>
        <w:tc>
          <w:tcPr>
            <w:tcW w:w="1950" w:type="dxa"/>
            <w:tcBorders>
              <w:top w:val="single" w:color="000000" w:sz="4" w:space="0"/>
              <w:left w:val="single" w:color="000000" w:sz="4" w:space="0"/>
              <w:bottom w:val="single" w:color="000000" w:sz="4" w:space="0"/>
              <w:right w:val="single" w:color="000000" w:sz="4" w:space="0"/>
            </w:tcBorders>
            <w:vAlign w:val="center"/>
          </w:tcPr>
          <w:p>
            <w:pPr>
              <w:pStyle w:val="13"/>
              <w:spacing w:line="249" w:lineRule="exact"/>
              <w:jc w:val="both"/>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磋商有效期</w:t>
            </w:r>
          </w:p>
        </w:tc>
        <w:tc>
          <w:tcPr>
            <w:tcW w:w="6900" w:type="dxa"/>
            <w:tcBorders>
              <w:top w:val="single" w:color="000000" w:sz="4" w:space="0"/>
              <w:left w:val="single" w:color="000000" w:sz="4" w:space="0"/>
              <w:bottom w:val="single" w:color="000000" w:sz="4" w:space="0"/>
              <w:right w:val="single" w:color="000000" w:sz="4" w:space="0"/>
            </w:tcBorders>
          </w:tcPr>
          <w:p>
            <w:pPr>
              <w:pStyle w:val="13"/>
              <w:tabs>
                <w:tab w:val="left" w:pos="3104"/>
              </w:tabs>
              <w:spacing w:before="19"/>
              <w:ind w:left="9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60 日历天（自磋商截止之日起）</w:t>
            </w:r>
          </w:p>
        </w:tc>
      </w:tr>
      <w:tr>
        <w:tblPrEx>
          <w:tblCellMar>
            <w:top w:w="0" w:type="dxa"/>
            <w:left w:w="0" w:type="dxa"/>
            <w:bottom w:w="0" w:type="dxa"/>
            <w:right w:w="0" w:type="dxa"/>
          </w:tblCellMar>
        </w:tblPrEx>
        <w:trPr>
          <w:trHeight w:val="5225" w:hRule="exact"/>
        </w:trPr>
        <w:tc>
          <w:tcPr>
            <w:tcW w:w="965" w:type="dxa"/>
            <w:tcBorders>
              <w:top w:val="single" w:color="000000" w:sz="4" w:space="0"/>
              <w:left w:val="single" w:color="000000" w:sz="4" w:space="0"/>
              <w:bottom w:val="single" w:color="000000" w:sz="4" w:space="0"/>
              <w:right w:val="single" w:color="000000" w:sz="4" w:space="0"/>
            </w:tcBorders>
          </w:tcPr>
          <w:p>
            <w:pPr>
              <w:pStyle w:val="13"/>
              <w:spacing w:before="10" w:line="170" w:lineRule="exact"/>
              <w:rPr>
                <w:sz w:val="17"/>
                <w:szCs w:val="17"/>
                <w:lang w:eastAsia="zh-CN"/>
              </w:rPr>
            </w:pPr>
          </w:p>
          <w:p>
            <w:pPr>
              <w:pStyle w:val="13"/>
              <w:spacing w:line="200" w:lineRule="exact"/>
              <w:rPr>
                <w:sz w:val="20"/>
                <w:szCs w:val="20"/>
                <w:lang w:eastAsia="zh-CN"/>
              </w:rPr>
            </w:pPr>
          </w:p>
          <w:p>
            <w:pPr>
              <w:pStyle w:val="13"/>
              <w:spacing w:line="200" w:lineRule="exact"/>
              <w:rPr>
                <w:sz w:val="20"/>
                <w:szCs w:val="20"/>
                <w:lang w:eastAsia="zh-CN"/>
              </w:rPr>
            </w:pPr>
          </w:p>
          <w:p>
            <w:pPr>
              <w:pStyle w:val="13"/>
              <w:spacing w:line="200" w:lineRule="exact"/>
              <w:rPr>
                <w:sz w:val="20"/>
                <w:szCs w:val="20"/>
                <w:lang w:eastAsia="zh-CN"/>
              </w:rPr>
            </w:pPr>
          </w:p>
          <w:p>
            <w:pPr>
              <w:pStyle w:val="13"/>
              <w:spacing w:line="200" w:lineRule="exact"/>
              <w:rPr>
                <w:sz w:val="20"/>
                <w:szCs w:val="20"/>
                <w:lang w:eastAsia="zh-CN"/>
              </w:rPr>
            </w:pPr>
          </w:p>
          <w:p>
            <w:pPr>
              <w:pStyle w:val="13"/>
              <w:spacing w:line="200" w:lineRule="exact"/>
              <w:rPr>
                <w:sz w:val="20"/>
                <w:szCs w:val="20"/>
                <w:lang w:eastAsia="zh-CN"/>
              </w:rPr>
            </w:pPr>
          </w:p>
          <w:p>
            <w:pPr>
              <w:pStyle w:val="13"/>
              <w:spacing w:line="200" w:lineRule="exact"/>
              <w:rPr>
                <w:sz w:val="20"/>
                <w:szCs w:val="20"/>
                <w:lang w:eastAsia="zh-CN"/>
              </w:rPr>
            </w:pPr>
          </w:p>
          <w:p>
            <w:pPr>
              <w:pStyle w:val="13"/>
              <w:spacing w:line="200" w:lineRule="exact"/>
              <w:rPr>
                <w:sz w:val="20"/>
                <w:szCs w:val="20"/>
                <w:lang w:eastAsia="zh-CN"/>
              </w:rPr>
            </w:pPr>
          </w:p>
          <w:p>
            <w:pPr>
              <w:pStyle w:val="13"/>
              <w:ind w:left="128"/>
              <w:rPr>
                <w:rFonts w:ascii="仿宋" w:hAnsi="仿宋" w:eastAsia="仿宋" w:cs="仿宋"/>
                <w:sz w:val="24"/>
                <w:szCs w:val="24"/>
                <w:lang w:eastAsia="zh-CN"/>
              </w:rPr>
            </w:pPr>
            <w:r>
              <w:rPr>
                <w:rFonts w:hint="eastAsia" w:ascii="仿宋" w:hAnsi="仿宋" w:eastAsia="仿宋" w:cs="仿宋"/>
                <w:sz w:val="24"/>
                <w:szCs w:val="24"/>
                <w:lang w:eastAsia="zh-CN"/>
              </w:rPr>
              <w:t>3.4.1</w:t>
            </w:r>
          </w:p>
        </w:tc>
        <w:tc>
          <w:tcPr>
            <w:tcW w:w="1950" w:type="dxa"/>
            <w:tcBorders>
              <w:top w:val="single" w:color="000000" w:sz="4" w:space="0"/>
              <w:left w:val="single" w:color="000000" w:sz="4" w:space="0"/>
              <w:bottom w:val="single" w:color="000000" w:sz="4" w:space="0"/>
              <w:right w:val="single" w:color="000000" w:sz="4" w:space="0"/>
            </w:tcBorders>
          </w:tcPr>
          <w:p>
            <w:pPr>
              <w:pStyle w:val="13"/>
              <w:spacing w:before="10" w:line="170" w:lineRule="exact"/>
              <w:rPr>
                <w:sz w:val="17"/>
                <w:szCs w:val="17"/>
              </w:rPr>
            </w:pPr>
          </w:p>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rPr>
                <w:rFonts w:ascii="仿宋" w:hAnsi="仿宋" w:eastAsia="仿宋" w:cs="仿宋"/>
                <w:sz w:val="24"/>
                <w:szCs w:val="24"/>
              </w:rPr>
            </w:pPr>
            <w:r>
              <w:rPr>
                <w:rFonts w:ascii="仿宋" w:hAnsi="仿宋" w:eastAsia="仿宋" w:cs="仿宋"/>
                <w:sz w:val="24"/>
                <w:szCs w:val="24"/>
              </w:rPr>
              <w:t>磋商保证金</w:t>
            </w:r>
          </w:p>
        </w:tc>
        <w:tc>
          <w:tcPr>
            <w:tcW w:w="6900" w:type="dxa"/>
            <w:tcBorders>
              <w:top w:val="single" w:color="000000" w:sz="4" w:space="0"/>
              <w:left w:val="single" w:color="000000" w:sz="4" w:space="0"/>
              <w:bottom w:val="single" w:color="000000" w:sz="4" w:space="0"/>
              <w:right w:val="single" w:color="000000" w:sz="4" w:space="0"/>
            </w:tcBorders>
          </w:tcPr>
          <w:p>
            <w:pPr>
              <w:pStyle w:val="13"/>
              <w:rPr>
                <w:rFonts w:ascii="仿宋" w:hAnsi="仿宋" w:eastAsia="仿宋" w:cs="仿宋"/>
                <w:sz w:val="24"/>
                <w:szCs w:val="24"/>
                <w:lang w:eastAsia="zh-CN"/>
              </w:rPr>
            </w:pPr>
          </w:p>
        </w:tc>
      </w:tr>
      <w:tr>
        <w:tblPrEx>
          <w:tblCellMar>
            <w:top w:w="0" w:type="dxa"/>
            <w:left w:w="0" w:type="dxa"/>
            <w:bottom w:w="0" w:type="dxa"/>
            <w:right w:w="0" w:type="dxa"/>
          </w:tblCellMar>
        </w:tblPrEx>
        <w:trPr>
          <w:trHeight w:val="807" w:hRule="exact"/>
        </w:trPr>
        <w:tc>
          <w:tcPr>
            <w:tcW w:w="965" w:type="dxa"/>
            <w:tcBorders>
              <w:top w:val="single" w:color="000000" w:sz="4" w:space="0"/>
              <w:left w:val="single" w:color="000000" w:sz="4" w:space="0"/>
              <w:bottom w:val="single" w:color="000000" w:sz="4" w:space="0"/>
              <w:right w:val="single" w:color="000000" w:sz="4" w:space="0"/>
            </w:tcBorders>
          </w:tcPr>
          <w:p>
            <w:pPr>
              <w:pStyle w:val="13"/>
              <w:ind w:left="128"/>
              <w:jc w:val="center"/>
              <w:rPr>
                <w:rFonts w:ascii="仿宋" w:hAnsi="仿宋" w:eastAsia="仿宋" w:cs="仿宋"/>
                <w:sz w:val="24"/>
                <w:szCs w:val="24"/>
                <w:lang w:eastAsia="zh-CN"/>
              </w:rPr>
            </w:pPr>
          </w:p>
          <w:p>
            <w:pPr>
              <w:pStyle w:val="13"/>
              <w:ind w:left="128"/>
              <w:jc w:val="center"/>
              <w:rPr>
                <w:rFonts w:ascii="仿宋" w:hAnsi="仿宋" w:eastAsia="仿宋" w:cs="仿宋"/>
                <w:sz w:val="24"/>
                <w:szCs w:val="24"/>
                <w:lang w:eastAsia="zh-CN"/>
              </w:rPr>
            </w:pPr>
            <w:r>
              <w:rPr>
                <w:rFonts w:hint="eastAsia" w:ascii="仿宋" w:hAnsi="仿宋" w:eastAsia="仿宋" w:cs="仿宋"/>
                <w:sz w:val="24"/>
                <w:szCs w:val="24"/>
                <w:lang w:eastAsia="zh-CN"/>
              </w:rPr>
              <w:t>3.6</w:t>
            </w:r>
          </w:p>
        </w:tc>
        <w:tc>
          <w:tcPr>
            <w:tcW w:w="1950" w:type="dxa"/>
            <w:tcBorders>
              <w:top w:val="single" w:color="000000" w:sz="4" w:space="0"/>
              <w:left w:val="single" w:color="000000" w:sz="4" w:space="0"/>
              <w:bottom w:val="single" w:color="000000" w:sz="4" w:space="0"/>
              <w:right w:val="single" w:color="000000" w:sz="4" w:space="0"/>
            </w:tcBorders>
            <w:vAlign w:val="center"/>
          </w:tcPr>
          <w:p>
            <w:pPr>
              <w:pStyle w:val="13"/>
              <w:spacing w:line="301" w:lineRule="exact"/>
              <w:jc w:val="both"/>
              <w:rPr>
                <w:rFonts w:ascii="仿宋" w:hAnsi="仿宋" w:eastAsia="仿宋" w:cs="仿宋"/>
                <w:sz w:val="24"/>
                <w:szCs w:val="24"/>
                <w:lang w:eastAsia="zh-CN"/>
              </w:rPr>
            </w:pPr>
            <w:r>
              <w:rPr>
                <w:rFonts w:hint="eastAsia" w:ascii="仿宋" w:hAnsi="仿宋" w:eastAsia="仿宋" w:cs="仿宋"/>
                <w:color w:val="000000"/>
                <w:sz w:val="24"/>
                <w:szCs w:val="24"/>
                <w:lang w:eastAsia="zh-CN"/>
              </w:rPr>
              <w:t>是否允许递交备选方案</w:t>
            </w:r>
          </w:p>
        </w:tc>
        <w:tc>
          <w:tcPr>
            <w:tcW w:w="6900" w:type="dxa"/>
            <w:tcBorders>
              <w:top w:val="single" w:color="000000" w:sz="4" w:space="0"/>
              <w:left w:val="single" w:color="000000" w:sz="4" w:space="0"/>
              <w:bottom w:val="single" w:color="000000" w:sz="4" w:space="0"/>
              <w:right w:val="single" w:color="000000" w:sz="4" w:space="0"/>
            </w:tcBorders>
          </w:tcPr>
          <w:p>
            <w:pPr>
              <w:pStyle w:val="13"/>
              <w:spacing w:line="301" w:lineRule="exact"/>
              <w:ind w:left="90" w:right="2026"/>
              <w:rPr>
                <w:rFonts w:ascii="仿宋" w:hAnsi="仿宋" w:eastAsia="仿宋" w:cs="仿宋"/>
                <w:color w:val="000000"/>
                <w:sz w:val="24"/>
                <w:szCs w:val="24"/>
                <w:lang w:eastAsia="zh-CN"/>
              </w:rPr>
            </w:pPr>
          </w:p>
          <w:p>
            <w:pPr>
              <w:pStyle w:val="13"/>
              <w:spacing w:line="301" w:lineRule="exact"/>
              <w:ind w:left="90" w:right="2026"/>
              <w:rPr>
                <w:rFonts w:ascii="仿宋" w:hAnsi="仿宋" w:eastAsia="仿宋" w:cs="仿宋"/>
                <w:sz w:val="24"/>
                <w:szCs w:val="24"/>
                <w:lang w:eastAsia="zh-CN"/>
              </w:rPr>
            </w:pPr>
            <w:r>
              <w:rPr>
                <w:rFonts w:hint="eastAsia" w:ascii="仿宋" w:hAnsi="仿宋" w:eastAsia="仿宋" w:cs="仿宋"/>
                <w:color w:val="000000"/>
                <w:sz w:val="24"/>
                <w:szCs w:val="24"/>
              </w:rPr>
              <w:t>不允许</w:t>
            </w:r>
          </w:p>
        </w:tc>
      </w:tr>
      <w:tr>
        <w:tblPrEx>
          <w:tblCellMar>
            <w:top w:w="0" w:type="dxa"/>
            <w:left w:w="0" w:type="dxa"/>
            <w:bottom w:w="0" w:type="dxa"/>
            <w:right w:w="0" w:type="dxa"/>
          </w:tblCellMar>
        </w:tblPrEx>
        <w:trPr>
          <w:trHeight w:val="637" w:hRule="exact"/>
        </w:trPr>
        <w:tc>
          <w:tcPr>
            <w:tcW w:w="965" w:type="dxa"/>
            <w:tcBorders>
              <w:top w:val="single" w:color="000000" w:sz="4" w:space="0"/>
              <w:left w:val="single" w:color="000000" w:sz="4" w:space="0"/>
              <w:bottom w:val="single" w:color="000000" w:sz="4" w:space="0"/>
              <w:right w:val="single" w:color="000000" w:sz="4" w:space="0"/>
            </w:tcBorders>
          </w:tcPr>
          <w:p>
            <w:pPr>
              <w:pStyle w:val="13"/>
              <w:ind w:left="128"/>
              <w:jc w:val="center"/>
              <w:rPr>
                <w:rFonts w:ascii="仿宋" w:hAnsi="仿宋" w:eastAsia="仿宋" w:cs="仿宋"/>
                <w:sz w:val="24"/>
                <w:szCs w:val="24"/>
                <w:lang w:eastAsia="zh-CN"/>
              </w:rPr>
            </w:pPr>
            <w:r>
              <w:rPr>
                <w:rFonts w:hint="eastAsia" w:ascii="仿宋" w:hAnsi="仿宋" w:eastAsia="仿宋" w:cs="仿宋"/>
                <w:sz w:val="24"/>
                <w:szCs w:val="24"/>
                <w:lang w:eastAsia="zh-CN"/>
              </w:rPr>
              <w:t>3.7.3</w:t>
            </w:r>
          </w:p>
        </w:tc>
        <w:tc>
          <w:tcPr>
            <w:tcW w:w="1950" w:type="dxa"/>
            <w:tcBorders>
              <w:top w:val="single" w:color="000000" w:sz="4" w:space="0"/>
              <w:left w:val="single" w:color="000000" w:sz="4" w:space="0"/>
              <w:bottom w:val="single" w:color="000000" w:sz="4" w:space="0"/>
              <w:right w:val="single" w:color="000000" w:sz="4" w:space="0"/>
            </w:tcBorders>
            <w:vAlign w:val="center"/>
          </w:tcPr>
          <w:p>
            <w:pPr>
              <w:pStyle w:val="13"/>
              <w:spacing w:line="304" w:lineRule="exact"/>
              <w:jc w:val="both"/>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签字和（或）盖章要求</w:t>
            </w:r>
          </w:p>
        </w:tc>
        <w:tc>
          <w:tcPr>
            <w:tcW w:w="6900" w:type="dxa"/>
            <w:tcBorders>
              <w:top w:val="single" w:color="000000" w:sz="4" w:space="0"/>
              <w:left w:val="single" w:color="000000" w:sz="4" w:space="0"/>
              <w:bottom w:val="single" w:color="000000" w:sz="4" w:space="0"/>
              <w:right w:val="single" w:color="000000" w:sz="4" w:space="0"/>
            </w:tcBorders>
          </w:tcPr>
          <w:p>
            <w:pPr>
              <w:pStyle w:val="13"/>
              <w:spacing w:line="304" w:lineRule="exact"/>
              <w:ind w:left="90" w:right="2026"/>
              <w:rPr>
                <w:rFonts w:ascii="仿宋" w:hAnsi="仿宋" w:eastAsia="仿宋" w:cs="仿宋"/>
                <w:color w:val="000000"/>
                <w:sz w:val="24"/>
                <w:szCs w:val="24"/>
                <w:lang w:eastAsia="zh-CN"/>
              </w:rPr>
            </w:pPr>
          </w:p>
          <w:p>
            <w:pPr>
              <w:pStyle w:val="13"/>
              <w:spacing w:line="304" w:lineRule="exact"/>
              <w:ind w:left="90" w:right="2026"/>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见磋商文件的格式要求</w:t>
            </w:r>
          </w:p>
        </w:tc>
      </w:tr>
      <w:tr>
        <w:tblPrEx>
          <w:tblCellMar>
            <w:top w:w="0" w:type="dxa"/>
            <w:left w:w="0" w:type="dxa"/>
            <w:bottom w:w="0" w:type="dxa"/>
            <w:right w:w="0" w:type="dxa"/>
          </w:tblCellMar>
        </w:tblPrEx>
        <w:trPr>
          <w:trHeight w:val="1112" w:hRule="exact"/>
        </w:trPr>
        <w:tc>
          <w:tcPr>
            <w:tcW w:w="965" w:type="dxa"/>
            <w:tcBorders>
              <w:top w:val="single" w:color="000000" w:sz="4" w:space="0"/>
              <w:left w:val="single" w:color="000000" w:sz="4" w:space="0"/>
              <w:bottom w:val="single" w:color="000000" w:sz="4" w:space="0"/>
              <w:right w:val="single" w:color="000000" w:sz="4" w:space="0"/>
            </w:tcBorders>
          </w:tcPr>
          <w:p>
            <w:pPr>
              <w:pStyle w:val="13"/>
              <w:spacing w:before="9" w:line="170" w:lineRule="exact"/>
              <w:jc w:val="center"/>
              <w:rPr>
                <w:sz w:val="17"/>
                <w:szCs w:val="17"/>
                <w:lang w:eastAsia="zh-CN"/>
              </w:rPr>
            </w:pPr>
          </w:p>
          <w:p>
            <w:pPr>
              <w:pStyle w:val="13"/>
              <w:spacing w:line="200" w:lineRule="exact"/>
              <w:jc w:val="center"/>
              <w:rPr>
                <w:sz w:val="20"/>
                <w:szCs w:val="20"/>
                <w:lang w:eastAsia="zh-CN"/>
              </w:rPr>
            </w:pPr>
          </w:p>
          <w:p>
            <w:pPr>
              <w:pStyle w:val="13"/>
              <w:spacing w:line="200" w:lineRule="exact"/>
              <w:jc w:val="center"/>
              <w:rPr>
                <w:sz w:val="20"/>
                <w:szCs w:val="20"/>
                <w:lang w:eastAsia="zh-CN"/>
              </w:rPr>
            </w:pPr>
          </w:p>
          <w:p>
            <w:pPr>
              <w:pStyle w:val="13"/>
              <w:ind w:left="128"/>
              <w:jc w:val="center"/>
              <w:rPr>
                <w:rFonts w:ascii="仿宋" w:hAnsi="仿宋" w:eastAsia="仿宋" w:cs="仿宋"/>
                <w:sz w:val="24"/>
                <w:szCs w:val="24"/>
                <w:lang w:eastAsia="zh-CN"/>
              </w:rPr>
            </w:pPr>
            <w:r>
              <w:rPr>
                <w:rFonts w:hint="eastAsia" w:ascii="仿宋" w:hAnsi="仿宋" w:eastAsia="仿宋" w:cs="仿宋"/>
                <w:sz w:val="24"/>
                <w:szCs w:val="24"/>
                <w:lang w:eastAsia="zh-CN"/>
              </w:rPr>
              <w:t>3.7.4</w:t>
            </w:r>
          </w:p>
        </w:tc>
        <w:tc>
          <w:tcPr>
            <w:tcW w:w="1950" w:type="dxa"/>
            <w:tcBorders>
              <w:top w:val="single" w:color="000000" w:sz="4" w:space="0"/>
              <w:left w:val="single" w:color="000000" w:sz="4" w:space="0"/>
              <w:bottom w:val="single" w:color="000000" w:sz="4" w:space="0"/>
              <w:right w:val="single" w:color="000000" w:sz="4" w:space="0"/>
            </w:tcBorders>
          </w:tcPr>
          <w:p>
            <w:pPr>
              <w:pStyle w:val="13"/>
              <w:spacing w:before="9" w:line="120" w:lineRule="exact"/>
              <w:rPr>
                <w:sz w:val="12"/>
                <w:szCs w:val="12"/>
              </w:rPr>
            </w:pPr>
          </w:p>
          <w:p>
            <w:pPr>
              <w:pStyle w:val="13"/>
              <w:spacing w:line="200" w:lineRule="exact"/>
              <w:rPr>
                <w:sz w:val="20"/>
                <w:szCs w:val="20"/>
              </w:rPr>
            </w:pPr>
          </w:p>
          <w:p>
            <w:pPr>
              <w:pStyle w:val="13"/>
              <w:rPr>
                <w:rFonts w:ascii="仿宋" w:hAnsi="仿宋" w:eastAsia="仿宋" w:cs="仿宋"/>
                <w:sz w:val="24"/>
                <w:szCs w:val="24"/>
              </w:rPr>
            </w:pPr>
            <w:r>
              <w:rPr>
                <w:rFonts w:ascii="仿宋" w:hAnsi="仿宋" w:eastAsia="仿宋" w:cs="仿宋"/>
                <w:sz w:val="24"/>
                <w:szCs w:val="24"/>
              </w:rPr>
              <w:t>响应文件份数</w:t>
            </w:r>
          </w:p>
        </w:tc>
        <w:tc>
          <w:tcPr>
            <w:tcW w:w="6900" w:type="dxa"/>
            <w:tcBorders>
              <w:top w:val="single" w:color="000000" w:sz="4" w:space="0"/>
              <w:left w:val="single" w:color="000000" w:sz="4" w:space="0"/>
              <w:bottom w:val="single" w:color="000000" w:sz="4" w:space="0"/>
              <w:right w:val="single" w:color="000000" w:sz="4" w:space="0"/>
            </w:tcBorders>
          </w:tcPr>
          <w:p>
            <w:pPr>
              <w:pStyle w:val="13"/>
              <w:spacing w:before="79"/>
              <w:ind w:left="102"/>
              <w:rPr>
                <w:rFonts w:ascii="仿宋" w:hAnsi="仿宋" w:eastAsia="仿宋" w:cs="仿宋"/>
                <w:color w:val="auto"/>
                <w:sz w:val="24"/>
                <w:szCs w:val="24"/>
                <w:lang w:eastAsia="zh-CN"/>
              </w:rPr>
            </w:pPr>
            <w:r>
              <w:rPr>
                <w:rFonts w:ascii="仿宋" w:hAnsi="仿宋" w:eastAsia="仿宋" w:cs="仿宋"/>
                <w:color w:val="auto"/>
                <w:sz w:val="24"/>
                <w:szCs w:val="24"/>
                <w:lang w:eastAsia="zh-CN"/>
              </w:rPr>
              <w:t>投标人应准备响应文件正本</w:t>
            </w:r>
            <w:r>
              <w:rPr>
                <w:rFonts w:ascii="仿宋" w:hAnsi="仿宋" w:eastAsia="仿宋" w:cs="仿宋"/>
                <w:color w:val="auto"/>
                <w:spacing w:val="2"/>
                <w:sz w:val="24"/>
                <w:szCs w:val="24"/>
                <w:u w:val="single"/>
                <w:lang w:eastAsia="zh-CN"/>
              </w:rPr>
              <w:t>壹</w:t>
            </w:r>
            <w:r>
              <w:rPr>
                <w:rFonts w:ascii="仿宋" w:hAnsi="仿宋" w:eastAsia="仿宋" w:cs="仿宋"/>
                <w:color w:val="auto"/>
                <w:sz w:val="24"/>
                <w:szCs w:val="24"/>
                <w:lang w:eastAsia="zh-CN"/>
              </w:rPr>
              <w:t>份</w:t>
            </w:r>
            <w:r>
              <w:rPr>
                <w:rFonts w:ascii="仿宋" w:hAnsi="仿宋" w:eastAsia="仿宋" w:cs="仿宋"/>
                <w:color w:val="auto"/>
                <w:spacing w:val="-77"/>
                <w:sz w:val="24"/>
                <w:szCs w:val="24"/>
                <w:lang w:eastAsia="zh-CN"/>
              </w:rPr>
              <w:t>，</w:t>
            </w:r>
            <w:r>
              <w:rPr>
                <w:rFonts w:ascii="仿宋" w:hAnsi="仿宋" w:eastAsia="仿宋" w:cs="仿宋"/>
                <w:color w:val="auto"/>
                <w:sz w:val="24"/>
                <w:szCs w:val="24"/>
                <w:lang w:eastAsia="zh-CN"/>
              </w:rPr>
              <w:t>副本</w:t>
            </w:r>
            <w:r>
              <w:rPr>
                <w:rFonts w:ascii="仿宋" w:hAnsi="仿宋" w:eastAsia="仿宋" w:cs="仿宋"/>
                <w:color w:val="auto"/>
                <w:spacing w:val="2"/>
                <w:sz w:val="24"/>
                <w:szCs w:val="24"/>
                <w:u w:val="single"/>
                <w:lang w:eastAsia="zh-CN"/>
              </w:rPr>
              <w:t>壹</w:t>
            </w:r>
            <w:r>
              <w:rPr>
                <w:rFonts w:ascii="仿宋" w:hAnsi="仿宋" w:eastAsia="仿宋" w:cs="仿宋"/>
                <w:color w:val="auto"/>
                <w:sz w:val="24"/>
                <w:szCs w:val="24"/>
                <w:lang w:eastAsia="zh-CN"/>
              </w:rPr>
              <w:t>份</w:t>
            </w:r>
            <w:r>
              <w:rPr>
                <w:rFonts w:ascii="仿宋" w:hAnsi="仿宋" w:eastAsia="仿宋" w:cs="仿宋"/>
                <w:color w:val="auto"/>
                <w:spacing w:val="-77"/>
                <w:sz w:val="24"/>
                <w:szCs w:val="24"/>
                <w:lang w:eastAsia="zh-CN"/>
              </w:rPr>
              <w:t>，</w:t>
            </w:r>
            <w:r>
              <w:rPr>
                <w:rFonts w:ascii="仿宋" w:hAnsi="仿宋" w:eastAsia="仿宋" w:cs="仿宋"/>
                <w:color w:val="auto"/>
                <w:sz w:val="24"/>
                <w:szCs w:val="24"/>
                <w:lang w:eastAsia="zh-CN"/>
              </w:rPr>
              <w:t>电子文档</w:t>
            </w:r>
            <w:r>
              <w:rPr>
                <w:rFonts w:ascii="仿宋" w:hAnsi="仿宋" w:eastAsia="仿宋" w:cs="仿宋"/>
                <w:color w:val="auto"/>
                <w:spacing w:val="2"/>
                <w:sz w:val="24"/>
                <w:szCs w:val="24"/>
                <w:u w:val="single"/>
                <w:lang w:eastAsia="zh-CN"/>
              </w:rPr>
              <w:t>壹</w:t>
            </w:r>
            <w:r>
              <w:rPr>
                <w:rFonts w:ascii="仿宋" w:hAnsi="仿宋" w:eastAsia="仿宋" w:cs="仿宋"/>
                <w:color w:val="auto"/>
                <w:spacing w:val="-77"/>
                <w:sz w:val="24"/>
                <w:szCs w:val="24"/>
                <w:lang w:eastAsia="zh-CN"/>
              </w:rPr>
              <w:t>份</w:t>
            </w:r>
            <w:r>
              <w:rPr>
                <w:rFonts w:ascii="仿宋" w:hAnsi="仿宋" w:eastAsia="仿宋" w:cs="仿宋"/>
                <w:color w:val="auto"/>
                <w:sz w:val="24"/>
                <w:szCs w:val="24"/>
                <w:lang w:eastAsia="zh-CN"/>
              </w:rPr>
              <w:t>（</w:t>
            </w:r>
            <w:r>
              <w:rPr>
                <w:rFonts w:hint="eastAsia" w:ascii="仿宋" w:hAnsi="仿宋" w:eastAsia="仿宋" w:cs="仿宋"/>
                <w:color w:val="auto"/>
                <w:sz w:val="24"/>
                <w:szCs w:val="24"/>
                <w:lang w:eastAsia="zh-CN"/>
              </w:rPr>
              <w:t>以U 盘形式递交）、开标一览表</w:t>
            </w:r>
            <w:r>
              <w:rPr>
                <w:rFonts w:hint="eastAsia" w:ascii="仿宋" w:hAnsi="仿宋" w:eastAsia="仿宋" w:cs="仿宋"/>
                <w:color w:val="auto"/>
                <w:sz w:val="24"/>
                <w:szCs w:val="24"/>
                <w:u w:val="single"/>
                <w:lang w:eastAsia="zh-CN"/>
              </w:rPr>
              <w:t>壹</w:t>
            </w:r>
            <w:r>
              <w:rPr>
                <w:rFonts w:hint="eastAsia" w:ascii="仿宋" w:hAnsi="仿宋" w:eastAsia="仿宋" w:cs="仿宋"/>
                <w:color w:val="auto"/>
                <w:sz w:val="24"/>
                <w:szCs w:val="24"/>
                <w:lang w:eastAsia="zh-CN"/>
              </w:rPr>
              <w:t>份，资格审查资料</w:t>
            </w:r>
            <w:r>
              <w:rPr>
                <w:rFonts w:hint="eastAsia" w:ascii="仿宋" w:hAnsi="仿宋" w:eastAsia="仿宋" w:cs="仿宋"/>
                <w:color w:val="auto"/>
                <w:sz w:val="24"/>
                <w:szCs w:val="24"/>
                <w:u w:val="single"/>
                <w:lang w:eastAsia="zh-CN"/>
              </w:rPr>
              <w:t>壹</w:t>
            </w:r>
            <w:r>
              <w:rPr>
                <w:rFonts w:hint="eastAsia" w:ascii="仿宋" w:hAnsi="仿宋" w:eastAsia="仿宋" w:cs="仿宋"/>
                <w:color w:val="auto"/>
                <w:sz w:val="24"/>
                <w:szCs w:val="24"/>
                <w:lang w:eastAsia="zh-CN"/>
              </w:rPr>
              <w:t>份，副本可以是正本的复印件，正副本不一致以正本为准。</w:t>
            </w:r>
          </w:p>
        </w:tc>
      </w:tr>
      <w:tr>
        <w:tblPrEx>
          <w:tblCellMar>
            <w:top w:w="0" w:type="dxa"/>
            <w:left w:w="0" w:type="dxa"/>
            <w:bottom w:w="0" w:type="dxa"/>
            <w:right w:w="0" w:type="dxa"/>
          </w:tblCellMar>
        </w:tblPrEx>
        <w:trPr>
          <w:trHeight w:val="2970" w:hRule="exact"/>
        </w:trPr>
        <w:tc>
          <w:tcPr>
            <w:tcW w:w="965" w:type="dxa"/>
            <w:tcBorders>
              <w:top w:val="single" w:color="000000" w:sz="4" w:space="0"/>
              <w:left w:val="single" w:color="000000" w:sz="4" w:space="0"/>
              <w:bottom w:val="single" w:color="000000" w:sz="4" w:space="0"/>
              <w:right w:val="single" w:color="000000" w:sz="4" w:space="0"/>
            </w:tcBorders>
          </w:tcPr>
          <w:p>
            <w:pPr>
              <w:pStyle w:val="13"/>
              <w:spacing w:before="9" w:line="120" w:lineRule="exact"/>
              <w:jc w:val="center"/>
              <w:rPr>
                <w:sz w:val="12"/>
                <w:szCs w:val="12"/>
                <w:lang w:eastAsia="zh-CN"/>
              </w:rPr>
            </w:pPr>
          </w:p>
          <w:p>
            <w:pPr>
              <w:pStyle w:val="13"/>
              <w:spacing w:line="200" w:lineRule="exact"/>
              <w:jc w:val="center"/>
              <w:rPr>
                <w:sz w:val="20"/>
                <w:szCs w:val="20"/>
                <w:lang w:eastAsia="zh-CN"/>
              </w:rPr>
            </w:pPr>
          </w:p>
          <w:p>
            <w:pPr>
              <w:pStyle w:val="13"/>
              <w:ind w:left="128"/>
              <w:jc w:val="center"/>
              <w:rPr>
                <w:rFonts w:ascii="仿宋" w:hAnsi="仿宋" w:eastAsia="仿宋" w:cs="仿宋"/>
                <w:sz w:val="24"/>
                <w:szCs w:val="24"/>
                <w:lang w:eastAsia="zh-CN"/>
              </w:rPr>
            </w:pPr>
            <w:r>
              <w:rPr>
                <w:rFonts w:hint="eastAsia" w:ascii="仿宋" w:hAnsi="仿宋" w:eastAsia="仿宋" w:cs="仿宋"/>
                <w:sz w:val="24"/>
                <w:szCs w:val="24"/>
                <w:lang w:eastAsia="zh-CN"/>
              </w:rPr>
              <w:t>3.7.5</w:t>
            </w:r>
          </w:p>
        </w:tc>
        <w:tc>
          <w:tcPr>
            <w:tcW w:w="1950" w:type="dxa"/>
            <w:tcBorders>
              <w:top w:val="single" w:color="000000" w:sz="4" w:space="0"/>
              <w:left w:val="single" w:color="000000" w:sz="4" w:space="0"/>
              <w:bottom w:val="single" w:color="000000" w:sz="4" w:space="0"/>
              <w:right w:val="single" w:color="000000" w:sz="4" w:space="0"/>
            </w:tcBorders>
          </w:tcPr>
          <w:p>
            <w:pPr>
              <w:pStyle w:val="13"/>
              <w:spacing w:line="500" w:lineRule="exact"/>
              <w:ind w:right="443"/>
              <w:rPr>
                <w:rFonts w:ascii="仿宋" w:hAnsi="仿宋" w:eastAsia="仿宋" w:cs="仿宋"/>
                <w:sz w:val="24"/>
                <w:szCs w:val="24"/>
              </w:rPr>
            </w:pPr>
            <w:r>
              <w:rPr>
                <w:rFonts w:ascii="仿宋" w:hAnsi="仿宋" w:eastAsia="仿宋" w:cs="仿宋"/>
                <w:sz w:val="24"/>
                <w:szCs w:val="24"/>
              </w:rPr>
              <w:t>响应文件装订</w:t>
            </w:r>
          </w:p>
        </w:tc>
        <w:tc>
          <w:tcPr>
            <w:tcW w:w="6900" w:type="dxa"/>
            <w:tcBorders>
              <w:top w:val="single" w:color="000000" w:sz="4" w:space="0"/>
              <w:left w:val="single" w:color="000000" w:sz="4" w:space="0"/>
              <w:bottom w:val="single" w:color="000000" w:sz="4" w:space="0"/>
              <w:right w:val="single" w:color="000000" w:sz="4" w:space="0"/>
            </w:tcBorders>
          </w:tcPr>
          <w:p>
            <w:pPr>
              <w:pStyle w:val="13"/>
              <w:spacing w:before="9" w:line="120" w:lineRule="exact"/>
              <w:rPr>
                <w:color w:val="auto"/>
                <w:sz w:val="12"/>
                <w:szCs w:val="12"/>
                <w:lang w:eastAsia="zh-CN"/>
              </w:rPr>
            </w:pPr>
          </w:p>
          <w:p>
            <w:pPr>
              <w:pStyle w:val="13"/>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封套上标记：</w:t>
            </w:r>
          </w:p>
          <w:p>
            <w:pPr>
              <w:pStyle w:val="13"/>
              <w:ind w:left="102"/>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正本和副本装一个文件袋，投标文件电子档、开标一览表共同密封在一个文件袋内，资格审查资料装一个文件袋，共三个包封袋。封套外注明以 下信息：                                         </w:t>
            </w:r>
          </w:p>
          <w:p>
            <w:pPr>
              <w:pStyle w:val="13"/>
              <w:ind w:left="102"/>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项目名称：</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ab/>
            </w:r>
          </w:p>
          <w:p>
            <w:pPr>
              <w:pStyle w:val="13"/>
              <w:ind w:left="102"/>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项目编号：</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p>
          <w:p>
            <w:pPr>
              <w:pStyle w:val="13"/>
              <w:ind w:left="102"/>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文件内容：</w:t>
            </w:r>
            <w:r>
              <w:rPr>
                <w:rFonts w:hint="eastAsia" w:ascii="仿宋" w:hAnsi="仿宋" w:eastAsia="仿宋" w:cs="仿宋"/>
                <w:color w:val="auto"/>
                <w:sz w:val="24"/>
                <w:szCs w:val="24"/>
                <w:u w:val="single"/>
                <w:lang w:eastAsia="zh-CN"/>
              </w:rPr>
              <w:t xml:space="preserve"> （投标文件/投标文件电子档）</w:t>
            </w:r>
            <w:r>
              <w:rPr>
                <w:rFonts w:hint="eastAsia" w:ascii="仿宋" w:hAnsi="仿宋" w:eastAsia="仿宋" w:cs="仿宋"/>
                <w:color w:val="auto"/>
                <w:sz w:val="24"/>
                <w:szCs w:val="24"/>
                <w:lang w:eastAsia="zh-CN"/>
              </w:rPr>
              <w:tab/>
            </w:r>
          </w:p>
          <w:p>
            <w:pPr>
              <w:pStyle w:val="13"/>
              <w:ind w:left="102"/>
              <w:rPr>
                <w:rFonts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投标人名称：</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（盖单位章）</w:t>
            </w:r>
          </w:p>
          <w:p>
            <w:pPr>
              <w:pStyle w:val="13"/>
              <w:ind w:left="102"/>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在 2021年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lang w:eastAsia="zh-CN"/>
              </w:rPr>
              <w:t>日</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eastAsia="zh-CN"/>
              </w:rPr>
              <w:t>时之前不得启封</w:t>
            </w:r>
          </w:p>
        </w:tc>
      </w:tr>
      <w:tr>
        <w:tblPrEx>
          <w:tblCellMar>
            <w:top w:w="0" w:type="dxa"/>
            <w:left w:w="0" w:type="dxa"/>
            <w:bottom w:w="0" w:type="dxa"/>
            <w:right w:w="0" w:type="dxa"/>
          </w:tblCellMar>
        </w:tblPrEx>
        <w:trPr>
          <w:trHeight w:val="670" w:hRule="exact"/>
        </w:trPr>
        <w:tc>
          <w:tcPr>
            <w:tcW w:w="965" w:type="dxa"/>
            <w:tcBorders>
              <w:top w:val="single" w:color="000000" w:sz="4" w:space="0"/>
              <w:left w:val="single" w:color="000000" w:sz="4" w:space="0"/>
              <w:bottom w:val="single" w:color="000000" w:sz="4" w:space="0"/>
              <w:right w:val="single" w:color="000000" w:sz="4" w:space="0"/>
            </w:tcBorders>
          </w:tcPr>
          <w:p>
            <w:pPr>
              <w:pStyle w:val="13"/>
              <w:ind w:left="128"/>
              <w:jc w:val="center"/>
              <w:rPr>
                <w:rFonts w:ascii="仿宋" w:hAnsi="仿宋" w:eastAsia="仿宋" w:cs="仿宋"/>
                <w:sz w:val="24"/>
                <w:szCs w:val="24"/>
                <w:lang w:eastAsia="zh-CN"/>
              </w:rPr>
            </w:pPr>
          </w:p>
          <w:p>
            <w:pPr>
              <w:pStyle w:val="13"/>
              <w:ind w:left="128"/>
              <w:jc w:val="center"/>
              <w:rPr>
                <w:rFonts w:ascii="仿宋" w:hAnsi="仿宋" w:eastAsia="仿宋" w:cs="仿宋"/>
                <w:sz w:val="24"/>
                <w:szCs w:val="24"/>
                <w:lang w:eastAsia="zh-CN"/>
              </w:rPr>
            </w:pPr>
            <w:r>
              <w:rPr>
                <w:rFonts w:hint="eastAsia" w:ascii="仿宋" w:hAnsi="仿宋" w:eastAsia="仿宋" w:cs="仿宋"/>
                <w:sz w:val="24"/>
                <w:szCs w:val="24"/>
                <w:lang w:eastAsia="zh-CN"/>
              </w:rPr>
              <w:t>4.2.2</w:t>
            </w:r>
          </w:p>
        </w:tc>
        <w:tc>
          <w:tcPr>
            <w:tcW w:w="1950" w:type="dxa"/>
            <w:tcBorders>
              <w:top w:val="single" w:color="000000" w:sz="4" w:space="0"/>
              <w:left w:val="single" w:color="000000" w:sz="4" w:space="0"/>
              <w:bottom w:val="single" w:color="000000" w:sz="4" w:space="0"/>
              <w:right w:val="single" w:color="000000" w:sz="4" w:space="0"/>
            </w:tcBorders>
          </w:tcPr>
          <w:p>
            <w:pPr>
              <w:pStyle w:val="13"/>
              <w:spacing w:line="500" w:lineRule="exact"/>
              <w:ind w:right="-515"/>
              <w:rPr>
                <w:rFonts w:ascii="仿宋" w:hAnsi="仿宋" w:eastAsia="仿宋" w:cs="仿宋"/>
                <w:sz w:val="24"/>
                <w:szCs w:val="24"/>
              </w:rPr>
            </w:pPr>
            <w:r>
              <w:rPr>
                <w:rFonts w:ascii="仿宋" w:hAnsi="仿宋" w:eastAsia="仿宋" w:cs="仿宋"/>
                <w:sz w:val="24"/>
                <w:szCs w:val="24"/>
              </w:rPr>
              <w:t>递交</w:t>
            </w:r>
            <w:r>
              <w:rPr>
                <w:rFonts w:hint="eastAsia" w:ascii="仿宋" w:hAnsi="仿宋" w:eastAsia="仿宋" w:cs="仿宋"/>
                <w:sz w:val="24"/>
                <w:szCs w:val="24"/>
                <w:lang w:eastAsia="zh-CN"/>
              </w:rPr>
              <w:t>磋商</w:t>
            </w:r>
            <w:r>
              <w:rPr>
                <w:rFonts w:ascii="仿宋" w:hAnsi="仿宋" w:eastAsia="仿宋" w:cs="仿宋"/>
                <w:sz w:val="24"/>
                <w:szCs w:val="24"/>
              </w:rPr>
              <w:t>响应地点</w:t>
            </w:r>
          </w:p>
        </w:tc>
        <w:tc>
          <w:tcPr>
            <w:tcW w:w="6900" w:type="dxa"/>
            <w:tcBorders>
              <w:top w:val="single" w:color="000000" w:sz="4" w:space="0"/>
              <w:left w:val="single" w:color="000000" w:sz="4" w:space="0"/>
              <w:bottom w:val="single" w:color="000000" w:sz="4" w:space="0"/>
              <w:right w:val="single" w:color="000000" w:sz="4" w:space="0"/>
            </w:tcBorders>
          </w:tcPr>
          <w:p>
            <w:pPr>
              <w:pStyle w:val="13"/>
              <w:ind w:left="102"/>
              <w:rPr>
                <w:rFonts w:ascii="仿宋" w:hAnsi="仿宋" w:eastAsia="仿宋" w:cs="仿宋"/>
                <w:sz w:val="24"/>
                <w:szCs w:val="24"/>
                <w:lang w:eastAsia="zh-CN"/>
              </w:rPr>
            </w:pPr>
            <w:r>
              <w:rPr>
                <w:rFonts w:hint="eastAsia" w:ascii="仿宋" w:hAnsi="仿宋" w:eastAsia="仿宋" w:cs="仿宋"/>
                <w:sz w:val="24"/>
                <w:szCs w:val="24"/>
                <w:lang w:eastAsia="zh-CN"/>
              </w:rPr>
              <w:t>贵州航天医院</w:t>
            </w:r>
            <w:r>
              <w:rPr>
                <w:rFonts w:ascii="仿宋" w:hAnsi="仿宋" w:eastAsia="仿宋" w:cs="仿宋"/>
                <w:sz w:val="24"/>
                <w:szCs w:val="24"/>
                <w:lang w:eastAsia="zh-CN"/>
              </w:rPr>
              <w:t>（地址：</w:t>
            </w:r>
            <w:r>
              <w:rPr>
                <w:rFonts w:hint="eastAsia" w:cs="仿宋"/>
                <w:spacing w:val="1"/>
                <w:lang w:eastAsia="zh-CN"/>
              </w:rPr>
              <w:t>遵义市汇川区大连路615号</w:t>
            </w:r>
            <w:r>
              <w:rPr>
                <w:rFonts w:ascii="仿宋" w:hAnsi="仿宋" w:eastAsia="仿宋" w:cs="仿宋"/>
                <w:sz w:val="24"/>
                <w:szCs w:val="24"/>
                <w:lang w:eastAsia="zh-CN"/>
              </w:rPr>
              <w:t>）</w:t>
            </w:r>
          </w:p>
        </w:tc>
      </w:tr>
      <w:tr>
        <w:tblPrEx>
          <w:tblCellMar>
            <w:top w:w="0" w:type="dxa"/>
            <w:left w:w="0" w:type="dxa"/>
            <w:bottom w:w="0" w:type="dxa"/>
            <w:right w:w="0" w:type="dxa"/>
          </w:tblCellMar>
        </w:tblPrEx>
        <w:trPr>
          <w:trHeight w:val="670" w:hRule="exact"/>
        </w:trPr>
        <w:tc>
          <w:tcPr>
            <w:tcW w:w="965" w:type="dxa"/>
            <w:tcBorders>
              <w:top w:val="single" w:color="000000" w:sz="4" w:space="0"/>
              <w:left w:val="single" w:color="000000" w:sz="4" w:space="0"/>
              <w:bottom w:val="single" w:color="000000" w:sz="4" w:space="0"/>
              <w:right w:val="single" w:color="000000" w:sz="4" w:space="0"/>
            </w:tcBorders>
          </w:tcPr>
          <w:p>
            <w:pPr>
              <w:pStyle w:val="13"/>
              <w:ind w:left="128"/>
              <w:jc w:val="center"/>
              <w:rPr>
                <w:rFonts w:ascii="仿宋" w:hAnsi="仿宋" w:eastAsia="仿宋" w:cs="仿宋"/>
                <w:sz w:val="24"/>
                <w:szCs w:val="24"/>
                <w:lang w:eastAsia="zh-CN"/>
              </w:rPr>
            </w:pPr>
          </w:p>
          <w:p>
            <w:pPr>
              <w:pStyle w:val="13"/>
              <w:ind w:left="128"/>
              <w:jc w:val="center"/>
              <w:rPr>
                <w:rFonts w:ascii="仿宋" w:hAnsi="仿宋" w:eastAsia="仿宋" w:cs="仿宋"/>
                <w:sz w:val="24"/>
                <w:szCs w:val="24"/>
                <w:lang w:eastAsia="zh-CN"/>
              </w:rPr>
            </w:pPr>
            <w:r>
              <w:rPr>
                <w:rFonts w:hint="eastAsia" w:ascii="仿宋" w:hAnsi="仿宋" w:eastAsia="仿宋" w:cs="仿宋"/>
                <w:sz w:val="24"/>
                <w:szCs w:val="24"/>
                <w:lang w:eastAsia="zh-CN"/>
              </w:rPr>
              <w:t>4.2.3</w:t>
            </w:r>
          </w:p>
        </w:tc>
        <w:tc>
          <w:tcPr>
            <w:tcW w:w="1950" w:type="dxa"/>
            <w:tcBorders>
              <w:top w:val="single" w:color="000000" w:sz="4" w:space="0"/>
              <w:left w:val="single" w:color="000000" w:sz="4" w:space="0"/>
              <w:bottom w:val="single" w:color="000000" w:sz="4" w:space="0"/>
              <w:right w:val="single" w:color="000000" w:sz="4" w:space="0"/>
            </w:tcBorders>
          </w:tcPr>
          <w:p>
            <w:pPr>
              <w:pStyle w:val="13"/>
              <w:spacing w:line="500" w:lineRule="exact"/>
              <w:ind w:right="-515"/>
              <w:rPr>
                <w:rFonts w:ascii="仿宋" w:hAnsi="仿宋" w:eastAsia="仿宋" w:cs="仿宋"/>
                <w:sz w:val="24"/>
                <w:szCs w:val="24"/>
                <w:lang w:eastAsia="zh-CN"/>
              </w:rPr>
            </w:pPr>
            <w:r>
              <w:rPr>
                <w:rFonts w:hint="eastAsia" w:ascii="仿宋" w:hAnsi="仿宋" w:eastAsia="仿宋" w:cs="仿宋"/>
                <w:sz w:val="24"/>
                <w:szCs w:val="24"/>
                <w:lang w:eastAsia="zh-CN"/>
              </w:rPr>
              <w:t>是否退还磋商文件</w:t>
            </w:r>
          </w:p>
        </w:tc>
        <w:tc>
          <w:tcPr>
            <w:tcW w:w="6900" w:type="dxa"/>
            <w:tcBorders>
              <w:top w:val="single" w:color="000000" w:sz="4" w:space="0"/>
              <w:left w:val="single" w:color="000000" w:sz="4" w:space="0"/>
              <w:bottom w:val="single" w:color="000000" w:sz="4" w:space="0"/>
              <w:right w:val="single" w:color="000000" w:sz="4" w:space="0"/>
            </w:tcBorders>
          </w:tcPr>
          <w:p>
            <w:pPr>
              <w:pStyle w:val="13"/>
              <w:ind w:left="102"/>
              <w:rPr>
                <w:rFonts w:ascii="仿宋" w:hAnsi="仿宋" w:eastAsia="仿宋" w:cs="仿宋"/>
                <w:sz w:val="24"/>
                <w:szCs w:val="24"/>
                <w:lang w:eastAsia="zh-CN"/>
              </w:rPr>
            </w:pPr>
            <w:r>
              <w:rPr>
                <w:rFonts w:hint="eastAsia" w:ascii="仿宋" w:hAnsi="仿宋" w:eastAsia="仿宋" w:cs="仿宋"/>
                <w:sz w:val="24"/>
                <w:szCs w:val="24"/>
                <w:lang w:eastAsia="zh-CN"/>
              </w:rPr>
              <w:t>否</w:t>
            </w:r>
          </w:p>
        </w:tc>
      </w:tr>
      <w:tr>
        <w:tblPrEx>
          <w:tblCellMar>
            <w:top w:w="0" w:type="dxa"/>
            <w:left w:w="0" w:type="dxa"/>
            <w:bottom w:w="0" w:type="dxa"/>
            <w:right w:w="0" w:type="dxa"/>
          </w:tblCellMar>
        </w:tblPrEx>
        <w:trPr>
          <w:trHeight w:val="990" w:hRule="exact"/>
        </w:trPr>
        <w:tc>
          <w:tcPr>
            <w:tcW w:w="965" w:type="dxa"/>
            <w:tcBorders>
              <w:top w:val="single" w:color="000000" w:sz="4" w:space="0"/>
              <w:left w:val="single" w:color="000000" w:sz="4" w:space="0"/>
              <w:bottom w:val="single" w:color="000000" w:sz="4" w:space="0"/>
              <w:right w:val="single" w:color="000000" w:sz="4" w:space="0"/>
            </w:tcBorders>
          </w:tcPr>
          <w:p>
            <w:pPr>
              <w:pStyle w:val="13"/>
              <w:ind w:left="128"/>
              <w:jc w:val="center"/>
              <w:rPr>
                <w:rFonts w:ascii="仿宋" w:hAnsi="仿宋" w:eastAsia="仿宋" w:cs="仿宋"/>
                <w:sz w:val="24"/>
                <w:szCs w:val="24"/>
                <w:lang w:eastAsia="zh-CN"/>
              </w:rPr>
            </w:pPr>
          </w:p>
          <w:p>
            <w:pPr>
              <w:pStyle w:val="13"/>
              <w:ind w:left="128"/>
              <w:jc w:val="center"/>
              <w:rPr>
                <w:rFonts w:ascii="仿宋" w:hAnsi="仿宋" w:eastAsia="仿宋" w:cs="仿宋"/>
                <w:sz w:val="24"/>
                <w:szCs w:val="24"/>
                <w:lang w:eastAsia="zh-CN"/>
              </w:rPr>
            </w:pPr>
            <w:r>
              <w:rPr>
                <w:rFonts w:hint="eastAsia" w:ascii="仿宋" w:hAnsi="仿宋" w:eastAsia="仿宋" w:cs="仿宋"/>
                <w:sz w:val="24"/>
                <w:szCs w:val="24"/>
                <w:lang w:eastAsia="zh-CN"/>
              </w:rPr>
              <w:t>5.1</w:t>
            </w:r>
          </w:p>
        </w:tc>
        <w:tc>
          <w:tcPr>
            <w:tcW w:w="1950" w:type="dxa"/>
            <w:tcBorders>
              <w:top w:val="single" w:color="000000" w:sz="4" w:space="0"/>
              <w:left w:val="single" w:color="000000" w:sz="4" w:space="0"/>
              <w:bottom w:val="single" w:color="000000" w:sz="4" w:space="0"/>
              <w:right w:val="single" w:color="000000" w:sz="4" w:space="0"/>
            </w:tcBorders>
          </w:tcPr>
          <w:p>
            <w:pPr>
              <w:pStyle w:val="13"/>
              <w:spacing w:line="500" w:lineRule="exact"/>
              <w:ind w:right="-515"/>
              <w:rPr>
                <w:rFonts w:ascii="仿宋" w:hAnsi="仿宋" w:eastAsia="仿宋" w:cs="仿宋"/>
                <w:sz w:val="24"/>
                <w:szCs w:val="24"/>
                <w:lang w:eastAsia="zh-CN"/>
              </w:rPr>
            </w:pPr>
            <w:r>
              <w:rPr>
                <w:rFonts w:hint="eastAsia" w:ascii="仿宋" w:hAnsi="仿宋" w:eastAsia="仿宋" w:cs="仿宋"/>
                <w:sz w:val="24"/>
                <w:szCs w:val="24"/>
                <w:lang w:eastAsia="zh-CN"/>
              </w:rPr>
              <w:t>开标时间和地点</w:t>
            </w:r>
          </w:p>
        </w:tc>
        <w:tc>
          <w:tcPr>
            <w:tcW w:w="6900" w:type="dxa"/>
            <w:tcBorders>
              <w:top w:val="single" w:color="000000" w:sz="4" w:space="0"/>
              <w:left w:val="single" w:color="000000" w:sz="4" w:space="0"/>
              <w:bottom w:val="single" w:color="000000" w:sz="4" w:space="0"/>
              <w:right w:val="single" w:color="000000" w:sz="4" w:space="0"/>
            </w:tcBorders>
          </w:tcPr>
          <w:p>
            <w:pPr>
              <w:pStyle w:val="13"/>
              <w:ind w:left="102"/>
              <w:rPr>
                <w:rFonts w:ascii="仿宋" w:hAnsi="仿宋" w:eastAsia="仿宋" w:cs="仿宋"/>
                <w:sz w:val="24"/>
                <w:szCs w:val="24"/>
                <w:lang w:eastAsia="zh-CN"/>
              </w:rPr>
            </w:pPr>
            <w:r>
              <w:rPr>
                <w:rFonts w:hint="eastAsia" w:ascii="仿宋" w:hAnsi="仿宋" w:eastAsia="仿宋" w:cs="仿宋"/>
                <w:sz w:val="24"/>
                <w:szCs w:val="24"/>
                <w:lang w:eastAsia="zh-CN"/>
              </w:rPr>
              <w:t>开标时间：2021 年7月</w:t>
            </w:r>
            <w:r>
              <w:rPr>
                <w:rFonts w:hint="eastAsia" w:ascii="仿宋" w:hAnsi="仿宋" w:eastAsia="仿宋" w:cs="仿宋"/>
                <w:sz w:val="24"/>
                <w:szCs w:val="24"/>
                <w:lang w:val="en-US" w:eastAsia="zh-CN"/>
              </w:rPr>
              <w:t>20</w:t>
            </w:r>
            <w:r>
              <w:rPr>
                <w:rFonts w:hint="eastAsia" w:ascii="仿宋" w:hAnsi="仿宋" w:eastAsia="仿宋" w:cs="仿宋"/>
                <w:sz w:val="24"/>
                <w:szCs w:val="24"/>
                <w:lang w:eastAsia="zh-CN"/>
              </w:rPr>
              <w:t>日</w:t>
            </w:r>
            <w:r>
              <w:rPr>
                <w:rFonts w:hint="eastAsia" w:ascii="仿宋" w:hAnsi="仿宋" w:eastAsia="仿宋" w:cs="仿宋"/>
                <w:sz w:val="24"/>
                <w:szCs w:val="24"/>
                <w:lang w:val="en-US" w:eastAsia="zh-CN"/>
              </w:rPr>
              <w:t>14</w:t>
            </w:r>
            <w:r>
              <w:rPr>
                <w:rFonts w:hint="eastAsia" w:ascii="仿宋" w:hAnsi="仿宋" w:eastAsia="仿宋" w:cs="仿宋"/>
                <w:sz w:val="24"/>
                <w:szCs w:val="24"/>
                <w:lang w:eastAsia="zh-CN"/>
              </w:rPr>
              <w:t>时30分（最终以网上发布的公告时间为准）</w:t>
            </w:r>
          </w:p>
          <w:p>
            <w:pPr>
              <w:pStyle w:val="13"/>
              <w:ind w:left="102"/>
              <w:rPr>
                <w:rFonts w:ascii="仿宋" w:hAnsi="仿宋" w:eastAsia="仿宋" w:cs="仿宋"/>
                <w:sz w:val="24"/>
                <w:szCs w:val="24"/>
                <w:lang w:eastAsia="zh-CN"/>
              </w:rPr>
            </w:pPr>
            <w:r>
              <w:rPr>
                <w:rFonts w:hint="eastAsia" w:ascii="仿宋" w:hAnsi="仿宋" w:eastAsia="仿宋" w:cs="仿宋"/>
                <w:sz w:val="24"/>
                <w:szCs w:val="24"/>
                <w:lang w:eastAsia="zh-CN"/>
              </w:rPr>
              <w:t>开标地点：同递交响应文件地点</w:t>
            </w:r>
          </w:p>
        </w:tc>
      </w:tr>
      <w:tr>
        <w:tblPrEx>
          <w:tblCellMar>
            <w:top w:w="0" w:type="dxa"/>
            <w:left w:w="0" w:type="dxa"/>
            <w:bottom w:w="0" w:type="dxa"/>
            <w:right w:w="0" w:type="dxa"/>
          </w:tblCellMar>
        </w:tblPrEx>
        <w:trPr>
          <w:trHeight w:val="1265" w:hRule="exact"/>
        </w:trPr>
        <w:tc>
          <w:tcPr>
            <w:tcW w:w="965" w:type="dxa"/>
            <w:tcBorders>
              <w:top w:val="single" w:color="000000" w:sz="4" w:space="0"/>
              <w:left w:val="single" w:color="000000" w:sz="4" w:space="0"/>
              <w:bottom w:val="single" w:color="000000" w:sz="4" w:space="0"/>
              <w:right w:val="single" w:color="000000" w:sz="4" w:space="0"/>
            </w:tcBorders>
          </w:tcPr>
          <w:p>
            <w:pPr>
              <w:pStyle w:val="13"/>
              <w:ind w:left="128"/>
              <w:jc w:val="center"/>
              <w:rPr>
                <w:rFonts w:ascii="仿宋" w:hAnsi="仿宋" w:eastAsia="仿宋" w:cs="仿宋"/>
                <w:sz w:val="24"/>
                <w:szCs w:val="24"/>
                <w:lang w:eastAsia="zh-CN"/>
              </w:rPr>
            </w:pPr>
          </w:p>
          <w:p>
            <w:pPr>
              <w:pStyle w:val="13"/>
              <w:ind w:left="128"/>
              <w:jc w:val="center"/>
              <w:rPr>
                <w:rFonts w:ascii="仿宋" w:hAnsi="仿宋" w:eastAsia="仿宋" w:cs="仿宋"/>
                <w:sz w:val="24"/>
                <w:szCs w:val="24"/>
                <w:lang w:eastAsia="zh-CN"/>
              </w:rPr>
            </w:pPr>
            <w:r>
              <w:rPr>
                <w:rFonts w:hint="eastAsia" w:ascii="仿宋" w:hAnsi="仿宋" w:eastAsia="仿宋" w:cs="仿宋"/>
                <w:sz w:val="24"/>
                <w:szCs w:val="24"/>
                <w:lang w:eastAsia="zh-CN"/>
              </w:rPr>
              <w:t>6.1</w:t>
            </w:r>
          </w:p>
        </w:tc>
        <w:tc>
          <w:tcPr>
            <w:tcW w:w="1950" w:type="dxa"/>
            <w:tcBorders>
              <w:top w:val="single" w:color="000000" w:sz="4" w:space="0"/>
              <w:left w:val="single" w:color="000000" w:sz="4" w:space="0"/>
              <w:bottom w:val="single" w:color="000000" w:sz="4" w:space="0"/>
              <w:right w:val="single" w:color="000000" w:sz="4" w:space="0"/>
            </w:tcBorders>
          </w:tcPr>
          <w:p>
            <w:pPr>
              <w:pStyle w:val="13"/>
              <w:spacing w:line="500" w:lineRule="exact"/>
              <w:ind w:right="-515"/>
              <w:rPr>
                <w:rFonts w:ascii="仿宋" w:hAnsi="仿宋" w:eastAsia="仿宋" w:cs="仿宋"/>
                <w:sz w:val="24"/>
                <w:szCs w:val="24"/>
                <w:lang w:eastAsia="zh-CN"/>
              </w:rPr>
            </w:pPr>
            <w:r>
              <w:rPr>
                <w:rFonts w:hint="eastAsia" w:ascii="仿宋" w:hAnsi="仿宋" w:eastAsia="仿宋" w:cs="仿宋"/>
                <w:sz w:val="24"/>
                <w:szCs w:val="24"/>
              </w:rPr>
              <w:t>磋商小组的组建</w:t>
            </w:r>
          </w:p>
        </w:tc>
        <w:tc>
          <w:tcPr>
            <w:tcW w:w="6900" w:type="dxa"/>
            <w:tcBorders>
              <w:top w:val="single" w:color="000000" w:sz="4" w:space="0"/>
              <w:left w:val="single" w:color="000000" w:sz="4" w:space="0"/>
              <w:bottom w:val="single" w:color="000000" w:sz="4" w:space="0"/>
              <w:right w:val="single" w:color="000000" w:sz="4" w:space="0"/>
            </w:tcBorders>
          </w:tcPr>
          <w:p>
            <w:pPr>
              <w:pStyle w:val="13"/>
              <w:ind w:left="102"/>
              <w:rPr>
                <w:rFonts w:ascii="仿宋" w:hAnsi="仿宋" w:eastAsia="仿宋" w:cs="仿宋"/>
                <w:sz w:val="24"/>
                <w:szCs w:val="24"/>
                <w:lang w:eastAsia="zh-CN"/>
              </w:rPr>
            </w:pPr>
            <w:r>
              <w:rPr>
                <w:rFonts w:hint="eastAsia" w:ascii="仿宋" w:hAnsi="仿宋" w:eastAsia="仿宋" w:cs="仿宋"/>
                <w:sz w:val="24"/>
                <w:szCs w:val="24"/>
                <w:lang w:eastAsia="zh-CN"/>
              </w:rPr>
              <w:t>磋商小组构成:由采购人代表组成，成员人数为</w:t>
            </w:r>
            <w:r>
              <w:rPr>
                <w:rFonts w:hint="eastAsia" w:ascii="仿宋" w:hAnsi="仿宋" w:eastAsia="仿宋" w:cs="仿宋"/>
                <w:sz w:val="24"/>
                <w:szCs w:val="24"/>
                <w:u w:val="single"/>
                <w:lang w:eastAsia="zh-CN"/>
              </w:rPr>
              <w:t>3</w:t>
            </w:r>
            <w:r>
              <w:rPr>
                <w:rFonts w:hint="eastAsia" w:ascii="仿宋" w:hAnsi="仿宋" w:eastAsia="仿宋" w:cs="仿宋"/>
                <w:sz w:val="24"/>
                <w:szCs w:val="24"/>
                <w:lang w:eastAsia="zh-CN"/>
              </w:rPr>
              <w:t>人以上上单数。</w:t>
            </w:r>
          </w:p>
          <w:p>
            <w:pPr>
              <w:pStyle w:val="13"/>
              <w:ind w:left="102"/>
              <w:rPr>
                <w:rFonts w:ascii="仿宋" w:hAnsi="仿宋" w:eastAsia="仿宋" w:cs="仿宋"/>
                <w:sz w:val="24"/>
                <w:szCs w:val="24"/>
                <w:lang w:eastAsia="zh-CN"/>
              </w:rPr>
            </w:pPr>
          </w:p>
        </w:tc>
      </w:tr>
      <w:tr>
        <w:tblPrEx>
          <w:tblCellMar>
            <w:top w:w="0" w:type="dxa"/>
            <w:left w:w="0" w:type="dxa"/>
            <w:bottom w:w="0" w:type="dxa"/>
            <w:right w:w="0" w:type="dxa"/>
          </w:tblCellMar>
        </w:tblPrEx>
        <w:trPr>
          <w:trHeight w:val="1015" w:hRule="exact"/>
        </w:trPr>
        <w:tc>
          <w:tcPr>
            <w:tcW w:w="965" w:type="dxa"/>
            <w:tcBorders>
              <w:top w:val="single" w:color="000000" w:sz="4" w:space="0"/>
              <w:left w:val="single" w:color="000000" w:sz="4" w:space="0"/>
              <w:bottom w:val="single" w:color="000000" w:sz="4" w:space="0"/>
              <w:right w:val="single" w:color="000000" w:sz="4" w:space="0"/>
            </w:tcBorders>
          </w:tcPr>
          <w:p>
            <w:pPr>
              <w:pStyle w:val="13"/>
              <w:ind w:left="128"/>
              <w:jc w:val="center"/>
              <w:rPr>
                <w:rFonts w:ascii="仿宋" w:hAnsi="仿宋" w:eastAsia="仿宋" w:cs="仿宋"/>
                <w:sz w:val="24"/>
                <w:szCs w:val="24"/>
                <w:lang w:eastAsia="zh-CN"/>
              </w:rPr>
            </w:pPr>
          </w:p>
          <w:p>
            <w:pPr>
              <w:pStyle w:val="13"/>
              <w:ind w:left="128"/>
              <w:jc w:val="center"/>
              <w:rPr>
                <w:rFonts w:ascii="仿宋" w:hAnsi="仿宋" w:eastAsia="仿宋" w:cs="仿宋"/>
                <w:sz w:val="24"/>
                <w:szCs w:val="24"/>
                <w:lang w:eastAsia="zh-CN"/>
              </w:rPr>
            </w:pPr>
            <w:r>
              <w:rPr>
                <w:rFonts w:hint="eastAsia" w:ascii="仿宋" w:hAnsi="仿宋" w:eastAsia="仿宋" w:cs="仿宋"/>
                <w:sz w:val="24"/>
                <w:szCs w:val="24"/>
                <w:lang w:eastAsia="zh-CN"/>
              </w:rPr>
              <w:t>7.1</w:t>
            </w:r>
          </w:p>
        </w:tc>
        <w:tc>
          <w:tcPr>
            <w:tcW w:w="1950" w:type="dxa"/>
            <w:tcBorders>
              <w:top w:val="single" w:color="000000" w:sz="4" w:space="0"/>
              <w:left w:val="single" w:color="000000" w:sz="4" w:space="0"/>
              <w:bottom w:val="single" w:color="000000" w:sz="4" w:space="0"/>
              <w:right w:val="single" w:color="000000" w:sz="4" w:space="0"/>
            </w:tcBorders>
          </w:tcPr>
          <w:p>
            <w:pPr>
              <w:pStyle w:val="13"/>
              <w:spacing w:line="500" w:lineRule="exact"/>
              <w:ind w:right="-515"/>
              <w:rPr>
                <w:rFonts w:ascii="仿宋" w:hAnsi="仿宋" w:eastAsia="仿宋" w:cs="仿宋"/>
                <w:sz w:val="24"/>
                <w:szCs w:val="24"/>
                <w:lang w:eastAsia="zh-CN"/>
              </w:rPr>
            </w:pPr>
            <w:r>
              <w:rPr>
                <w:rFonts w:hint="eastAsia" w:ascii="仿宋" w:hAnsi="仿宋" w:eastAsia="仿宋" w:cs="仿宋"/>
                <w:sz w:val="24"/>
                <w:szCs w:val="24"/>
                <w:lang w:eastAsia="zh-CN"/>
              </w:rPr>
              <w:t>是否授权磋商小组确定中标人</w:t>
            </w:r>
          </w:p>
        </w:tc>
        <w:tc>
          <w:tcPr>
            <w:tcW w:w="6900" w:type="dxa"/>
            <w:tcBorders>
              <w:top w:val="single" w:color="000000" w:sz="4" w:space="0"/>
              <w:left w:val="single" w:color="000000" w:sz="4" w:space="0"/>
              <w:bottom w:val="single" w:color="000000" w:sz="4" w:space="0"/>
              <w:right w:val="single" w:color="000000" w:sz="4" w:space="0"/>
            </w:tcBorders>
          </w:tcPr>
          <w:p>
            <w:pPr>
              <w:pStyle w:val="13"/>
              <w:ind w:left="102"/>
              <w:rPr>
                <w:rFonts w:ascii="仿宋" w:hAnsi="仿宋" w:eastAsia="仿宋" w:cs="仿宋"/>
                <w:sz w:val="24"/>
                <w:szCs w:val="24"/>
                <w:lang w:eastAsia="zh-CN"/>
              </w:rPr>
            </w:pPr>
          </w:p>
          <w:p>
            <w:pPr>
              <w:pStyle w:val="13"/>
              <w:ind w:left="102"/>
              <w:rPr>
                <w:rFonts w:ascii="仿宋" w:hAnsi="仿宋" w:eastAsia="仿宋" w:cs="仿宋"/>
                <w:sz w:val="24"/>
                <w:szCs w:val="24"/>
                <w:lang w:eastAsia="zh-CN"/>
              </w:rPr>
            </w:pPr>
            <w:r>
              <w:rPr>
                <w:rFonts w:hint="eastAsia" w:ascii="仿宋" w:hAnsi="仿宋" w:eastAsia="仿宋" w:cs="仿宋"/>
                <w:sz w:val="24"/>
                <w:szCs w:val="24"/>
                <w:lang w:eastAsia="zh-CN"/>
              </w:rPr>
              <w:t>否。磋商小组按综合得分由高到低顺序推荐三名中标候选人。</w:t>
            </w:r>
          </w:p>
        </w:tc>
      </w:tr>
      <w:tr>
        <w:tblPrEx>
          <w:tblCellMar>
            <w:top w:w="0" w:type="dxa"/>
            <w:left w:w="0" w:type="dxa"/>
            <w:bottom w:w="0" w:type="dxa"/>
            <w:right w:w="0" w:type="dxa"/>
          </w:tblCellMar>
        </w:tblPrEx>
        <w:trPr>
          <w:trHeight w:val="500" w:hRule="exact"/>
        </w:trPr>
        <w:tc>
          <w:tcPr>
            <w:tcW w:w="9815" w:type="dxa"/>
            <w:gridSpan w:val="3"/>
            <w:tcBorders>
              <w:top w:val="single" w:color="000000" w:sz="4" w:space="0"/>
              <w:left w:val="single" w:color="000000" w:sz="4" w:space="0"/>
              <w:bottom w:val="single" w:color="000000" w:sz="4" w:space="0"/>
              <w:right w:val="single" w:color="000000" w:sz="4" w:space="0"/>
            </w:tcBorders>
          </w:tcPr>
          <w:p>
            <w:pPr>
              <w:pStyle w:val="13"/>
              <w:ind w:left="102"/>
              <w:rPr>
                <w:rFonts w:ascii="仿宋" w:hAnsi="仿宋" w:eastAsia="仿宋" w:cs="仿宋"/>
                <w:sz w:val="24"/>
                <w:szCs w:val="24"/>
                <w:lang w:eastAsia="zh-CN"/>
              </w:rPr>
            </w:pPr>
            <w:r>
              <w:rPr>
                <w:rFonts w:hint="eastAsia" w:ascii="仿宋" w:hAnsi="仿宋" w:eastAsia="仿宋" w:cs="仿宋"/>
                <w:sz w:val="24"/>
                <w:szCs w:val="24"/>
                <w:lang w:eastAsia="zh-CN"/>
              </w:rPr>
              <w:t>10.需要补充的其他内容</w:t>
            </w:r>
          </w:p>
        </w:tc>
      </w:tr>
      <w:tr>
        <w:tblPrEx>
          <w:tblCellMar>
            <w:top w:w="0" w:type="dxa"/>
            <w:left w:w="0" w:type="dxa"/>
            <w:bottom w:w="0" w:type="dxa"/>
            <w:right w:w="0" w:type="dxa"/>
          </w:tblCellMar>
        </w:tblPrEx>
        <w:trPr>
          <w:trHeight w:val="605" w:hRule="exact"/>
        </w:trPr>
        <w:tc>
          <w:tcPr>
            <w:tcW w:w="965" w:type="dxa"/>
            <w:tcBorders>
              <w:top w:val="single" w:color="000000" w:sz="4" w:space="0"/>
              <w:left w:val="single" w:color="000000" w:sz="4" w:space="0"/>
              <w:bottom w:val="single" w:color="000000" w:sz="4" w:space="0"/>
              <w:right w:val="single" w:color="000000" w:sz="4" w:space="0"/>
            </w:tcBorders>
          </w:tcPr>
          <w:p>
            <w:pPr>
              <w:pStyle w:val="13"/>
              <w:ind w:left="128"/>
              <w:jc w:val="center"/>
              <w:rPr>
                <w:rFonts w:ascii="仿宋" w:hAnsi="仿宋" w:eastAsia="仿宋" w:cs="仿宋"/>
                <w:sz w:val="24"/>
                <w:szCs w:val="24"/>
                <w:lang w:eastAsia="zh-CN"/>
              </w:rPr>
            </w:pPr>
            <w:r>
              <w:rPr>
                <w:rFonts w:hint="eastAsia" w:ascii="仿宋" w:hAnsi="仿宋" w:eastAsia="仿宋" w:cs="仿宋"/>
                <w:sz w:val="24"/>
                <w:szCs w:val="24"/>
                <w:lang w:eastAsia="zh-CN"/>
              </w:rPr>
              <w:t>10.1.1</w:t>
            </w:r>
          </w:p>
        </w:tc>
        <w:tc>
          <w:tcPr>
            <w:tcW w:w="1950" w:type="dxa"/>
            <w:tcBorders>
              <w:top w:val="single" w:color="000000" w:sz="4" w:space="0"/>
              <w:left w:val="single" w:color="000000" w:sz="4" w:space="0"/>
              <w:bottom w:val="single" w:color="000000" w:sz="4" w:space="0"/>
              <w:right w:val="single" w:color="000000" w:sz="4" w:space="0"/>
            </w:tcBorders>
          </w:tcPr>
          <w:p>
            <w:pPr>
              <w:pStyle w:val="13"/>
              <w:spacing w:line="500" w:lineRule="exact"/>
              <w:ind w:right="-515"/>
              <w:rPr>
                <w:rFonts w:ascii="仿宋" w:hAnsi="仿宋" w:eastAsia="仿宋" w:cs="仿宋"/>
                <w:sz w:val="24"/>
                <w:szCs w:val="24"/>
              </w:rPr>
            </w:pPr>
            <w:r>
              <w:rPr>
                <w:rFonts w:hint="eastAsia" w:ascii="仿宋" w:hAnsi="仿宋" w:eastAsia="仿宋" w:cs="仿宋"/>
                <w:sz w:val="24"/>
                <w:szCs w:val="24"/>
              </w:rPr>
              <w:t>类似项目</w:t>
            </w:r>
          </w:p>
        </w:tc>
        <w:tc>
          <w:tcPr>
            <w:tcW w:w="6900" w:type="dxa"/>
            <w:tcBorders>
              <w:top w:val="single" w:color="000000" w:sz="4" w:space="0"/>
              <w:left w:val="single" w:color="000000" w:sz="4" w:space="0"/>
              <w:bottom w:val="single" w:color="000000" w:sz="4" w:space="0"/>
              <w:right w:val="single" w:color="000000" w:sz="4" w:space="0"/>
            </w:tcBorders>
          </w:tcPr>
          <w:p>
            <w:pPr>
              <w:pStyle w:val="13"/>
              <w:ind w:left="102"/>
              <w:rPr>
                <w:rFonts w:ascii="仿宋" w:hAnsi="仿宋" w:eastAsia="仿宋" w:cs="仿宋"/>
                <w:sz w:val="24"/>
                <w:szCs w:val="24"/>
                <w:lang w:eastAsia="zh-CN"/>
              </w:rPr>
            </w:pPr>
            <w:r>
              <w:rPr>
                <w:rFonts w:hint="eastAsia" w:ascii="仿宋" w:hAnsi="仿宋" w:eastAsia="仿宋" w:cs="仿宋"/>
                <w:sz w:val="24"/>
                <w:szCs w:val="24"/>
                <w:lang w:eastAsia="zh-CN"/>
              </w:rPr>
              <w:t>投标人自行提供，只作为评分依据。</w:t>
            </w:r>
          </w:p>
        </w:tc>
      </w:tr>
      <w:tr>
        <w:tblPrEx>
          <w:tblCellMar>
            <w:top w:w="0" w:type="dxa"/>
            <w:left w:w="0" w:type="dxa"/>
            <w:bottom w:w="0" w:type="dxa"/>
            <w:right w:w="0" w:type="dxa"/>
          </w:tblCellMar>
        </w:tblPrEx>
        <w:trPr>
          <w:trHeight w:val="1045" w:hRule="exact"/>
        </w:trPr>
        <w:tc>
          <w:tcPr>
            <w:tcW w:w="965" w:type="dxa"/>
            <w:tcBorders>
              <w:top w:val="single" w:color="000000" w:sz="4" w:space="0"/>
              <w:left w:val="single" w:color="000000" w:sz="4" w:space="0"/>
              <w:bottom w:val="single" w:color="000000" w:sz="4" w:space="0"/>
              <w:right w:val="single" w:color="000000" w:sz="4" w:space="0"/>
            </w:tcBorders>
          </w:tcPr>
          <w:p>
            <w:pPr>
              <w:pStyle w:val="13"/>
              <w:ind w:left="128"/>
              <w:jc w:val="center"/>
              <w:rPr>
                <w:rFonts w:ascii="仿宋" w:hAnsi="仿宋" w:eastAsia="仿宋" w:cs="仿宋"/>
                <w:sz w:val="24"/>
                <w:szCs w:val="24"/>
                <w:lang w:eastAsia="zh-CN"/>
              </w:rPr>
            </w:pPr>
            <w:r>
              <w:rPr>
                <w:rFonts w:hint="eastAsia" w:ascii="仿宋" w:hAnsi="仿宋" w:eastAsia="仿宋" w:cs="仿宋"/>
                <w:sz w:val="24"/>
                <w:szCs w:val="24"/>
                <w:lang w:eastAsia="zh-CN"/>
              </w:rPr>
              <w:t>10.1.2</w:t>
            </w:r>
          </w:p>
        </w:tc>
        <w:tc>
          <w:tcPr>
            <w:tcW w:w="1950" w:type="dxa"/>
            <w:tcBorders>
              <w:top w:val="single" w:color="000000" w:sz="4" w:space="0"/>
              <w:left w:val="single" w:color="000000" w:sz="4" w:space="0"/>
              <w:bottom w:val="single" w:color="000000" w:sz="4" w:space="0"/>
              <w:right w:val="single" w:color="000000" w:sz="4" w:space="0"/>
            </w:tcBorders>
          </w:tcPr>
          <w:p>
            <w:pPr>
              <w:pStyle w:val="13"/>
              <w:spacing w:line="500" w:lineRule="exact"/>
              <w:ind w:right="-515"/>
              <w:rPr>
                <w:rFonts w:ascii="仿宋" w:hAnsi="仿宋" w:eastAsia="仿宋" w:cs="仿宋"/>
                <w:sz w:val="24"/>
                <w:szCs w:val="24"/>
                <w:lang w:eastAsia="zh-CN"/>
              </w:rPr>
            </w:pPr>
            <w:r>
              <w:rPr>
                <w:rFonts w:hint="eastAsia" w:ascii="仿宋" w:hAnsi="仿宋" w:eastAsia="仿宋" w:cs="仿宋"/>
                <w:sz w:val="24"/>
                <w:szCs w:val="24"/>
                <w:lang w:eastAsia="zh-CN"/>
              </w:rPr>
              <w:t>采购预算价</w:t>
            </w:r>
          </w:p>
          <w:p>
            <w:pPr>
              <w:pStyle w:val="13"/>
              <w:spacing w:line="500" w:lineRule="exact"/>
              <w:ind w:right="-515"/>
              <w:rPr>
                <w:rFonts w:ascii="仿宋" w:hAnsi="仿宋" w:eastAsia="仿宋" w:cs="仿宋"/>
                <w:sz w:val="24"/>
                <w:szCs w:val="24"/>
                <w:lang w:eastAsia="zh-CN"/>
              </w:rPr>
            </w:pPr>
            <w:r>
              <w:rPr>
                <w:rFonts w:hint="eastAsia" w:ascii="仿宋" w:hAnsi="仿宋" w:eastAsia="仿宋" w:cs="仿宋"/>
                <w:sz w:val="24"/>
                <w:szCs w:val="24"/>
                <w:lang w:eastAsia="zh-CN"/>
              </w:rPr>
              <w:t>（控制价）</w:t>
            </w:r>
          </w:p>
        </w:tc>
        <w:tc>
          <w:tcPr>
            <w:tcW w:w="6900" w:type="dxa"/>
            <w:tcBorders>
              <w:top w:val="single" w:color="000000" w:sz="4" w:space="0"/>
              <w:left w:val="single" w:color="000000" w:sz="4" w:space="0"/>
              <w:bottom w:val="single" w:color="000000" w:sz="4" w:space="0"/>
              <w:right w:val="single" w:color="000000" w:sz="4" w:space="0"/>
            </w:tcBorders>
          </w:tcPr>
          <w:p>
            <w:pPr>
              <w:pStyle w:val="13"/>
              <w:ind w:left="102"/>
              <w:rPr>
                <w:rFonts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700</w:t>
            </w:r>
            <w:r>
              <w:rPr>
                <w:rFonts w:hint="eastAsia" w:ascii="仿宋" w:hAnsi="仿宋" w:eastAsia="仿宋" w:cs="仿宋"/>
                <w:sz w:val="24"/>
                <w:szCs w:val="24"/>
                <w:lang w:eastAsia="zh-CN"/>
              </w:rPr>
              <w:t>00元，本招标项目建筑面积：75000平方米，（包含一切人工维保费、年检费、税费、单品单次维修材料单价未超过100.00元、合计金额单次未超过1000.00元的维修材料费）。</w:t>
            </w:r>
          </w:p>
        </w:tc>
      </w:tr>
      <w:tr>
        <w:tblPrEx>
          <w:tblCellMar>
            <w:top w:w="0" w:type="dxa"/>
            <w:left w:w="0" w:type="dxa"/>
            <w:bottom w:w="0" w:type="dxa"/>
            <w:right w:w="0" w:type="dxa"/>
          </w:tblCellMar>
        </w:tblPrEx>
        <w:trPr>
          <w:trHeight w:val="3840" w:hRule="exact"/>
        </w:trPr>
        <w:tc>
          <w:tcPr>
            <w:tcW w:w="965" w:type="dxa"/>
            <w:tcBorders>
              <w:top w:val="single" w:color="000000" w:sz="4" w:space="0"/>
              <w:left w:val="single" w:color="000000" w:sz="4" w:space="0"/>
              <w:bottom w:val="single" w:color="000000" w:sz="4" w:space="0"/>
              <w:right w:val="single" w:color="000000" w:sz="4" w:space="0"/>
            </w:tcBorders>
          </w:tcPr>
          <w:p>
            <w:pPr>
              <w:pStyle w:val="13"/>
              <w:ind w:left="128"/>
              <w:jc w:val="center"/>
              <w:rPr>
                <w:rFonts w:ascii="仿宋" w:hAnsi="仿宋" w:eastAsia="仿宋" w:cs="仿宋"/>
                <w:sz w:val="24"/>
                <w:szCs w:val="24"/>
                <w:lang w:eastAsia="zh-CN"/>
              </w:rPr>
            </w:pPr>
            <w:r>
              <w:rPr>
                <w:rFonts w:hint="eastAsia" w:ascii="仿宋" w:hAnsi="仿宋" w:eastAsia="仿宋" w:cs="仿宋"/>
                <w:sz w:val="24"/>
                <w:szCs w:val="24"/>
                <w:lang w:eastAsia="zh-CN"/>
              </w:rPr>
              <w:t>10.1.3</w:t>
            </w:r>
          </w:p>
        </w:tc>
        <w:tc>
          <w:tcPr>
            <w:tcW w:w="1950" w:type="dxa"/>
            <w:tcBorders>
              <w:top w:val="single" w:color="000000" w:sz="4" w:space="0"/>
              <w:left w:val="single" w:color="000000" w:sz="4" w:space="0"/>
              <w:bottom w:val="single" w:color="000000" w:sz="4" w:space="0"/>
              <w:right w:val="single" w:color="000000" w:sz="4" w:space="0"/>
            </w:tcBorders>
          </w:tcPr>
          <w:p>
            <w:pPr>
              <w:pStyle w:val="13"/>
              <w:spacing w:line="500" w:lineRule="exact"/>
              <w:ind w:right="-515"/>
              <w:rPr>
                <w:rFonts w:ascii="仿宋" w:hAnsi="仿宋" w:eastAsia="仿宋" w:cs="仿宋"/>
                <w:sz w:val="24"/>
                <w:szCs w:val="24"/>
                <w:lang w:eastAsia="zh-CN"/>
              </w:rPr>
            </w:pPr>
            <w:r>
              <w:rPr>
                <w:rFonts w:hint="eastAsia" w:ascii="仿宋" w:hAnsi="仿宋" w:eastAsia="仿宋" w:cs="仿宋"/>
                <w:sz w:val="24"/>
                <w:szCs w:val="24"/>
                <w:lang w:eastAsia="zh-CN"/>
              </w:rPr>
              <w:t>投标人代表出席</w:t>
            </w:r>
          </w:p>
          <w:p>
            <w:pPr>
              <w:pStyle w:val="13"/>
              <w:spacing w:line="500" w:lineRule="exact"/>
              <w:ind w:right="-515"/>
              <w:rPr>
                <w:rFonts w:ascii="仿宋" w:hAnsi="仿宋" w:eastAsia="仿宋" w:cs="仿宋"/>
                <w:sz w:val="24"/>
                <w:szCs w:val="24"/>
                <w:lang w:eastAsia="zh-CN"/>
              </w:rPr>
            </w:pPr>
            <w:r>
              <w:rPr>
                <w:rFonts w:hint="eastAsia" w:ascii="仿宋" w:hAnsi="仿宋" w:eastAsia="仿宋" w:cs="仿宋"/>
                <w:sz w:val="24"/>
                <w:szCs w:val="24"/>
                <w:lang w:eastAsia="zh-CN"/>
              </w:rPr>
              <w:t>开标会</w:t>
            </w:r>
          </w:p>
        </w:tc>
        <w:tc>
          <w:tcPr>
            <w:tcW w:w="6900" w:type="dxa"/>
            <w:tcBorders>
              <w:top w:val="single" w:color="000000" w:sz="4" w:space="0"/>
              <w:left w:val="single" w:color="000000" w:sz="4" w:space="0"/>
              <w:bottom w:val="single" w:color="000000" w:sz="4" w:space="0"/>
              <w:right w:val="single" w:color="000000" w:sz="4" w:space="0"/>
            </w:tcBorders>
          </w:tcPr>
          <w:p>
            <w:pPr>
              <w:pStyle w:val="13"/>
              <w:ind w:left="102"/>
              <w:rPr>
                <w:rFonts w:ascii="仿宋" w:hAnsi="仿宋" w:eastAsia="仿宋" w:cs="仿宋"/>
                <w:color w:val="FF0000"/>
                <w:sz w:val="24"/>
                <w:szCs w:val="24"/>
                <w:lang w:eastAsia="zh-CN"/>
              </w:rPr>
            </w:pPr>
            <w:r>
              <w:rPr>
                <w:rFonts w:hint="eastAsia" w:ascii="仿宋" w:hAnsi="仿宋" w:eastAsia="仿宋" w:cs="仿宋"/>
                <w:color w:val="auto"/>
                <w:sz w:val="24"/>
                <w:szCs w:val="24"/>
                <w:lang w:eastAsia="zh-CN"/>
              </w:rPr>
              <w:t>采购人邀请所有投标人的法定代表人或其委托代理人参加开标会。投标人的法定代表人或其委托代理人应当按时参加磋商会，并在采购人按开标程序点名时，向采购人提交法定代表人身份证明文件或法定代表人授权委托书，出示本人身份证原件，以证明其出席，否则，其磋商文件按无效处理。参会代表身份验证：核验法人参会出示法人证明书原件（手持1份）、法人身份证原件，授权代表参会的出示授权委托书原件（附法人身份证复印件及授权代表身份证复印件加盖投标单位鲜章）、被授权人身份证原件；提供营业执照副本复印件加盖鲜章、资质证书副本复印件加盖鲜章或提供中华人员共和国应急管理部文件应急（2019）88号文件消防技术服务机构从业条件第三条从事消防设施维护保养检测服务的消防技术服务机构具备条件的资料复印件加盖鲜章</w:t>
            </w:r>
          </w:p>
        </w:tc>
      </w:tr>
      <w:tr>
        <w:tblPrEx>
          <w:tblCellMar>
            <w:top w:w="0" w:type="dxa"/>
            <w:left w:w="0" w:type="dxa"/>
            <w:bottom w:w="0" w:type="dxa"/>
            <w:right w:w="0" w:type="dxa"/>
          </w:tblCellMar>
        </w:tblPrEx>
        <w:trPr>
          <w:trHeight w:val="820" w:hRule="exact"/>
        </w:trPr>
        <w:tc>
          <w:tcPr>
            <w:tcW w:w="965" w:type="dxa"/>
            <w:tcBorders>
              <w:top w:val="single" w:color="000000" w:sz="4" w:space="0"/>
              <w:left w:val="single" w:color="000000" w:sz="4" w:space="0"/>
              <w:bottom w:val="single" w:color="000000" w:sz="4" w:space="0"/>
              <w:right w:val="single" w:color="000000" w:sz="4" w:space="0"/>
            </w:tcBorders>
          </w:tcPr>
          <w:p>
            <w:pPr>
              <w:pStyle w:val="13"/>
              <w:ind w:left="128"/>
              <w:jc w:val="center"/>
              <w:rPr>
                <w:rFonts w:ascii="仿宋" w:hAnsi="仿宋" w:eastAsia="仿宋" w:cs="仿宋"/>
                <w:sz w:val="24"/>
                <w:szCs w:val="24"/>
                <w:lang w:eastAsia="zh-CN"/>
              </w:rPr>
            </w:pPr>
          </w:p>
          <w:p>
            <w:pPr>
              <w:pStyle w:val="13"/>
              <w:ind w:left="128"/>
              <w:jc w:val="center"/>
              <w:rPr>
                <w:rFonts w:ascii="仿宋" w:hAnsi="仿宋" w:eastAsia="仿宋" w:cs="仿宋"/>
                <w:sz w:val="24"/>
                <w:szCs w:val="24"/>
                <w:lang w:eastAsia="zh-CN"/>
              </w:rPr>
            </w:pPr>
            <w:r>
              <w:rPr>
                <w:rFonts w:hint="eastAsia" w:ascii="仿宋" w:hAnsi="仿宋" w:eastAsia="仿宋" w:cs="仿宋"/>
                <w:sz w:val="24"/>
                <w:szCs w:val="24"/>
                <w:lang w:eastAsia="zh-CN"/>
              </w:rPr>
              <w:t>10.1.4</w:t>
            </w:r>
          </w:p>
        </w:tc>
        <w:tc>
          <w:tcPr>
            <w:tcW w:w="1950" w:type="dxa"/>
            <w:tcBorders>
              <w:top w:val="single" w:color="000000" w:sz="4" w:space="0"/>
              <w:left w:val="single" w:color="000000" w:sz="4" w:space="0"/>
              <w:bottom w:val="single" w:color="000000" w:sz="4" w:space="0"/>
              <w:right w:val="single" w:color="000000" w:sz="4" w:space="0"/>
            </w:tcBorders>
          </w:tcPr>
          <w:p>
            <w:pPr>
              <w:pStyle w:val="13"/>
              <w:spacing w:line="500" w:lineRule="exact"/>
              <w:ind w:right="-515" w:firstLine="240" w:firstLineChars="100"/>
              <w:jc w:val="both"/>
              <w:rPr>
                <w:rFonts w:ascii="仿宋" w:hAnsi="仿宋" w:eastAsia="仿宋" w:cs="仿宋"/>
                <w:sz w:val="24"/>
                <w:szCs w:val="24"/>
                <w:lang w:eastAsia="zh-CN"/>
              </w:rPr>
            </w:pPr>
            <w:r>
              <w:rPr>
                <w:rFonts w:hint="eastAsia" w:ascii="仿宋" w:hAnsi="仿宋" w:eastAsia="仿宋" w:cs="仿宋"/>
                <w:sz w:val="24"/>
                <w:szCs w:val="24"/>
              </w:rPr>
              <w:t>中标公告</w:t>
            </w:r>
          </w:p>
        </w:tc>
        <w:tc>
          <w:tcPr>
            <w:tcW w:w="6900" w:type="dxa"/>
            <w:tcBorders>
              <w:top w:val="single" w:color="000000" w:sz="4" w:space="0"/>
              <w:left w:val="single" w:color="000000" w:sz="4" w:space="0"/>
              <w:bottom w:val="single" w:color="000000" w:sz="4" w:space="0"/>
              <w:right w:val="single" w:color="000000" w:sz="4" w:space="0"/>
            </w:tcBorders>
          </w:tcPr>
          <w:p>
            <w:pPr>
              <w:pStyle w:val="13"/>
              <w:bidi w:val="0"/>
              <w:rPr>
                <w:rFonts w:ascii="仿宋" w:hAnsi="仿宋" w:eastAsia="仿宋" w:cs="仿宋"/>
                <w:szCs w:val="24"/>
                <w:lang w:eastAsia="zh-CN"/>
              </w:rPr>
            </w:pPr>
            <w:r>
              <w:rPr>
                <w:rFonts w:hint="eastAsia"/>
                <w:sz w:val="24"/>
                <w:szCs w:val="24"/>
                <w:lang w:eastAsia="zh-CN"/>
              </w:rPr>
              <w:t>招标人确定成交投标人后在贵州航天网站公布</w:t>
            </w:r>
          </w:p>
        </w:tc>
      </w:tr>
      <w:tr>
        <w:tblPrEx>
          <w:tblCellMar>
            <w:top w:w="0" w:type="dxa"/>
            <w:left w:w="0" w:type="dxa"/>
            <w:bottom w:w="0" w:type="dxa"/>
            <w:right w:w="0" w:type="dxa"/>
          </w:tblCellMar>
        </w:tblPrEx>
        <w:trPr>
          <w:trHeight w:val="1260" w:hRule="exact"/>
        </w:trPr>
        <w:tc>
          <w:tcPr>
            <w:tcW w:w="965" w:type="dxa"/>
            <w:tcBorders>
              <w:top w:val="single" w:color="000000" w:sz="4" w:space="0"/>
              <w:left w:val="single" w:color="000000" w:sz="4" w:space="0"/>
              <w:bottom w:val="single" w:color="000000" w:sz="4" w:space="0"/>
              <w:right w:val="single" w:color="000000" w:sz="4" w:space="0"/>
            </w:tcBorders>
          </w:tcPr>
          <w:p>
            <w:pPr>
              <w:pStyle w:val="13"/>
              <w:jc w:val="center"/>
              <w:rPr>
                <w:rFonts w:ascii="仿宋" w:hAnsi="仿宋" w:eastAsia="仿宋" w:cs="仿宋"/>
                <w:sz w:val="24"/>
                <w:szCs w:val="24"/>
                <w:lang w:eastAsia="zh-CN"/>
              </w:rPr>
            </w:pPr>
          </w:p>
          <w:p>
            <w:pPr>
              <w:pStyle w:val="13"/>
              <w:jc w:val="center"/>
              <w:rPr>
                <w:rFonts w:ascii="仿宋" w:hAnsi="仿宋" w:eastAsia="仿宋" w:cs="仿宋"/>
                <w:sz w:val="24"/>
                <w:szCs w:val="24"/>
                <w:lang w:eastAsia="zh-CN"/>
              </w:rPr>
            </w:pPr>
            <w:r>
              <w:rPr>
                <w:rFonts w:hint="eastAsia" w:ascii="仿宋" w:hAnsi="仿宋" w:eastAsia="仿宋" w:cs="仿宋"/>
                <w:sz w:val="24"/>
                <w:szCs w:val="24"/>
                <w:lang w:eastAsia="zh-CN"/>
              </w:rPr>
              <w:t>10.1.5</w:t>
            </w:r>
          </w:p>
        </w:tc>
        <w:tc>
          <w:tcPr>
            <w:tcW w:w="1950" w:type="dxa"/>
            <w:tcBorders>
              <w:top w:val="single" w:color="000000" w:sz="4" w:space="0"/>
              <w:left w:val="single" w:color="000000" w:sz="4" w:space="0"/>
              <w:bottom w:val="single" w:color="000000" w:sz="4" w:space="0"/>
              <w:right w:val="single" w:color="000000" w:sz="4" w:space="0"/>
            </w:tcBorders>
          </w:tcPr>
          <w:p>
            <w:pPr>
              <w:pStyle w:val="13"/>
              <w:jc w:val="center"/>
              <w:rPr>
                <w:rFonts w:ascii="仿宋" w:hAnsi="仿宋" w:eastAsia="仿宋" w:cs="仿宋"/>
                <w:sz w:val="24"/>
                <w:szCs w:val="24"/>
              </w:rPr>
            </w:pPr>
          </w:p>
          <w:p>
            <w:pPr>
              <w:pStyle w:val="13"/>
              <w:jc w:val="center"/>
              <w:rPr>
                <w:rFonts w:ascii="仿宋" w:hAnsi="仿宋" w:eastAsia="仿宋" w:cs="仿宋"/>
                <w:sz w:val="24"/>
                <w:szCs w:val="24"/>
              </w:rPr>
            </w:pPr>
            <w:r>
              <w:rPr>
                <w:rFonts w:hint="eastAsia" w:ascii="仿宋" w:hAnsi="仿宋" w:eastAsia="仿宋" w:cs="仿宋"/>
                <w:sz w:val="24"/>
                <w:szCs w:val="24"/>
              </w:rPr>
              <w:t>知识产权</w:t>
            </w:r>
          </w:p>
        </w:tc>
        <w:tc>
          <w:tcPr>
            <w:tcW w:w="6900" w:type="dxa"/>
            <w:tcBorders>
              <w:top w:val="single" w:color="000000" w:sz="4" w:space="0"/>
              <w:left w:val="single" w:color="000000" w:sz="4" w:space="0"/>
              <w:bottom w:val="single" w:color="000000" w:sz="4" w:space="0"/>
              <w:right w:val="single" w:color="000000" w:sz="4" w:space="0"/>
            </w:tcBorders>
          </w:tcPr>
          <w:p>
            <w:pPr>
              <w:pStyle w:val="13"/>
              <w:ind w:left="102"/>
              <w:rPr>
                <w:rFonts w:ascii="仿宋" w:hAnsi="仿宋" w:eastAsia="仿宋" w:cs="仿宋"/>
                <w:sz w:val="24"/>
                <w:szCs w:val="24"/>
                <w:lang w:eastAsia="zh-CN"/>
              </w:rPr>
            </w:pPr>
            <w:r>
              <w:rPr>
                <w:rFonts w:hint="eastAsia" w:ascii="仿宋" w:hAnsi="仿宋" w:eastAsia="仿宋" w:cs="仿宋"/>
                <w:sz w:val="24"/>
                <w:szCs w:val="24"/>
                <w:lang w:eastAsia="zh-CN"/>
              </w:rPr>
              <w:t>构成本磋商文件各个组成部分的文件，未经采购人书面同意，投标人不得擅自复印和用于非本采购项目所需的其他目的。采购人全部或者部分使用未中标人磋商文件中的技术成果或技术方案时，需征得其书面同意，并不得擅自复印或提供给第三人。</w:t>
            </w:r>
          </w:p>
        </w:tc>
      </w:tr>
      <w:tr>
        <w:tblPrEx>
          <w:tblCellMar>
            <w:top w:w="0" w:type="dxa"/>
            <w:left w:w="0" w:type="dxa"/>
            <w:bottom w:w="0" w:type="dxa"/>
            <w:right w:w="0" w:type="dxa"/>
          </w:tblCellMar>
        </w:tblPrEx>
        <w:trPr>
          <w:trHeight w:val="704" w:hRule="exact"/>
        </w:trPr>
        <w:tc>
          <w:tcPr>
            <w:tcW w:w="965" w:type="dxa"/>
            <w:tcBorders>
              <w:top w:val="single" w:color="000000" w:sz="4" w:space="0"/>
              <w:left w:val="single" w:color="000000" w:sz="4" w:space="0"/>
              <w:bottom w:val="single" w:color="000000" w:sz="4" w:space="0"/>
              <w:right w:val="single" w:color="000000" w:sz="4" w:space="0"/>
            </w:tcBorders>
          </w:tcPr>
          <w:p>
            <w:pPr>
              <w:pStyle w:val="13"/>
              <w:jc w:val="center"/>
              <w:rPr>
                <w:rFonts w:ascii="仿宋" w:hAnsi="仿宋" w:eastAsia="仿宋" w:cs="仿宋"/>
                <w:sz w:val="24"/>
                <w:szCs w:val="24"/>
                <w:lang w:eastAsia="zh-CN"/>
              </w:rPr>
            </w:pPr>
            <w:r>
              <w:rPr>
                <w:rFonts w:hint="eastAsia" w:ascii="仿宋" w:hAnsi="仿宋" w:eastAsia="仿宋" w:cs="仿宋"/>
                <w:sz w:val="24"/>
                <w:szCs w:val="24"/>
                <w:lang w:eastAsia="zh-CN"/>
              </w:rPr>
              <w:t>10.1.6</w:t>
            </w:r>
          </w:p>
        </w:tc>
        <w:tc>
          <w:tcPr>
            <w:tcW w:w="1950" w:type="dxa"/>
            <w:tcBorders>
              <w:top w:val="single" w:color="000000" w:sz="4" w:space="0"/>
              <w:left w:val="single" w:color="000000" w:sz="4" w:space="0"/>
              <w:bottom w:val="single" w:color="000000" w:sz="4" w:space="0"/>
              <w:right w:val="single" w:color="000000" w:sz="4" w:space="0"/>
            </w:tcBorders>
          </w:tcPr>
          <w:p>
            <w:pPr>
              <w:pStyle w:val="13"/>
              <w:rPr>
                <w:rFonts w:ascii="仿宋" w:hAnsi="仿宋" w:eastAsia="仿宋" w:cs="仿宋"/>
                <w:sz w:val="24"/>
                <w:szCs w:val="24"/>
              </w:rPr>
            </w:pPr>
            <w:r>
              <w:rPr>
                <w:rFonts w:hint="eastAsia" w:ascii="仿宋" w:hAnsi="仿宋" w:eastAsia="仿宋" w:cs="仿宋"/>
                <w:sz w:val="24"/>
                <w:szCs w:val="24"/>
              </w:rPr>
              <w:t>重新招标的其他情形</w:t>
            </w:r>
          </w:p>
        </w:tc>
        <w:tc>
          <w:tcPr>
            <w:tcW w:w="6900" w:type="dxa"/>
            <w:tcBorders>
              <w:top w:val="single" w:color="000000" w:sz="4" w:space="0"/>
              <w:left w:val="single" w:color="000000" w:sz="4" w:space="0"/>
              <w:bottom w:val="single" w:color="000000" w:sz="4" w:space="0"/>
              <w:right w:val="single" w:color="000000" w:sz="4" w:space="0"/>
            </w:tcBorders>
          </w:tcPr>
          <w:p>
            <w:pPr>
              <w:pStyle w:val="13"/>
              <w:ind w:left="102"/>
              <w:rPr>
                <w:rFonts w:ascii="仿宋" w:hAnsi="仿宋" w:eastAsia="仿宋" w:cs="仿宋"/>
                <w:sz w:val="24"/>
                <w:szCs w:val="24"/>
                <w:lang w:eastAsia="zh-CN"/>
              </w:rPr>
            </w:pPr>
            <w:r>
              <w:rPr>
                <w:rFonts w:hint="eastAsia" w:ascii="仿宋" w:hAnsi="仿宋" w:eastAsia="仿宋" w:cs="仿宋"/>
                <w:sz w:val="24"/>
                <w:szCs w:val="24"/>
                <w:lang w:eastAsia="zh-CN"/>
              </w:rPr>
              <w:t>除非已经产生中标候选人，在磋商有效期内同意延长磋商有效期的供应商少于三个的，采购人应当依法重新招标</w:t>
            </w:r>
          </w:p>
        </w:tc>
      </w:tr>
      <w:tr>
        <w:tblPrEx>
          <w:tblCellMar>
            <w:top w:w="0" w:type="dxa"/>
            <w:left w:w="0" w:type="dxa"/>
            <w:bottom w:w="0" w:type="dxa"/>
            <w:right w:w="0" w:type="dxa"/>
          </w:tblCellMar>
        </w:tblPrEx>
        <w:trPr>
          <w:trHeight w:val="704" w:hRule="exact"/>
        </w:trPr>
        <w:tc>
          <w:tcPr>
            <w:tcW w:w="965" w:type="dxa"/>
            <w:tcBorders>
              <w:top w:val="single" w:color="000000" w:sz="4" w:space="0"/>
              <w:left w:val="single" w:color="000000" w:sz="4" w:space="0"/>
              <w:bottom w:val="single" w:color="000000" w:sz="4" w:space="0"/>
              <w:right w:val="single" w:color="000000" w:sz="4" w:space="0"/>
            </w:tcBorders>
          </w:tcPr>
          <w:p>
            <w:pPr>
              <w:pStyle w:val="13"/>
              <w:jc w:val="center"/>
              <w:rPr>
                <w:rFonts w:ascii="仿宋" w:hAnsi="仿宋" w:eastAsia="仿宋" w:cs="仿宋"/>
                <w:sz w:val="24"/>
                <w:szCs w:val="24"/>
                <w:lang w:eastAsia="zh-CN"/>
              </w:rPr>
            </w:pPr>
            <w:r>
              <w:rPr>
                <w:rFonts w:hint="eastAsia" w:ascii="仿宋" w:hAnsi="仿宋" w:eastAsia="仿宋" w:cs="仿宋"/>
                <w:sz w:val="24"/>
                <w:szCs w:val="24"/>
                <w:lang w:eastAsia="zh-CN"/>
              </w:rPr>
              <w:t>10.1.7</w:t>
            </w:r>
          </w:p>
        </w:tc>
        <w:tc>
          <w:tcPr>
            <w:tcW w:w="1950" w:type="dxa"/>
            <w:tcBorders>
              <w:top w:val="single" w:color="000000" w:sz="4" w:space="0"/>
              <w:left w:val="single" w:color="000000" w:sz="4" w:space="0"/>
              <w:bottom w:val="single" w:color="000000" w:sz="4" w:space="0"/>
              <w:right w:val="single" w:color="000000" w:sz="4" w:space="0"/>
            </w:tcBorders>
          </w:tcPr>
          <w:p>
            <w:pPr>
              <w:pStyle w:val="13"/>
              <w:ind w:firstLine="480" w:firstLineChars="200"/>
              <w:rPr>
                <w:rFonts w:ascii="仿宋" w:hAnsi="仿宋" w:eastAsia="仿宋" w:cs="仿宋"/>
                <w:sz w:val="24"/>
                <w:szCs w:val="24"/>
              </w:rPr>
            </w:pPr>
            <w:r>
              <w:rPr>
                <w:rFonts w:hint="eastAsia" w:ascii="仿宋" w:hAnsi="仿宋" w:eastAsia="仿宋" w:cs="仿宋"/>
                <w:sz w:val="24"/>
                <w:szCs w:val="24"/>
              </w:rPr>
              <w:t>监</w:t>
            </w:r>
            <w:r>
              <w:rPr>
                <w:rFonts w:hint="eastAsia" w:ascii="仿宋" w:hAnsi="仿宋" w:eastAsia="仿宋" w:cs="仿宋"/>
                <w:sz w:val="24"/>
                <w:szCs w:val="24"/>
              </w:rPr>
              <w:tab/>
            </w:r>
            <w:r>
              <w:rPr>
                <w:rFonts w:hint="eastAsia" w:ascii="仿宋" w:hAnsi="仿宋" w:eastAsia="仿宋" w:cs="仿宋"/>
                <w:sz w:val="24"/>
                <w:szCs w:val="24"/>
              </w:rPr>
              <w:t>督</w:t>
            </w:r>
          </w:p>
        </w:tc>
        <w:tc>
          <w:tcPr>
            <w:tcW w:w="6900" w:type="dxa"/>
            <w:tcBorders>
              <w:top w:val="single" w:color="000000" w:sz="4" w:space="0"/>
              <w:left w:val="single" w:color="000000" w:sz="4" w:space="0"/>
              <w:bottom w:val="single" w:color="000000" w:sz="4" w:space="0"/>
              <w:right w:val="single" w:color="000000" w:sz="4" w:space="0"/>
            </w:tcBorders>
          </w:tcPr>
          <w:p>
            <w:pPr>
              <w:pStyle w:val="13"/>
              <w:ind w:left="102"/>
              <w:rPr>
                <w:rFonts w:ascii="仿宋" w:hAnsi="仿宋" w:eastAsia="仿宋" w:cs="仿宋"/>
                <w:sz w:val="24"/>
                <w:szCs w:val="24"/>
                <w:lang w:eastAsia="zh-CN"/>
              </w:rPr>
            </w:pPr>
            <w:r>
              <w:rPr>
                <w:rFonts w:hint="eastAsia" w:ascii="仿宋" w:hAnsi="仿宋" w:eastAsia="仿宋" w:cs="仿宋"/>
                <w:sz w:val="24"/>
                <w:szCs w:val="24"/>
                <w:lang w:eastAsia="zh-CN"/>
              </w:rPr>
              <w:t>本项目的招标磋商活动及其相关当事人应当接受有管辖权的财政部门或行政监督部门依法实施的监督</w:t>
            </w:r>
          </w:p>
        </w:tc>
      </w:tr>
      <w:tr>
        <w:tblPrEx>
          <w:tblCellMar>
            <w:top w:w="0" w:type="dxa"/>
            <w:left w:w="0" w:type="dxa"/>
            <w:bottom w:w="0" w:type="dxa"/>
            <w:right w:w="0" w:type="dxa"/>
          </w:tblCellMar>
        </w:tblPrEx>
        <w:trPr>
          <w:trHeight w:val="2244" w:hRule="exact"/>
        </w:trPr>
        <w:tc>
          <w:tcPr>
            <w:tcW w:w="965" w:type="dxa"/>
            <w:tcBorders>
              <w:top w:val="single" w:color="000000" w:sz="4" w:space="0"/>
              <w:left w:val="single" w:color="000000" w:sz="4" w:space="0"/>
              <w:bottom w:val="single" w:color="000000" w:sz="4" w:space="0"/>
              <w:right w:val="single" w:color="000000" w:sz="4" w:space="0"/>
            </w:tcBorders>
          </w:tcPr>
          <w:p>
            <w:pPr>
              <w:pStyle w:val="13"/>
              <w:jc w:val="center"/>
              <w:rPr>
                <w:rFonts w:ascii="仿宋" w:hAnsi="仿宋" w:eastAsia="仿宋" w:cs="仿宋"/>
                <w:sz w:val="24"/>
                <w:szCs w:val="24"/>
                <w:lang w:eastAsia="zh-CN"/>
              </w:rPr>
            </w:pPr>
          </w:p>
          <w:p>
            <w:pPr>
              <w:pStyle w:val="13"/>
              <w:jc w:val="center"/>
              <w:rPr>
                <w:rFonts w:ascii="仿宋" w:hAnsi="仿宋" w:eastAsia="仿宋" w:cs="仿宋"/>
                <w:sz w:val="24"/>
                <w:szCs w:val="24"/>
                <w:lang w:eastAsia="zh-CN"/>
              </w:rPr>
            </w:pPr>
          </w:p>
          <w:p>
            <w:pPr>
              <w:pStyle w:val="13"/>
              <w:jc w:val="center"/>
              <w:rPr>
                <w:rFonts w:ascii="仿宋" w:hAnsi="仿宋" w:eastAsia="仿宋" w:cs="仿宋"/>
                <w:sz w:val="24"/>
                <w:szCs w:val="24"/>
                <w:lang w:eastAsia="zh-CN"/>
              </w:rPr>
            </w:pPr>
          </w:p>
          <w:p>
            <w:pPr>
              <w:pStyle w:val="13"/>
              <w:jc w:val="center"/>
              <w:rPr>
                <w:rFonts w:ascii="仿宋" w:hAnsi="仿宋" w:eastAsia="仿宋" w:cs="仿宋"/>
                <w:sz w:val="24"/>
                <w:szCs w:val="24"/>
                <w:lang w:eastAsia="zh-CN"/>
              </w:rPr>
            </w:pPr>
          </w:p>
          <w:p>
            <w:pPr>
              <w:pStyle w:val="13"/>
              <w:jc w:val="center"/>
              <w:rPr>
                <w:rFonts w:ascii="仿宋" w:hAnsi="仿宋" w:eastAsia="仿宋" w:cs="仿宋"/>
                <w:sz w:val="24"/>
                <w:szCs w:val="24"/>
                <w:lang w:eastAsia="zh-CN"/>
              </w:rPr>
            </w:pPr>
            <w:r>
              <w:rPr>
                <w:rFonts w:hint="eastAsia" w:ascii="仿宋" w:hAnsi="仿宋" w:eastAsia="仿宋" w:cs="仿宋"/>
                <w:sz w:val="24"/>
                <w:szCs w:val="24"/>
                <w:lang w:eastAsia="zh-CN"/>
              </w:rPr>
              <w:t>10.1.8</w:t>
            </w:r>
          </w:p>
        </w:tc>
        <w:tc>
          <w:tcPr>
            <w:tcW w:w="1950" w:type="dxa"/>
            <w:tcBorders>
              <w:top w:val="single" w:color="000000" w:sz="4" w:space="0"/>
              <w:left w:val="single" w:color="000000" w:sz="4" w:space="0"/>
              <w:bottom w:val="single" w:color="000000" w:sz="4" w:space="0"/>
              <w:right w:val="single" w:color="000000" w:sz="4" w:space="0"/>
            </w:tcBorders>
          </w:tcPr>
          <w:p>
            <w:pPr>
              <w:pStyle w:val="13"/>
              <w:rPr>
                <w:rFonts w:ascii="仿宋" w:hAnsi="仿宋" w:eastAsia="仿宋" w:cs="仿宋"/>
                <w:sz w:val="24"/>
                <w:szCs w:val="24"/>
              </w:rPr>
            </w:pPr>
          </w:p>
          <w:p>
            <w:pPr>
              <w:pStyle w:val="13"/>
              <w:rPr>
                <w:rFonts w:ascii="仿宋" w:hAnsi="仿宋" w:eastAsia="仿宋" w:cs="仿宋"/>
                <w:sz w:val="24"/>
                <w:szCs w:val="24"/>
              </w:rPr>
            </w:pPr>
          </w:p>
          <w:p>
            <w:pPr>
              <w:pStyle w:val="13"/>
              <w:rPr>
                <w:rFonts w:ascii="仿宋" w:hAnsi="仿宋" w:eastAsia="仿宋" w:cs="仿宋"/>
                <w:sz w:val="24"/>
                <w:szCs w:val="24"/>
              </w:rPr>
            </w:pPr>
          </w:p>
          <w:p>
            <w:pPr>
              <w:pStyle w:val="13"/>
              <w:ind w:firstLine="480" w:firstLineChars="200"/>
              <w:rPr>
                <w:rFonts w:ascii="仿宋" w:hAnsi="仿宋" w:eastAsia="仿宋" w:cs="仿宋"/>
                <w:sz w:val="24"/>
                <w:szCs w:val="24"/>
              </w:rPr>
            </w:pPr>
            <w:r>
              <w:rPr>
                <w:rFonts w:hint="eastAsia" w:ascii="仿宋" w:hAnsi="仿宋" w:eastAsia="仿宋" w:cs="仿宋"/>
                <w:sz w:val="24"/>
                <w:szCs w:val="24"/>
              </w:rPr>
              <w:t>解释权</w:t>
            </w:r>
          </w:p>
        </w:tc>
        <w:tc>
          <w:tcPr>
            <w:tcW w:w="6900" w:type="dxa"/>
            <w:tcBorders>
              <w:top w:val="single" w:color="000000" w:sz="4" w:space="0"/>
              <w:left w:val="single" w:color="000000" w:sz="4" w:space="0"/>
              <w:bottom w:val="single" w:color="000000" w:sz="4" w:space="0"/>
              <w:right w:val="single" w:color="000000" w:sz="4" w:space="0"/>
            </w:tcBorders>
          </w:tcPr>
          <w:p>
            <w:pPr>
              <w:pStyle w:val="13"/>
              <w:ind w:left="102"/>
              <w:rPr>
                <w:rFonts w:ascii="仿宋" w:hAnsi="仿宋" w:eastAsia="仿宋" w:cs="仿宋"/>
                <w:sz w:val="24"/>
                <w:szCs w:val="24"/>
                <w:lang w:eastAsia="zh-CN"/>
              </w:rPr>
            </w:pPr>
            <w:r>
              <w:rPr>
                <w:rFonts w:hint="eastAsia" w:ascii="仿宋" w:hAnsi="仿宋" w:eastAsia="仿宋" w:cs="仿宋"/>
                <w:sz w:val="24"/>
                <w:szCs w:val="24"/>
                <w:lang w:eastAsia="zh-CN"/>
              </w:rPr>
              <w:t>构成本磋商文件的各个组成文件应互为解释，互为说明； 如有不明确或不一致，构成合同文件组成内容的；除招标文件中有特别规定外，按招标公告、投标人须知、评标办法、磋商文件格式的先后顺序解释；同一组成文件中就同 一事项的规定或约定不一致的，以编排顺序在后者为准； 同一组成文件不同版本之间有不一致的，以形成时间在后者为准。按本款前述规定仍不能形成结论的，由招标人负责解释。</w:t>
            </w:r>
          </w:p>
        </w:tc>
      </w:tr>
    </w:tbl>
    <w:tbl>
      <w:tblPr>
        <w:tblStyle w:val="9"/>
        <w:tblW w:w="9819" w:type="dxa"/>
        <w:jc w:val="center"/>
        <w:tblLayout w:type="fixed"/>
        <w:tblCellMar>
          <w:top w:w="0" w:type="dxa"/>
          <w:left w:w="0" w:type="dxa"/>
          <w:bottom w:w="0" w:type="dxa"/>
          <w:right w:w="0" w:type="dxa"/>
        </w:tblCellMar>
      </w:tblPr>
      <w:tblGrid>
        <w:gridCol w:w="1082"/>
        <w:gridCol w:w="1817"/>
        <w:gridCol w:w="6920"/>
      </w:tblGrid>
      <w:tr>
        <w:tblPrEx>
          <w:tblCellMar>
            <w:top w:w="0" w:type="dxa"/>
            <w:left w:w="0" w:type="dxa"/>
            <w:bottom w:w="0" w:type="dxa"/>
            <w:right w:w="0" w:type="dxa"/>
          </w:tblCellMar>
        </w:tblPrEx>
        <w:trPr>
          <w:trHeight w:val="631" w:hRule="exact"/>
          <w:jc w:val="center"/>
        </w:trPr>
        <w:tc>
          <w:tcPr>
            <w:tcW w:w="1082" w:type="dxa"/>
            <w:tcBorders>
              <w:top w:val="single" w:color="000000" w:sz="4" w:space="0"/>
              <w:left w:val="single" w:color="000000" w:sz="4" w:space="0"/>
              <w:bottom w:val="single" w:color="000000" w:sz="4" w:space="0"/>
              <w:right w:val="single" w:color="000000" w:sz="4" w:space="0"/>
            </w:tcBorders>
          </w:tcPr>
          <w:p>
            <w:pPr>
              <w:pStyle w:val="13"/>
              <w:jc w:val="center"/>
              <w:rPr>
                <w:rFonts w:ascii="仿宋" w:hAnsi="仿宋" w:eastAsia="仿宋" w:cs="仿宋"/>
                <w:sz w:val="24"/>
                <w:szCs w:val="24"/>
                <w:lang w:eastAsia="zh-CN"/>
              </w:rPr>
            </w:pPr>
            <w:r>
              <w:rPr>
                <w:rFonts w:hint="eastAsia" w:ascii="仿宋" w:hAnsi="仿宋" w:eastAsia="仿宋" w:cs="仿宋"/>
                <w:sz w:val="24"/>
                <w:szCs w:val="24"/>
                <w:lang w:eastAsia="zh-CN"/>
              </w:rPr>
              <w:t>10.1.9</w:t>
            </w:r>
          </w:p>
        </w:tc>
        <w:tc>
          <w:tcPr>
            <w:tcW w:w="1817" w:type="dxa"/>
            <w:tcBorders>
              <w:top w:val="single" w:color="000000" w:sz="4" w:space="0"/>
              <w:left w:val="single" w:color="000000" w:sz="4" w:space="0"/>
              <w:bottom w:val="single" w:color="000000" w:sz="4" w:space="0"/>
              <w:right w:val="single" w:color="000000" w:sz="4" w:space="0"/>
            </w:tcBorders>
          </w:tcPr>
          <w:p>
            <w:pPr>
              <w:pStyle w:val="13"/>
              <w:rPr>
                <w:rFonts w:ascii="仿宋" w:hAnsi="仿宋" w:eastAsia="仿宋" w:cs="仿宋"/>
                <w:sz w:val="24"/>
                <w:szCs w:val="24"/>
              </w:rPr>
            </w:pPr>
            <w:r>
              <w:rPr>
                <w:rFonts w:hint="eastAsia" w:ascii="仿宋" w:hAnsi="仿宋" w:eastAsia="仿宋" w:cs="仿宋"/>
                <w:sz w:val="24"/>
                <w:szCs w:val="24"/>
              </w:rPr>
              <w:t>磋商文件发售时间</w:t>
            </w:r>
          </w:p>
        </w:tc>
        <w:tc>
          <w:tcPr>
            <w:tcW w:w="6920" w:type="dxa"/>
            <w:tcBorders>
              <w:top w:val="single" w:color="000000" w:sz="4" w:space="0"/>
              <w:left w:val="single" w:color="000000" w:sz="4" w:space="0"/>
              <w:bottom w:val="single" w:color="000000" w:sz="4" w:space="0"/>
              <w:right w:val="single" w:color="000000" w:sz="4" w:space="0"/>
            </w:tcBorders>
          </w:tcPr>
          <w:p>
            <w:pPr>
              <w:pStyle w:val="13"/>
              <w:rPr>
                <w:rFonts w:ascii="仿宋" w:hAnsi="仿宋" w:eastAsia="仿宋" w:cs="仿宋"/>
                <w:sz w:val="24"/>
                <w:szCs w:val="24"/>
                <w:lang w:eastAsia="zh-CN"/>
              </w:rPr>
            </w:pPr>
            <w:r>
              <w:rPr>
                <w:rFonts w:hint="eastAsia"/>
                <w:sz w:val="24"/>
                <w:szCs w:val="24"/>
                <w:lang w:eastAsia="zh-CN"/>
              </w:rPr>
              <w:t>招标人确定成交投标人后在贵州航天网站公布</w:t>
            </w:r>
          </w:p>
        </w:tc>
      </w:tr>
      <w:tr>
        <w:tblPrEx>
          <w:tblCellMar>
            <w:top w:w="0" w:type="dxa"/>
            <w:left w:w="0" w:type="dxa"/>
            <w:bottom w:w="0" w:type="dxa"/>
            <w:right w:w="0" w:type="dxa"/>
          </w:tblCellMar>
        </w:tblPrEx>
        <w:trPr>
          <w:trHeight w:val="1891" w:hRule="exact"/>
          <w:jc w:val="center"/>
        </w:trPr>
        <w:tc>
          <w:tcPr>
            <w:tcW w:w="1082" w:type="dxa"/>
            <w:tcBorders>
              <w:top w:val="single" w:color="000000" w:sz="4" w:space="0"/>
              <w:left w:val="single" w:color="000000" w:sz="4" w:space="0"/>
              <w:bottom w:val="single" w:color="000000" w:sz="4" w:space="0"/>
              <w:right w:val="single" w:color="000000" w:sz="4" w:space="0"/>
            </w:tcBorders>
          </w:tcPr>
          <w:p>
            <w:pPr>
              <w:pStyle w:val="13"/>
              <w:jc w:val="center"/>
              <w:rPr>
                <w:rFonts w:ascii="仿宋" w:hAnsi="仿宋" w:eastAsia="仿宋" w:cs="仿宋"/>
                <w:sz w:val="24"/>
                <w:szCs w:val="24"/>
                <w:lang w:eastAsia="zh-CN"/>
              </w:rPr>
            </w:pPr>
          </w:p>
          <w:p>
            <w:pPr>
              <w:pStyle w:val="13"/>
              <w:jc w:val="center"/>
              <w:rPr>
                <w:rFonts w:ascii="仿宋" w:hAnsi="仿宋" w:eastAsia="仿宋" w:cs="仿宋"/>
                <w:sz w:val="24"/>
                <w:szCs w:val="24"/>
                <w:lang w:eastAsia="zh-CN"/>
              </w:rPr>
            </w:pPr>
          </w:p>
          <w:p>
            <w:pPr>
              <w:pStyle w:val="13"/>
              <w:jc w:val="center"/>
              <w:rPr>
                <w:rFonts w:ascii="仿宋" w:hAnsi="仿宋" w:eastAsia="仿宋" w:cs="仿宋"/>
                <w:sz w:val="24"/>
                <w:szCs w:val="24"/>
                <w:lang w:eastAsia="zh-CN"/>
              </w:rPr>
            </w:pPr>
            <w:r>
              <w:rPr>
                <w:rFonts w:hint="eastAsia" w:ascii="仿宋" w:hAnsi="仿宋" w:eastAsia="仿宋" w:cs="仿宋"/>
                <w:sz w:val="24"/>
                <w:szCs w:val="24"/>
                <w:lang w:eastAsia="zh-CN"/>
              </w:rPr>
              <w:t>10.2</w:t>
            </w:r>
          </w:p>
        </w:tc>
        <w:tc>
          <w:tcPr>
            <w:tcW w:w="1817" w:type="dxa"/>
            <w:tcBorders>
              <w:top w:val="single" w:color="000000" w:sz="4" w:space="0"/>
              <w:left w:val="single" w:color="000000" w:sz="4" w:space="0"/>
              <w:bottom w:val="single" w:color="000000" w:sz="4" w:space="0"/>
              <w:right w:val="single" w:color="000000" w:sz="4" w:space="0"/>
            </w:tcBorders>
          </w:tcPr>
          <w:p>
            <w:pPr>
              <w:pStyle w:val="13"/>
              <w:rPr>
                <w:rFonts w:ascii="仿宋" w:hAnsi="仿宋" w:eastAsia="仿宋" w:cs="仿宋"/>
                <w:sz w:val="24"/>
                <w:szCs w:val="24"/>
              </w:rPr>
            </w:pPr>
          </w:p>
          <w:p>
            <w:pPr>
              <w:pStyle w:val="13"/>
              <w:rPr>
                <w:rFonts w:ascii="仿宋" w:hAnsi="仿宋" w:eastAsia="仿宋" w:cs="仿宋"/>
                <w:sz w:val="24"/>
                <w:szCs w:val="24"/>
              </w:rPr>
            </w:pPr>
          </w:p>
          <w:p>
            <w:pPr>
              <w:pStyle w:val="13"/>
              <w:rPr>
                <w:rFonts w:ascii="仿宋" w:hAnsi="仿宋" w:eastAsia="仿宋" w:cs="仿宋"/>
                <w:sz w:val="24"/>
                <w:szCs w:val="24"/>
              </w:rPr>
            </w:pPr>
            <w:r>
              <w:rPr>
                <w:rFonts w:hint="eastAsia" w:ascii="仿宋" w:hAnsi="仿宋" w:eastAsia="仿宋" w:cs="仿宋"/>
                <w:sz w:val="24"/>
                <w:szCs w:val="24"/>
              </w:rPr>
              <w:t>评标办法</w:t>
            </w:r>
          </w:p>
        </w:tc>
        <w:tc>
          <w:tcPr>
            <w:tcW w:w="6920" w:type="dxa"/>
            <w:tcBorders>
              <w:top w:val="single" w:color="000000" w:sz="4" w:space="0"/>
              <w:left w:val="single" w:color="000000" w:sz="4" w:space="0"/>
              <w:bottom w:val="single" w:color="000000" w:sz="4" w:space="0"/>
              <w:right w:val="single" w:color="000000" w:sz="4" w:space="0"/>
            </w:tcBorders>
            <w:vAlign w:val="center"/>
          </w:tcPr>
          <w:p>
            <w:pPr>
              <w:pStyle w:val="13"/>
              <w:ind w:left="102"/>
              <w:jc w:val="center"/>
              <w:rPr>
                <w:rFonts w:ascii="仿宋" w:hAnsi="仿宋" w:eastAsia="仿宋" w:cs="仿宋"/>
                <w:color w:val="000000"/>
                <w:sz w:val="24"/>
                <w:szCs w:val="24"/>
                <w:lang w:eastAsia="zh-CN"/>
              </w:rPr>
            </w:pPr>
            <w:r>
              <w:rPr>
                <w:rFonts w:hint="eastAsia" w:ascii="仿宋" w:hAnsi="仿宋" w:eastAsia="仿宋" w:cs="仿宋"/>
                <w:sz w:val="24"/>
                <w:szCs w:val="24"/>
                <w:lang w:eastAsia="zh-CN"/>
              </w:rPr>
              <w:t>采用综合评审法</w:t>
            </w:r>
          </w:p>
        </w:tc>
      </w:tr>
    </w:tbl>
    <w:p>
      <w:pPr>
        <w:rPr>
          <w:rFonts w:ascii="仿宋" w:hAnsi="仿宋" w:eastAsia="仿宋" w:cs="仿宋"/>
          <w:sz w:val="24"/>
          <w:szCs w:val="24"/>
        </w:rPr>
        <w:sectPr>
          <w:headerReference r:id="rId8" w:type="default"/>
          <w:footerReference r:id="rId9" w:type="default"/>
          <w:pgSz w:w="11907" w:h="16840"/>
          <w:pgMar w:top="1321" w:right="850" w:bottom="1417" w:left="850" w:header="476" w:footer="1230" w:gutter="0"/>
          <w:cols w:space="425" w:num="1"/>
        </w:sectPr>
      </w:pPr>
    </w:p>
    <w:p>
      <w:pPr>
        <w:spacing w:before="7" w:line="120" w:lineRule="exact"/>
        <w:rPr>
          <w:sz w:val="12"/>
          <w:szCs w:val="12"/>
        </w:rPr>
      </w:pPr>
    </w:p>
    <w:p>
      <w:pPr>
        <w:spacing w:line="200" w:lineRule="exact"/>
        <w:rPr>
          <w:sz w:val="20"/>
        </w:rPr>
      </w:pPr>
    </w:p>
    <w:p>
      <w:pPr>
        <w:spacing w:line="200" w:lineRule="exact"/>
        <w:rPr>
          <w:sz w:val="20"/>
        </w:rPr>
      </w:pPr>
    </w:p>
    <w:p>
      <w:pPr>
        <w:pStyle w:val="7"/>
        <w:spacing w:line="500" w:lineRule="exact"/>
        <w:ind w:left="0" w:firstLine="3240" w:firstLineChars="900"/>
        <w:rPr>
          <w:rFonts w:cs="仿宋"/>
          <w:color w:val="000000"/>
          <w:sz w:val="36"/>
          <w:szCs w:val="36"/>
          <w:lang w:eastAsia="zh-CN"/>
        </w:rPr>
      </w:pPr>
      <w:r>
        <w:rPr>
          <w:rFonts w:hint="eastAsia" w:cs="仿宋"/>
          <w:color w:val="000000"/>
          <w:sz w:val="36"/>
          <w:szCs w:val="36"/>
          <w:lang w:eastAsia="zh-CN"/>
        </w:rPr>
        <w:t>投标人须知正文</w:t>
      </w:r>
    </w:p>
    <w:p>
      <w:pPr>
        <w:spacing w:before="2" w:line="110" w:lineRule="exact"/>
        <w:rPr>
          <w:sz w:val="11"/>
          <w:szCs w:val="11"/>
        </w:rPr>
      </w:pPr>
    </w:p>
    <w:p>
      <w:pPr>
        <w:spacing w:line="200" w:lineRule="exact"/>
        <w:rPr>
          <w:sz w:val="20"/>
        </w:rPr>
      </w:pPr>
    </w:p>
    <w:p>
      <w:pPr>
        <w:pStyle w:val="7"/>
        <w:numPr>
          <w:ilvl w:val="0"/>
          <w:numId w:val="1"/>
        </w:numPr>
        <w:spacing w:line="500" w:lineRule="exact"/>
        <w:ind w:left="0" w:firstLine="480" w:firstLineChars="200"/>
        <w:rPr>
          <w:rFonts w:cs="仿宋"/>
          <w:color w:val="000000"/>
          <w:lang w:eastAsia="zh-CN"/>
        </w:rPr>
      </w:pPr>
      <w:r>
        <w:rPr>
          <w:rFonts w:hint="eastAsia" w:cs="仿宋"/>
          <w:color w:val="000000"/>
          <w:lang w:eastAsia="zh-CN"/>
        </w:rPr>
        <w:t>总则</w:t>
      </w:r>
    </w:p>
    <w:p>
      <w:pPr>
        <w:pStyle w:val="7"/>
        <w:spacing w:line="500" w:lineRule="exact"/>
        <w:ind w:left="0" w:firstLine="480" w:firstLineChars="200"/>
        <w:rPr>
          <w:rFonts w:cs="仿宋"/>
          <w:color w:val="000000"/>
          <w:lang w:eastAsia="zh-CN"/>
        </w:rPr>
      </w:pPr>
      <w:r>
        <w:rPr>
          <w:rFonts w:hint="eastAsia" w:cs="仿宋"/>
          <w:color w:val="000000"/>
          <w:lang w:eastAsia="zh-CN"/>
        </w:rPr>
        <w:t>1.1项目概括</w:t>
      </w:r>
    </w:p>
    <w:p>
      <w:pPr>
        <w:pStyle w:val="7"/>
        <w:spacing w:line="500" w:lineRule="exact"/>
        <w:ind w:left="0" w:firstLine="480" w:firstLineChars="200"/>
        <w:rPr>
          <w:rFonts w:cs="仿宋"/>
          <w:color w:val="000000"/>
          <w:lang w:eastAsia="zh-CN"/>
        </w:rPr>
      </w:pPr>
      <w:r>
        <w:rPr>
          <w:rFonts w:hint="eastAsia" w:cs="仿宋"/>
          <w:color w:val="000000"/>
          <w:lang w:eastAsia="zh-CN"/>
        </w:rPr>
        <w:t xml:space="preserve">1.1.1 </w:t>
      </w:r>
      <w:r>
        <w:rPr>
          <w:rFonts w:hint="eastAsia" w:cs="仿宋"/>
          <w:color w:val="000000"/>
          <w:spacing w:val="4"/>
          <w:lang w:eastAsia="zh-CN"/>
        </w:rPr>
        <w:t>根</w:t>
      </w:r>
      <w:r>
        <w:rPr>
          <w:rFonts w:hint="eastAsia" w:cs="仿宋"/>
          <w:color w:val="000000"/>
          <w:spacing w:val="7"/>
          <w:lang w:eastAsia="zh-CN"/>
        </w:rPr>
        <w:t>据</w:t>
      </w:r>
      <w:r>
        <w:rPr>
          <w:rFonts w:hint="eastAsia" w:cs="仿宋"/>
          <w:color w:val="000000"/>
          <w:spacing w:val="4"/>
          <w:lang w:eastAsia="zh-CN"/>
        </w:rPr>
        <w:t>《</w:t>
      </w:r>
      <w:r>
        <w:rPr>
          <w:rFonts w:hint="eastAsia" w:cs="仿宋"/>
          <w:color w:val="000000"/>
          <w:spacing w:val="7"/>
          <w:lang w:eastAsia="zh-CN"/>
        </w:rPr>
        <w:t>中</w:t>
      </w:r>
      <w:r>
        <w:rPr>
          <w:rFonts w:hint="eastAsia" w:cs="仿宋"/>
          <w:color w:val="000000"/>
          <w:spacing w:val="4"/>
          <w:lang w:eastAsia="zh-CN"/>
        </w:rPr>
        <w:t>华</w:t>
      </w:r>
      <w:r>
        <w:rPr>
          <w:rFonts w:hint="eastAsia" w:cs="仿宋"/>
          <w:color w:val="000000"/>
          <w:spacing w:val="7"/>
          <w:lang w:eastAsia="zh-CN"/>
        </w:rPr>
        <w:t>人</w:t>
      </w:r>
      <w:r>
        <w:rPr>
          <w:rFonts w:hint="eastAsia" w:cs="仿宋"/>
          <w:color w:val="000000"/>
          <w:spacing w:val="4"/>
          <w:lang w:eastAsia="zh-CN"/>
        </w:rPr>
        <w:t>民共</w:t>
      </w:r>
      <w:r>
        <w:rPr>
          <w:rFonts w:hint="eastAsia" w:cs="仿宋"/>
          <w:color w:val="000000"/>
          <w:spacing w:val="7"/>
          <w:lang w:eastAsia="zh-CN"/>
        </w:rPr>
        <w:t>和</w:t>
      </w:r>
      <w:r>
        <w:rPr>
          <w:rFonts w:hint="eastAsia" w:cs="仿宋"/>
          <w:color w:val="000000"/>
          <w:spacing w:val="4"/>
          <w:lang w:eastAsia="zh-CN"/>
        </w:rPr>
        <w:t>国</w:t>
      </w:r>
      <w:r>
        <w:rPr>
          <w:rFonts w:hint="eastAsia" w:cs="仿宋"/>
          <w:color w:val="000000"/>
          <w:spacing w:val="7"/>
          <w:lang w:eastAsia="zh-CN"/>
        </w:rPr>
        <w:t>政</w:t>
      </w:r>
      <w:r>
        <w:rPr>
          <w:rFonts w:hint="eastAsia" w:cs="仿宋"/>
          <w:color w:val="000000"/>
          <w:spacing w:val="4"/>
          <w:lang w:eastAsia="zh-CN"/>
        </w:rPr>
        <w:t>府采</w:t>
      </w:r>
      <w:r>
        <w:rPr>
          <w:rFonts w:hint="eastAsia" w:cs="仿宋"/>
          <w:color w:val="000000"/>
          <w:spacing w:val="7"/>
          <w:lang w:eastAsia="zh-CN"/>
        </w:rPr>
        <w:t>购</w:t>
      </w:r>
      <w:r>
        <w:rPr>
          <w:rFonts w:hint="eastAsia" w:cs="仿宋"/>
          <w:color w:val="000000"/>
          <w:spacing w:val="4"/>
          <w:lang w:eastAsia="zh-CN"/>
        </w:rPr>
        <w:t>法</w:t>
      </w:r>
      <w:r>
        <w:rPr>
          <w:rFonts w:hint="eastAsia" w:cs="仿宋"/>
          <w:color w:val="000000"/>
          <w:lang w:eastAsia="zh-CN"/>
        </w:rPr>
        <w:t>》</w:t>
      </w:r>
      <w:r>
        <w:rPr>
          <w:rFonts w:hint="eastAsia" w:cs="仿宋"/>
          <w:color w:val="000000"/>
          <w:spacing w:val="4"/>
          <w:lang w:eastAsia="zh-CN"/>
        </w:rPr>
        <w:t>等</w:t>
      </w:r>
      <w:r>
        <w:rPr>
          <w:rFonts w:hint="eastAsia" w:cs="仿宋"/>
          <w:color w:val="000000"/>
          <w:spacing w:val="7"/>
          <w:lang w:eastAsia="zh-CN"/>
        </w:rPr>
        <w:t>有</w:t>
      </w:r>
      <w:r>
        <w:rPr>
          <w:rFonts w:hint="eastAsia" w:cs="仿宋"/>
          <w:color w:val="000000"/>
          <w:spacing w:val="4"/>
          <w:lang w:eastAsia="zh-CN"/>
        </w:rPr>
        <w:t>关</w:t>
      </w:r>
      <w:r>
        <w:rPr>
          <w:rFonts w:hint="eastAsia" w:cs="仿宋"/>
          <w:color w:val="000000"/>
          <w:spacing w:val="7"/>
          <w:lang w:eastAsia="zh-CN"/>
        </w:rPr>
        <w:t>法</w:t>
      </w:r>
      <w:r>
        <w:rPr>
          <w:rFonts w:hint="eastAsia" w:cs="仿宋"/>
          <w:color w:val="000000"/>
          <w:spacing w:val="4"/>
          <w:lang w:eastAsia="zh-CN"/>
        </w:rPr>
        <w:t>律</w:t>
      </w:r>
      <w:r>
        <w:rPr>
          <w:rFonts w:hint="eastAsia" w:cs="仿宋"/>
          <w:color w:val="000000"/>
          <w:spacing w:val="7"/>
          <w:lang w:eastAsia="zh-CN"/>
        </w:rPr>
        <w:t>、</w:t>
      </w:r>
      <w:r>
        <w:rPr>
          <w:rFonts w:hint="eastAsia" w:cs="仿宋"/>
          <w:color w:val="000000"/>
          <w:spacing w:val="4"/>
          <w:lang w:eastAsia="zh-CN"/>
        </w:rPr>
        <w:t>法规</w:t>
      </w:r>
      <w:r>
        <w:rPr>
          <w:rFonts w:hint="eastAsia" w:cs="仿宋"/>
          <w:color w:val="000000"/>
          <w:spacing w:val="7"/>
          <w:lang w:eastAsia="zh-CN"/>
        </w:rPr>
        <w:t>和</w:t>
      </w:r>
      <w:r>
        <w:rPr>
          <w:rFonts w:hint="eastAsia" w:cs="仿宋"/>
          <w:color w:val="000000"/>
          <w:spacing w:val="4"/>
          <w:lang w:eastAsia="zh-CN"/>
        </w:rPr>
        <w:t>规</w:t>
      </w:r>
      <w:r>
        <w:rPr>
          <w:rFonts w:hint="eastAsia" w:cs="仿宋"/>
          <w:color w:val="000000"/>
          <w:spacing w:val="7"/>
          <w:lang w:eastAsia="zh-CN"/>
        </w:rPr>
        <w:t>章</w:t>
      </w:r>
      <w:r>
        <w:rPr>
          <w:rFonts w:hint="eastAsia" w:cs="仿宋"/>
          <w:color w:val="000000"/>
          <w:spacing w:val="4"/>
          <w:lang w:eastAsia="zh-CN"/>
        </w:rPr>
        <w:t>的规</w:t>
      </w:r>
      <w:r>
        <w:rPr>
          <w:rFonts w:hint="eastAsia" w:cs="仿宋"/>
          <w:color w:val="000000"/>
          <w:spacing w:val="7"/>
          <w:lang w:eastAsia="zh-CN"/>
        </w:rPr>
        <w:t>定</w:t>
      </w:r>
      <w:r>
        <w:rPr>
          <w:rFonts w:hint="eastAsia" w:cs="仿宋"/>
          <w:color w:val="000000"/>
          <w:lang w:eastAsia="zh-CN"/>
        </w:rPr>
        <w:t>，</w:t>
      </w:r>
    </w:p>
    <w:p>
      <w:pPr>
        <w:pStyle w:val="7"/>
        <w:spacing w:line="500" w:lineRule="exact"/>
        <w:ind w:left="0" w:right="900" w:firstLine="480" w:firstLineChars="200"/>
        <w:rPr>
          <w:rFonts w:cs="仿宋"/>
          <w:color w:val="000000"/>
          <w:lang w:eastAsia="zh-CN"/>
        </w:rPr>
      </w:pPr>
      <w:r>
        <w:rPr>
          <w:rFonts w:hint="eastAsia" w:cs="仿宋"/>
          <w:color w:val="000000"/>
          <w:lang w:eastAsia="zh-CN"/>
        </w:rPr>
        <w:t xml:space="preserve">本采购项目己具备招标条件，现对本采购项目以公开招标形式进行采购。 </w:t>
      </w:r>
    </w:p>
    <w:p>
      <w:pPr>
        <w:pStyle w:val="7"/>
        <w:spacing w:line="500" w:lineRule="exact"/>
        <w:ind w:left="546" w:leftChars="241" w:right="900" w:hanging="40" w:hangingChars="17"/>
        <w:rPr>
          <w:rFonts w:cs="仿宋"/>
          <w:color w:val="000000"/>
          <w:lang w:eastAsia="zh-CN"/>
        </w:rPr>
      </w:pPr>
      <w:r>
        <w:rPr>
          <w:rFonts w:hint="eastAsia" w:cs="仿宋"/>
          <w:color w:val="000000"/>
          <w:lang w:eastAsia="zh-CN"/>
        </w:rPr>
        <w:t>1.1.2 本采购项目采购人：见投标人须知前附表。</w:t>
      </w:r>
    </w:p>
    <w:p>
      <w:pPr>
        <w:pStyle w:val="7"/>
        <w:spacing w:before="32" w:line="500" w:lineRule="exact"/>
        <w:ind w:left="0" w:firstLine="480" w:firstLineChars="200"/>
        <w:rPr>
          <w:rFonts w:cs="仿宋"/>
          <w:color w:val="000000"/>
          <w:lang w:eastAsia="zh-CN"/>
        </w:rPr>
      </w:pPr>
      <w:r>
        <w:rPr>
          <w:rFonts w:hint="eastAsia" w:cs="仿宋"/>
          <w:color w:val="000000"/>
          <w:lang w:eastAsia="zh-CN"/>
        </w:rPr>
        <w:t>1.1.3 本项目招标代理机构：见投标人须知前附表。</w:t>
      </w:r>
    </w:p>
    <w:p>
      <w:pPr>
        <w:pStyle w:val="7"/>
        <w:spacing w:line="500" w:lineRule="exact"/>
        <w:ind w:left="0" w:firstLine="480" w:firstLineChars="200"/>
        <w:rPr>
          <w:rFonts w:cs="仿宋"/>
          <w:color w:val="000000"/>
          <w:lang w:eastAsia="zh-CN"/>
        </w:rPr>
      </w:pPr>
      <w:r>
        <w:rPr>
          <w:rFonts w:hint="eastAsia" w:cs="仿宋"/>
          <w:color w:val="000000"/>
          <w:lang w:eastAsia="zh-CN"/>
        </w:rPr>
        <w:t>1.1.4 本采购项目名称：见投标人须知前附表。</w:t>
      </w:r>
    </w:p>
    <w:p>
      <w:pPr>
        <w:pStyle w:val="7"/>
        <w:spacing w:line="500" w:lineRule="exact"/>
        <w:ind w:left="0" w:firstLine="480" w:firstLineChars="200"/>
        <w:rPr>
          <w:rFonts w:cs="仿宋"/>
          <w:color w:val="000000"/>
          <w:lang w:eastAsia="zh-CN"/>
        </w:rPr>
      </w:pPr>
      <w:r>
        <w:rPr>
          <w:rFonts w:hint="eastAsia" w:cs="仿宋"/>
          <w:color w:val="000000"/>
          <w:lang w:eastAsia="zh-CN"/>
        </w:rPr>
        <w:t>1.1.5 本采购项目交货和服务地点：见投标人须知前附表。</w:t>
      </w:r>
    </w:p>
    <w:p>
      <w:pPr>
        <w:pStyle w:val="7"/>
        <w:spacing w:line="500" w:lineRule="exact"/>
        <w:ind w:left="0" w:firstLine="488" w:firstLineChars="200"/>
        <w:rPr>
          <w:rFonts w:cs="仿宋"/>
          <w:color w:val="000000"/>
          <w:lang w:eastAsia="zh-CN"/>
        </w:rPr>
      </w:pPr>
      <w:r>
        <w:rPr>
          <w:rFonts w:hint="eastAsia" w:cs="仿宋"/>
          <w:color w:val="000000"/>
          <w:spacing w:val="2"/>
          <w:lang w:eastAsia="zh-CN"/>
        </w:rPr>
        <w:t>1</w:t>
      </w:r>
      <w:r>
        <w:rPr>
          <w:rFonts w:hint="eastAsia" w:cs="仿宋"/>
          <w:color w:val="000000"/>
          <w:lang w:eastAsia="zh-CN"/>
        </w:rPr>
        <w:t>.2资</w:t>
      </w:r>
      <w:r>
        <w:rPr>
          <w:rFonts w:hint="eastAsia" w:cs="仿宋"/>
          <w:color w:val="000000"/>
          <w:spacing w:val="2"/>
          <w:lang w:eastAsia="zh-CN"/>
        </w:rPr>
        <w:t>金</w:t>
      </w:r>
      <w:r>
        <w:rPr>
          <w:rFonts w:hint="eastAsia" w:cs="仿宋"/>
          <w:color w:val="000000"/>
          <w:lang w:eastAsia="zh-CN"/>
        </w:rPr>
        <w:t>来</w:t>
      </w:r>
      <w:r>
        <w:rPr>
          <w:rFonts w:hint="eastAsia" w:cs="仿宋"/>
          <w:color w:val="000000"/>
          <w:spacing w:val="2"/>
          <w:lang w:eastAsia="zh-CN"/>
        </w:rPr>
        <w:t>源</w:t>
      </w:r>
      <w:r>
        <w:rPr>
          <w:rFonts w:hint="eastAsia" w:cs="仿宋"/>
          <w:color w:val="000000"/>
          <w:lang w:eastAsia="zh-CN"/>
        </w:rPr>
        <w:t>和落</w:t>
      </w:r>
      <w:r>
        <w:rPr>
          <w:rFonts w:hint="eastAsia" w:cs="仿宋"/>
          <w:color w:val="000000"/>
          <w:spacing w:val="2"/>
          <w:lang w:eastAsia="zh-CN"/>
        </w:rPr>
        <w:t>实</w:t>
      </w:r>
      <w:r>
        <w:rPr>
          <w:rFonts w:hint="eastAsia" w:cs="仿宋"/>
          <w:color w:val="000000"/>
          <w:lang w:eastAsia="zh-CN"/>
        </w:rPr>
        <w:t>情况</w:t>
      </w:r>
    </w:p>
    <w:p>
      <w:pPr>
        <w:pStyle w:val="7"/>
        <w:spacing w:line="500" w:lineRule="exact"/>
        <w:ind w:left="0" w:firstLine="480" w:firstLineChars="200"/>
        <w:rPr>
          <w:rFonts w:cs="仿宋"/>
          <w:color w:val="000000"/>
          <w:lang w:eastAsia="zh-CN"/>
        </w:rPr>
      </w:pPr>
      <w:r>
        <w:rPr>
          <w:rFonts w:hint="eastAsia" w:cs="仿宋"/>
          <w:color w:val="000000"/>
          <w:lang w:eastAsia="zh-CN"/>
        </w:rPr>
        <w:t>1.2.1 本采购项目的资金来源：见投标人须知前附表。</w:t>
      </w:r>
    </w:p>
    <w:p>
      <w:pPr>
        <w:pStyle w:val="7"/>
        <w:spacing w:line="500" w:lineRule="exact"/>
        <w:ind w:left="0" w:firstLine="480" w:firstLineChars="200"/>
        <w:rPr>
          <w:rFonts w:cs="仿宋"/>
          <w:color w:val="000000"/>
          <w:lang w:eastAsia="zh-CN"/>
        </w:rPr>
      </w:pPr>
      <w:r>
        <w:rPr>
          <w:rFonts w:hint="eastAsia" w:cs="仿宋"/>
          <w:color w:val="000000"/>
          <w:lang w:eastAsia="zh-CN"/>
        </w:rPr>
        <w:t>1.2.2 本采购项目的出资比例：见投标人须知前附表。</w:t>
      </w:r>
    </w:p>
    <w:p>
      <w:pPr>
        <w:pStyle w:val="7"/>
        <w:spacing w:line="500" w:lineRule="exact"/>
        <w:ind w:left="0" w:firstLine="480" w:firstLineChars="200"/>
        <w:rPr>
          <w:rFonts w:cs="仿宋"/>
          <w:color w:val="000000"/>
          <w:lang w:eastAsia="zh-CN"/>
        </w:rPr>
      </w:pPr>
      <w:r>
        <w:rPr>
          <w:rFonts w:hint="eastAsia" w:cs="仿宋"/>
          <w:color w:val="000000"/>
          <w:lang w:eastAsia="zh-CN"/>
        </w:rPr>
        <w:t>1.2.3 本采购项目的资金落实情况：见投标人须知前附表。</w:t>
      </w:r>
    </w:p>
    <w:p>
      <w:pPr>
        <w:pStyle w:val="7"/>
        <w:spacing w:line="500" w:lineRule="exact"/>
        <w:ind w:left="0" w:firstLine="488" w:firstLineChars="200"/>
        <w:rPr>
          <w:rFonts w:cs="仿宋"/>
          <w:color w:val="000000"/>
          <w:lang w:eastAsia="zh-CN"/>
        </w:rPr>
      </w:pPr>
      <w:r>
        <w:rPr>
          <w:rFonts w:hint="eastAsia" w:cs="仿宋"/>
          <w:color w:val="000000"/>
          <w:spacing w:val="2"/>
          <w:lang w:eastAsia="zh-CN"/>
        </w:rPr>
        <w:t>1</w:t>
      </w:r>
      <w:r>
        <w:rPr>
          <w:rFonts w:hint="eastAsia" w:cs="仿宋"/>
          <w:color w:val="000000"/>
          <w:lang w:eastAsia="zh-CN"/>
        </w:rPr>
        <w:t>.3磋商范</w:t>
      </w:r>
      <w:r>
        <w:rPr>
          <w:rFonts w:hint="eastAsia" w:cs="仿宋"/>
          <w:color w:val="000000"/>
          <w:spacing w:val="2"/>
          <w:lang w:eastAsia="zh-CN"/>
        </w:rPr>
        <w:t>围</w:t>
      </w:r>
      <w:r>
        <w:rPr>
          <w:rFonts w:hint="eastAsia" w:cs="仿宋"/>
          <w:color w:val="000000"/>
          <w:lang w:eastAsia="zh-CN"/>
        </w:rPr>
        <w:t>、</w:t>
      </w:r>
      <w:r>
        <w:rPr>
          <w:rFonts w:hint="eastAsia" w:cs="仿宋"/>
          <w:color w:val="000000"/>
          <w:spacing w:val="2"/>
          <w:lang w:eastAsia="zh-CN"/>
        </w:rPr>
        <w:t>交</w:t>
      </w:r>
      <w:r>
        <w:rPr>
          <w:rFonts w:hint="eastAsia" w:cs="仿宋"/>
          <w:color w:val="000000"/>
          <w:lang w:eastAsia="zh-CN"/>
        </w:rPr>
        <w:t>货期</w:t>
      </w:r>
      <w:r>
        <w:rPr>
          <w:rFonts w:hint="eastAsia" w:cs="仿宋"/>
          <w:color w:val="000000"/>
          <w:spacing w:val="2"/>
          <w:lang w:eastAsia="zh-CN"/>
        </w:rPr>
        <w:t>和</w:t>
      </w:r>
      <w:r>
        <w:rPr>
          <w:rFonts w:hint="eastAsia" w:cs="仿宋"/>
          <w:color w:val="000000"/>
          <w:lang w:eastAsia="zh-CN"/>
        </w:rPr>
        <w:t>质</w:t>
      </w:r>
      <w:r>
        <w:rPr>
          <w:rFonts w:hint="eastAsia" w:cs="仿宋"/>
          <w:color w:val="000000"/>
          <w:spacing w:val="2"/>
          <w:lang w:eastAsia="zh-CN"/>
        </w:rPr>
        <w:t>量</w:t>
      </w:r>
      <w:r>
        <w:rPr>
          <w:rFonts w:hint="eastAsia" w:cs="仿宋"/>
          <w:color w:val="000000"/>
          <w:lang w:eastAsia="zh-CN"/>
        </w:rPr>
        <w:t>和要求</w:t>
      </w:r>
    </w:p>
    <w:p>
      <w:pPr>
        <w:spacing w:before="2" w:line="150" w:lineRule="exact"/>
        <w:rPr>
          <w:rFonts w:ascii="仿宋" w:hAnsi="仿宋" w:eastAsia="仿宋" w:cs="仿宋"/>
          <w:color w:val="000000"/>
          <w:sz w:val="15"/>
          <w:szCs w:val="15"/>
        </w:rPr>
      </w:pPr>
    </w:p>
    <w:p>
      <w:pPr>
        <w:pStyle w:val="7"/>
        <w:spacing w:line="500" w:lineRule="exact"/>
        <w:ind w:left="0" w:firstLine="480" w:firstLineChars="200"/>
        <w:rPr>
          <w:rFonts w:cs="仿宋"/>
          <w:color w:val="000000"/>
          <w:lang w:eastAsia="zh-CN"/>
        </w:rPr>
      </w:pPr>
      <w:r>
        <w:rPr>
          <w:rFonts w:hint="eastAsia" w:cs="仿宋"/>
          <w:color w:val="000000"/>
          <w:lang w:eastAsia="zh-CN"/>
        </w:rPr>
        <w:t>1.3.1 本次采购内容及范围：见投标人须知前附表。</w:t>
      </w:r>
    </w:p>
    <w:p>
      <w:pPr>
        <w:pStyle w:val="7"/>
        <w:spacing w:line="500" w:lineRule="exact"/>
        <w:ind w:left="0" w:firstLine="480" w:firstLineChars="200"/>
        <w:rPr>
          <w:rFonts w:cs="仿宋"/>
          <w:color w:val="000000"/>
          <w:lang w:eastAsia="zh-CN"/>
        </w:rPr>
      </w:pPr>
      <w:r>
        <w:rPr>
          <w:rFonts w:hint="eastAsia" w:cs="仿宋"/>
          <w:color w:val="000000"/>
          <w:lang w:eastAsia="zh-CN"/>
        </w:rPr>
        <w:t>1.3.2 本采购项目的交货期：见投标人须知前附表。</w:t>
      </w:r>
    </w:p>
    <w:p>
      <w:pPr>
        <w:pStyle w:val="7"/>
        <w:spacing w:line="500" w:lineRule="exact"/>
        <w:ind w:left="0" w:firstLine="480" w:firstLineChars="200"/>
        <w:rPr>
          <w:rFonts w:cs="仿宋"/>
          <w:color w:val="000000"/>
          <w:lang w:eastAsia="zh-CN"/>
        </w:rPr>
      </w:pPr>
      <w:r>
        <w:rPr>
          <w:rFonts w:hint="eastAsia" w:cs="仿宋"/>
          <w:color w:val="000000"/>
          <w:lang w:eastAsia="zh-CN"/>
        </w:rPr>
        <w:t>1.3.3 本采购项目的质量要求：见投标人须知前附表。</w:t>
      </w:r>
    </w:p>
    <w:p>
      <w:pPr>
        <w:pStyle w:val="7"/>
        <w:spacing w:line="500" w:lineRule="exact"/>
        <w:ind w:left="0" w:firstLine="488" w:firstLineChars="200"/>
        <w:rPr>
          <w:rFonts w:cs="仿宋"/>
          <w:color w:val="000000"/>
          <w:lang w:eastAsia="zh-CN"/>
        </w:rPr>
      </w:pPr>
      <w:r>
        <w:rPr>
          <w:rFonts w:hint="eastAsia" w:cs="仿宋"/>
          <w:color w:val="000000"/>
          <w:spacing w:val="2"/>
          <w:lang w:eastAsia="zh-CN"/>
        </w:rPr>
        <w:t>1</w:t>
      </w:r>
      <w:r>
        <w:rPr>
          <w:rFonts w:hint="eastAsia" w:cs="仿宋"/>
          <w:color w:val="000000"/>
          <w:lang w:eastAsia="zh-CN"/>
        </w:rPr>
        <w:t>.4投标人资</w:t>
      </w:r>
      <w:r>
        <w:rPr>
          <w:rFonts w:hint="eastAsia" w:cs="仿宋"/>
          <w:color w:val="000000"/>
          <w:spacing w:val="2"/>
          <w:lang w:eastAsia="zh-CN"/>
        </w:rPr>
        <w:t>格</w:t>
      </w:r>
      <w:r>
        <w:rPr>
          <w:rFonts w:hint="eastAsia" w:cs="仿宋"/>
          <w:color w:val="000000"/>
          <w:lang w:eastAsia="zh-CN"/>
        </w:rPr>
        <w:t>要求</w:t>
      </w:r>
    </w:p>
    <w:p>
      <w:pPr>
        <w:pStyle w:val="7"/>
        <w:spacing w:line="500" w:lineRule="exact"/>
        <w:ind w:left="0" w:firstLine="480" w:firstLineChars="200"/>
        <w:rPr>
          <w:rFonts w:cs="仿宋"/>
          <w:color w:val="000000"/>
          <w:lang w:eastAsia="zh-CN"/>
        </w:rPr>
      </w:pPr>
      <w:r>
        <w:rPr>
          <w:rFonts w:hint="eastAsia" w:cs="仿宋"/>
          <w:color w:val="000000"/>
          <w:lang w:eastAsia="zh-CN"/>
        </w:rPr>
        <w:t>1.4.1 投标人应具备资质条件：见投标人须知前附表；</w:t>
      </w:r>
    </w:p>
    <w:p>
      <w:pPr>
        <w:pStyle w:val="7"/>
        <w:spacing w:line="500" w:lineRule="exact"/>
        <w:ind w:left="0" w:firstLine="480" w:firstLineChars="200"/>
        <w:rPr>
          <w:rFonts w:cs="仿宋"/>
          <w:color w:val="000000"/>
          <w:lang w:eastAsia="zh-CN"/>
        </w:rPr>
      </w:pPr>
      <w:r>
        <w:rPr>
          <w:rFonts w:hint="eastAsia" w:cs="仿宋"/>
          <w:color w:val="000000"/>
          <w:lang w:eastAsia="zh-CN"/>
        </w:rPr>
        <w:t>1.4.2 投标人应具备其它要求：见投标人须知前附表；</w:t>
      </w:r>
    </w:p>
    <w:p>
      <w:pPr>
        <w:pStyle w:val="7"/>
        <w:spacing w:line="500" w:lineRule="exact"/>
        <w:ind w:left="0" w:firstLine="480" w:firstLineChars="200"/>
        <w:rPr>
          <w:rFonts w:cs="仿宋"/>
          <w:color w:val="000000"/>
          <w:lang w:eastAsia="zh-CN"/>
        </w:rPr>
      </w:pPr>
      <w:r>
        <w:rPr>
          <w:rFonts w:hint="eastAsia" w:cs="仿宋"/>
          <w:color w:val="000000"/>
          <w:lang w:eastAsia="zh-CN"/>
        </w:rPr>
        <w:t>1.4.3 该项目是否接受联合体磋商：见投标人须知前附表；</w:t>
      </w:r>
    </w:p>
    <w:p>
      <w:pPr>
        <w:pStyle w:val="7"/>
        <w:spacing w:line="500" w:lineRule="exact"/>
        <w:ind w:left="0" w:firstLine="480" w:firstLineChars="200"/>
        <w:rPr>
          <w:rFonts w:cs="仿宋"/>
          <w:color w:val="000000"/>
          <w:lang w:eastAsia="zh-CN"/>
        </w:rPr>
      </w:pPr>
      <w:r>
        <w:rPr>
          <w:rFonts w:hint="eastAsia" w:cs="仿宋"/>
          <w:color w:val="000000"/>
          <w:lang w:eastAsia="zh-CN"/>
        </w:rPr>
        <w:t xml:space="preserve">1.4.4 投标人不得存在下列情形之一： </w:t>
      </w:r>
    </w:p>
    <w:p>
      <w:pPr>
        <w:pStyle w:val="7"/>
        <w:spacing w:line="500" w:lineRule="exact"/>
        <w:ind w:left="0" w:firstLine="480" w:firstLineChars="200"/>
        <w:rPr>
          <w:rFonts w:cs="仿宋"/>
          <w:color w:val="000000"/>
          <w:lang w:eastAsia="zh-CN"/>
        </w:rPr>
      </w:pPr>
      <w:r>
        <w:rPr>
          <w:rFonts w:hint="eastAsia" w:cs="仿宋"/>
          <w:color w:val="000000"/>
          <w:lang w:eastAsia="zh-CN"/>
        </w:rPr>
        <w:t>(l）为采购人不具有独立法人资格的附属机构（单位）;</w:t>
      </w:r>
    </w:p>
    <w:p>
      <w:pPr>
        <w:pStyle w:val="7"/>
        <w:spacing w:line="500" w:lineRule="exact"/>
        <w:ind w:left="94" w:leftChars="45" w:right="900" w:firstLine="360" w:firstLineChars="150"/>
        <w:rPr>
          <w:rFonts w:cs="仿宋"/>
          <w:color w:val="000000"/>
          <w:lang w:eastAsia="zh-CN"/>
        </w:rPr>
      </w:pPr>
      <w:r>
        <w:rPr>
          <w:rFonts w:hint="eastAsia" w:cs="仿宋"/>
          <w:color w:val="000000"/>
          <w:lang w:eastAsia="zh-CN"/>
        </w:rPr>
        <w:t xml:space="preserve"> (2）为本采购项目前期准备提供设计或咨询服务的； </w:t>
      </w:r>
    </w:p>
    <w:p>
      <w:pPr>
        <w:pStyle w:val="7"/>
        <w:spacing w:line="500" w:lineRule="exact"/>
        <w:ind w:left="94" w:leftChars="45" w:right="900" w:firstLine="480" w:firstLineChars="200"/>
        <w:rPr>
          <w:rFonts w:cs="仿宋"/>
          <w:color w:val="000000"/>
          <w:lang w:eastAsia="zh-CN"/>
        </w:rPr>
      </w:pPr>
      <w:r>
        <w:rPr>
          <w:rFonts w:hint="eastAsia" w:cs="仿宋"/>
          <w:color w:val="000000"/>
          <w:lang w:eastAsia="zh-CN"/>
        </w:rPr>
        <w:t>(3）被责令停业的；</w:t>
      </w:r>
    </w:p>
    <w:p>
      <w:pPr>
        <w:pStyle w:val="7"/>
        <w:spacing w:before="47" w:line="500" w:lineRule="exact"/>
        <w:ind w:left="580" w:right="2340"/>
        <w:rPr>
          <w:rFonts w:cs="仿宋"/>
          <w:color w:val="000000"/>
          <w:lang w:eastAsia="zh-CN"/>
        </w:rPr>
      </w:pPr>
      <w:r>
        <w:rPr>
          <w:rFonts w:hint="eastAsia" w:cs="仿宋"/>
          <w:color w:val="000000"/>
          <w:lang w:eastAsia="zh-CN"/>
        </w:rPr>
        <w:t xml:space="preserve">(4）被暂停或取消磋商资格的； </w:t>
      </w:r>
    </w:p>
    <w:p>
      <w:pPr>
        <w:pStyle w:val="7"/>
        <w:spacing w:before="47" w:line="342" w:lineRule="auto"/>
        <w:ind w:left="580" w:right="2340"/>
        <w:rPr>
          <w:rFonts w:cs="仿宋"/>
          <w:color w:val="000000"/>
          <w:lang w:eastAsia="zh-CN"/>
        </w:rPr>
      </w:pPr>
      <w:r>
        <w:rPr>
          <w:rFonts w:hint="eastAsia" w:cs="仿宋"/>
          <w:color w:val="000000"/>
          <w:lang w:eastAsia="zh-CN"/>
        </w:rPr>
        <w:t xml:space="preserve">(5）财产被接管或冻结的； </w:t>
      </w:r>
    </w:p>
    <w:p>
      <w:pPr>
        <w:pStyle w:val="7"/>
        <w:spacing w:line="331" w:lineRule="exact"/>
        <w:ind w:left="0" w:firstLine="480" w:firstLineChars="200"/>
        <w:rPr>
          <w:rFonts w:cs="仿宋"/>
          <w:color w:val="000000"/>
          <w:lang w:eastAsia="zh-CN"/>
        </w:rPr>
      </w:pPr>
      <w:r>
        <w:rPr>
          <w:rFonts w:hint="eastAsia" w:cs="仿宋"/>
          <w:color w:val="000000"/>
          <w:lang w:eastAsia="zh-CN"/>
        </w:rPr>
        <w:t>(6）在最近三年内有骗取中标或严重违约的。</w:t>
      </w:r>
    </w:p>
    <w:p>
      <w:pPr>
        <w:pStyle w:val="7"/>
        <w:spacing w:line="500" w:lineRule="exact"/>
        <w:ind w:left="0" w:firstLine="244" w:firstLineChars="100"/>
        <w:rPr>
          <w:rFonts w:cs="仿宋"/>
          <w:color w:val="000000"/>
          <w:lang w:eastAsia="zh-CN"/>
        </w:rPr>
      </w:pPr>
      <w:r>
        <w:rPr>
          <w:rFonts w:hint="eastAsia" w:cs="仿宋"/>
          <w:color w:val="000000"/>
          <w:spacing w:val="2"/>
          <w:lang w:eastAsia="zh-CN"/>
        </w:rPr>
        <w:t>1</w:t>
      </w:r>
      <w:r>
        <w:rPr>
          <w:rFonts w:hint="eastAsia" w:cs="仿宋"/>
          <w:color w:val="000000"/>
          <w:lang w:eastAsia="zh-CN"/>
        </w:rPr>
        <w:t>.5费</w:t>
      </w:r>
      <w:r>
        <w:rPr>
          <w:rFonts w:hint="eastAsia" w:cs="仿宋"/>
          <w:color w:val="000000"/>
          <w:spacing w:val="2"/>
          <w:lang w:eastAsia="zh-CN"/>
        </w:rPr>
        <w:t>用</w:t>
      </w:r>
      <w:r>
        <w:rPr>
          <w:rFonts w:hint="eastAsia" w:cs="仿宋"/>
          <w:color w:val="000000"/>
          <w:lang w:eastAsia="zh-CN"/>
        </w:rPr>
        <w:t>承担</w:t>
      </w:r>
    </w:p>
    <w:p>
      <w:pPr>
        <w:pStyle w:val="7"/>
        <w:spacing w:line="500" w:lineRule="exact"/>
        <w:ind w:left="0" w:firstLine="240" w:firstLineChars="100"/>
        <w:rPr>
          <w:rFonts w:cs="仿宋"/>
          <w:color w:val="000000"/>
          <w:lang w:eastAsia="zh-CN"/>
        </w:rPr>
      </w:pPr>
      <w:r>
        <w:rPr>
          <w:rFonts w:hint="eastAsia" w:cs="仿宋"/>
          <w:color w:val="000000"/>
          <w:lang w:eastAsia="zh-CN"/>
        </w:rPr>
        <w:t>1.5.1 投标人准备和参加磋商活动发生的费用自理。</w:t>
      </w:r>
    </w:p>
    <w:p>
      <w:pPr>
        <w:pStyle w:val="7"/>
        <w:spacing w:line="500" w:lineRule="exact"/>
        <w:ind w:left="0" w:firstLine="244" w:firstLineChars="100"/>
        <w:rPr>
          <w:rFonts w:cs="仿宋"/>
          <w:color w:val="000000"/>
          <w:lang w:eastAsia="zh-CN"/>
        </w:rPr>
      </w:pPr>
      <w:r>
        <w:rPr>
          <w:rFonts w:hint="eastAsia" w:cs="仿宋"/>
          <w:color w:val="000000"/>
          <w:spacing w:val="2"/>
          <w:lang w:eastAsia="zh-CN"/>
        </w:rPr>
        <w:t>1</w:t>
      </w:r>
      <w:r>
        <w:rPr>
          <w:rFonts w:hint="eastAsia" w:cs="仿宋"/>
          <w:color w:val="000000"/>
          <w:lang w:eastAsia="zh-CN"/>
        </w:rPr>
        <w:t>.6保密</w:t>
      </w:r>
    </w:p>
    <w:p>
      <w:pPr>
        <w:pStyle w:val="7"/>
        <w:spacing w:line="500" w:lineRule="exact"/>
        <w:ind w:left="0" w:firstLine="240" w:firstLineChars="100"/>
        <w:rPr>
          <w:rFonts w:cs="仿宋"/>
          <w:color w:val="000000"/>
          <w:lang w:eastAsia="zh-CN"/>
        </w:rPr>
      </w:pPr>
      <w:r>
        <w:rPr>
          <w:rFonts w:hint="eastAsia" w:cs="仿宋"/>
          <w:color w:val="000000"/>
          <w:lang w:eastAsia="zh-CN"/>
        </w:rPr>
        <w:t>参与招标磋商活动的各方应对磋商文件和磋商文件中的商业和技术等秘密保密，违者应对由此造成的后果承担法律责任。</w:t>
      </w:r>
    </w:p>
    <w:p>
      <w:pPr>
        <w:pStyle w:val="7"/>
        <w:spacing w:line="500" w:lineRule="exact"/>
        <w:ind w:left="0" w:firstLine="244" w:firstLineChars="100"/>
        <w:rPr>
          <w:rFonts w:cs="仿宋"/>
          <w:color w:val="000000"/>
          <w:lang w:eastAsia="zh-CN"/>
        </w:rPr>
      </w:pPr>
      <w:r>
        <w:rPr>
          <w:rFonts w:hint="eastAsia" w:cs="仿宋"/>
          <w:color w:val="000000"/>
          <w:spacing w:val="2"/>
          <w:lang w:eastAsia="zh-CN"/>
        </w:rPr>
        <w:t>1</w:t>
      </w:r>
      <w:r>
        <w:rPr>
          <w:rFonts w:hint="eastAsia" w:cs="仿宋"/>
          <w:color w:val="000000"/>
          <w:lang w:eastAsia="zh-CN"/>
        </w:rPr>
        <w:t>.7语</w:t>
      </w:r>
      <w:r>
        <w:rPr>
          <w:rFonts w:hint="eastAsia" w:cs="仿宋"/>
          <w:color w:val="000000"/>
          <w:spacing w:val="2"/>
          <w:lang w:eastAsia="zh-CN"/>
        </w:rPr>
        <w:t>言</w:t>
      </w:r>
      <w:r>
        <w:rPr>
          <w:rFonts w:hint="eastAsia" w:cs="仿宋"/>
          <w:color w:val="000000"/>
          <w:lang w:eastAsia="zh-CN"/>
        </w:rPr>
        <w:t>文字</w:t>
      </w:r>
    </w:p>
    <w:p>
      <w:pPr>
        <w:pStyle w:val="7"/>
        <w:spacing w:line="500" w:lineRule="exact"/>
        <w:ind w:left="0" w:firstLine="240" w:firstLineChars="100"/>
        <w:rPr>
          <w:rFonts w:cs="仿宋"/>
          <w:color w:val="000000"/>
          <w:lang w:eastAsia="zh-CN"/>
        </w:rPr>
      </w:pPr>
      <w:r>
        <w:rPr>
          <w:rFonts w:hint="eastAsia" w:cs="仿宋"/>
          <w:color w:val="000000"/>
          <w:lang w:eastAsia="zh-CN"/>
        </w:rPr>
        <w:t>除专用术语外，与招标磋商有关的语言均使用中文。必要时专用术语应附有中文注释。</w:t>
      </w:r>
    </w:p>
    <w:p>
      <w:pPr>
        <w:pStyle w:val="7"/>
        <w:spacing w:line="500" w:lineRule="exact"/>
        <w:ind w:left="0" w:firstLine="244" w:firstLineChars="100"/>
        <w:rPr>
          <w:rFonts w:cs="仿宋"/>
          <w:color w:val="000000"/>
          <w:lang w:eastAsia="zh-CN"/>
        </w:rPr>
      </w:pPr>
      <w:r>
        <w:rPr>
          <w:rFonts w:hint="eastAsia" w:cs="仿宋"/>
          <w:color w:val="000000"/>
          <w:spacing w:val="2"/>
          <w:lang w:eastAsia="zh-CN"/>
        </w:rPr>
        <w:t>1</w:t>
      </w:r>
      <w:r>
        <w:rPr>
          <w:rFonts w:hint="eastAsia" w:cs="仿宋"/>
          <w:color w:val="000000"/>
          <w:lang w:eastAsia="zh-CN"/>
        </w:rPr>
        <w:t>.8计</w:t>
      </w:r>
      <w:r>
        <w:rPr>
          <w:rFonts w:hint="eastAsia" w:cs="仿宋"/>
          <w:color w:val="000000"/>
          <w:spacing w:val="2"/>
          <w:lang w:eastAsia="zh-CN"/>
        </w:rPr>
        <w:t>量</w:t>
      </w:r>
      <w:r>
        <w:rPr>
          <w:rFonts w:hint="eastAsia" w:cs="仿宋"/>
          <w:color w:val="000000"/>
          <w:lang w:eastAsia="zh-CN"/>
        </w:rPr>
        <w:t>单位</w:t>
      </w:r>
    </w:p>
    <w:p>
      <w:pPr>
        <w:pStyle w:val="7"/>
        <w:spacing w:line="500" w:lineRule="exact"/>
        <w:ind w:left="0" w:firstLine="240" w:firstLineChars="100"/>
        <w:rPr>
          <w:rFonts w:cs="仿宋"/>
          <w:color w:val="000000"/>
          <w:lang w:eastAsia="zh-CN"/>
        </w:rPr>
      </w:pPr>
      <w:r>
        <w:rPr>
          <w:rFonts w:hint="eastAsia" w:cs="仿宋"/>
          <w:color w:val="000000"/>
          <w:lang w:eastAsia="zh-CN"/>
        </w:rPr>
        <w:t xml:space="preserve">所有计量均采用中华人民共和国法定计量单位。 </w:t>
      </w:r>
    </w:p>
    <w:p>
      <w:pPr>
        <w:pStyle w:val="7"/>
        <w:spacing w:line="500" w:lineRule="exact"/>
        <w:ind w:left="0" w:firstLine="244" w:firstLineChars="100"/>
        <w:rPr>
          <w:rFonts w:cs="仿宋"/>
          <w:color w:val="000000"/>
          <w:lang w:eastAsia="zh-CN"/>
        </w:rPr>
      </w:pPr>
      <w:r>
        <w:rPr>
          <w:rFonts w:hint="eastAsia" w:cs="仿宋"/>
          <w:color w:val="000000"/>
          <w:spacing w:val="2"/>
          <w:lang w:eastAsia="zh-CN"/>
        </w:rPr>
        <w:t>1</w:t>
      </w:r>
      <w:r>
        <w:rPr>
          <w:rFonts w:hint="eastAsia" w:cs="仿宋"/>
          <w:color w:val="000000"/>
          <w:lang w:eastAsia="zh-CN"/>
        </w:rPr>
        <w:t>.9踏</w:t>
      </w:r>
      <w:r>
        <w:rPr>
          <w:rFonts w:hint="eastAsia" w:cs="仿宋"/>
          <w:color w:val="000000"/>
          <w:spacing w:val="2"/>
          <w:lang w:eastAsia="zh-CN"/>
        </w:rPr>
        <w:t>勘</w:t>
      </w:r>
      <w:r>
        <w:rPr>
          <w:rFonts w:hint="eastAsia" w:cs="仿宋"/>
          <w:color w:val="000000"/>
          <w:lang w:eastAsia="zh-CN"/>
        </w:rPr>
        <w:t>现场</w:t>
      </w:r>
    </w:p>
    <w:p>
      <w:pPr>
        <w:pStyle w:val="7"/>
        <w:spacing w:line="500" w:lineRule="exact"/>
        <w:ind w:left="0" w:firstLine="240" w:firstLineChars="100"/>
        <w:rPr>
          <w:rFonts w:cs="仿宋"/>
          <w:color w:val="000000"/>
          <w:lang w:eastAsia="zh-CN"/>
        </w:rPr>
      </w:pPr>
      <w:r>
        <w:rPr>
          <w:rFonts w:hint="eastAsia" w:cs="仿宋"/>
          <w:color w:val="000000"/>
          <w:lang w:eastAsia="zh-CN"/>
        </w:rPr>
        <w:t>1.9.1 是否组织现场踏勘：不组织。</w:t>
      </w:r>
    </w:p>
    <w:p>
      <w:pPr>
        <w:pStyle w:val="7"/>
        <w:spacing w:line="500" w:lineRule="exact"/>
        <w:ind w:left="0" w:firstLine="240" w:firstLineChars="100"/>
        <w:rPr>
          <w:rFonts w:cs="仿宋"/>
          <w:color w:val="000000"/>
          <w:lang w:eastAsia="zh-CN"/>
        </w:rPr>
      </w:pPr>
      <w:r>
        <w:rPr>
          <w:rFonts w:hint="eastAsia" w:cs="仿宋"/>
          <w:color w:val="000000"/>
          <w:lang w:eastAsia="zh-CN"/>
        </w:rPr>
        <w:t>1.9.2 投标人可自行踏勘现场以获取编制磋商文件的资料。</w:t>
      </w:r>
    </w:p>
    <w:p>
      <w:pPr>
        <w:pStyle w:val="7"/>
        <w:spacing w:line="500" w:lineRule="exact"/>
        <w:ind w:left="0" w:firstLine="240" w:firstLineChars="100"/>
        <w:rPr>
          <w:rFonts w:cs="仿宋"/>
          <w:color w:val="000000"/>
          <w:lang w:eastAsia="zh-CN"/>
        </w:rPr>
      </w:pPr>
      <w:r>
        <w:rPr>
          <w:rFonts w:hint="eastAsia" w:cs="仿宋"/>
          <w:color w:val="000000"/>
          <w:lang w:eastAsia="zh-CN"/>
        </w:rPr>
        <w:t>1.9.3 除</w:t>
      </w:r>
      <w:r>
        <w:rPr>
          <w:rFonts w:hint="eastAsia" w:cs="仿宋"/>
          <w:color w:val="000000"/>
          <w:spacing w:val="2"/>
          <w:lang w:eastAsia="zh-CN"/>
        </w:rPr>
        <w:t>采购人的原</w:t>
      </w:r>
      <w:r>
        <w:rPr>
          <w:rFonts w:hint="eastAsia" w:cs="仿宋"/>
          <w:color w:val="000000"/>
          <w:lang w:eastAsia="zh-CN"/>
        </w:rPr>
        <w:t>因</w:t>
      </w:r>
      <w:r>
        <w:rPr>
          <w:rFonts w:hint="eastAsia" w:cs="仿宋"/>
          <w:color w:val="000000"/>
          <w:spacing w:val="2"/>
          <w:lang w:eastAsia="zh-CN"/>
        </w:rPr>
        <w:t>外，投标人自行</w:t>
      </w:r>
      <w:r>
        <w:rPr>
          <w:rFonts w:hint="eastAsia" w:cs="仿宋"/>
          <w:color w:val="000000"/>
          <w:lang w:eastAsia="zh-CN"/>
        </w:rPr>
        <w:t>负</w:t>
      </w:r>
      <w:r>
        <w:rPr>
          <w:rFonts w:hint="eastAsia" w:cs="仿宋"/>
          <w:color w:val="000000"/>
          <w:spacing w:val="2"/>
          <w:lang w:eastAsia="zh-CN"/>
        </w:rPr>
        <w:t>责在踏勘</w:t>
      </w:r>
      <w:r>
        <w:rPr>
          <w:rFonts w:hint="eastAsia" w:cs="仿宋"/>
          <w:color w:val="000000"/>
          <w:lang w:eastAsia="zh-CN"/>
        </w:rPr>
        <w:t>现</w:t>
      </w:r>
      <w:r>
        <w:rPr>
          <w:rFonts w:hint="eastAsia" w:cs="仿宋"/>
          <w:color w:val="000000"/>
          <w:spacing w:val="2"/>
          <w:lang w:eastAsia="zh-CN"/>
        </w:rPr>
        <w:t>场中所发</w:t>
      </w:r>
      <w:r>
        <w:rPr>
          <w:rFonts w:hint="eastAsia" w:cs="仿宋"/>
          <w:color w:val="000000"/>
          <w:lang w:eastAsia="zh-CN"/>
        </w:rPr>
        <w:t>生</w:t>
      </w:r>
      <w:r>
        <w:rPr>
          <w:rFonts w:hint="eastAsia" w:cs="仿宋"/>
          <w:color w:val="000000"/>
          <w:spacing w:val="2"/>
          <w:lang w:eastAsia="zh-CN"/>
        </w:rPr>
        <w:t>的人员伤亡</w:t>
      </w:r>
      <w:r>
        <w:rPr>
          <w:rFonts w:hint="eastAsia" w:cs="仿宋"/>
          <w:color w:val="000000"/>
          <w:lang w:eastAsia="zh-CN"/>
        </w:rPr>
        <w:t>和财产损失由投标人自行承担。</w:t>
      </w:r>
    </w:p>
    <w:p>
      <w:pPr>
        <w:pStyle w:val="7"/>
        <w:spacing w:line="500" w:lineRule="exact"/>
        <w:ind w:left="0" w:firstLine="240" w:firstLineChars="100"/>
        <w:rPr>
          <w:rFonts w:cs="仿宋"/>
          <w:color w:val="000000"/>
          <w:lang w:eastAsia="zh-CN"/>
        </w:rPr>
      </w:pPr>
      <w:r>
        <w:rPr>
          <w:rFonts w:hint="eastAsia" w:cs="仿宋"/>
          <w:color w:val="000000"/>
          <w:lang w:eastAsia="zh-CN"/>
        </w:rPr>
        <w:t xml:space="preserve">1.9.4 </w:t>
      </w:r>
      <w:r>
        <w:rPr>
          <w:rFonts w:hint="eastAsia" w:cs="仿宋"/>
          <w:color w:val="000000"/>
          <w:spacing w:val="2"/>
          <w:lang w:eastAsia="zh-CN"/>
        </w:rPr>
        <w:t>投标人在踏</w:t>
      </w:r>
      <w:r>
        <w:rPr>
          <w:rFonts w:hint="eastAsia" w:cs="仿宋"/>
          <w:color w:val="000000"/>
          <w:lang w:eastAsia="zh-CN"/>
        </w:rPr>
        <w:t>勘</w:t>
      </w:r>
      <w:r>
        <w:rPr>
          <w:rFonts w:hint="eastAsia" w:cs="仿宋"/>
          <w:color w:val="000000"/>
          <w:spacing w:val="2"/>
          <w:lang w:eastAsia="zh-CN"/>
        </w:rPr>
        <w:t>现场中获</w:t>
      </w:r>
      <w:r>
        <w:rPr>
          <w:rFonts w:hint="eastAsia" w:cs="仿宋"/>
          <w:color w:val="000000"/>
          <w:lang w:eastAsia="zh-CN"/>
        </w:rPr>
        <w:t>得</w:t>
      </w:r>
      <w:r>
        <w:rPr>
          <w:rFonts w:hint="eastAsia" w:cs="仿宋"/>
          <w:color w:val="000000"/>
          <w:spacing w:val="2"/>
          <w:lang w:eastAsia="zh-CN"/>
        </w:rPr>
        <w:t>由采购</w:t>
      </w:r>
      <w:r>
        <w:rPr>
          <w:rFonts w:hint="eastAsia" w:cs="仿宋"/>
          <w:color w:val="000000"/>
          <w:lang w:eastAsia="zh-CN"/>
        </w:rPr>
        <w:t>人</w:t>
      </w:r>
      <w:r>
        <w:rPr>
          <w:rFonts w:hint="eastAsia" w:cs="仿宋"/>
          <w:color w:val="000000"/>
          <w:spacing w:val="2"/>
          <w:lang w:eastAsia="zh-CN"/>
        </w:rPr>
        <w:t>介绍</w:t>
      </w:r>
      <w:r>
        <w:rPr>
          <w:rFonts w:hint="eastAsia" w:cs="仿宋"/>
          <w:color w:val="000000"/>
          <w:lang w:eastAsia="zh-CN"/>
        </w:rPr>
        <w:t>的</w:t>
      </w:r>
      <w:r>
        <w:rPr>
          <w:rFonts w:hint="eastAsia" w:cs="仿宋"/>
          <w:color w:val="000000"/>
          <w:spacing w:val="2"/>
          <w:lang w:eastAsia="zh-CN"/>
        </w:rPr>
        <w:t>工程场地</w:t>
      </w:r>
      <w:r>
        <w:rPr>
          <w:rFonts w:hint="eastAsia" w:cs="仿宋"/>
          <w:color w:val="000000"/>
          <w:lang w:eastAsia="zh-CN"/>
        </w:rPr>
        <w:t>和</w:t>
      </w:r>
      <w:r>
        <w:rPr>
          <w:rFonts w:hint="eastAsia" w:cs="仿宋"/>
          <w:color w:val="000000"/>
          <w:spacing w:val="2"/>
          <w:lang w:eastAsia="zh-CN"/>
        </w:rPr>
        <w:t>相关的周</w:t>
      </w:r>
      <w:r>
        <w:rPr>
          <w:rFonts w:hint="eastAsia" w:cs="仿宋"/>
          <w:color w:val="000000"/>
          <w:lang w:eastAsia="zh-CN"/>
        </w:rPr>
        <w:t>边</w:t>
      </w:r>
      <w:r>
        <w:rPr>
          <w:rFonts w:hint="eastAsia" w:cs="仿宋"/>
          <w:color w:val="000000"/>
          <w:spacing w:val="2"/>
          <w:lang w:eastAsia="zh-CN"/>
        </w:rPr>
        <w:t>环境</w:t>
      </w:r>
      <w:r>
        <w:rPr>
          <w:rFonts w:hint="eastAsia" w:cs="仿宋"/>
          <w:color w:val="000000"/>
          <w:lang w:eastAsia="zh-CN"/>
        </w:rPr>
        <w:t>情</w:t>
      </w:r>
      <w:r>
        <w:rPr>
          <w:rFonts w:hint="eastAsia" w:cs="仿宋"/>
          <w:color w:val="000000"/>
          <w:spacing w:val="9"/>
          <w:lang w:eastAsia="zh-CN"/>
        </w:rPr>
        <w:t>况</w:t>
      </w:r>
      <w:r>
        <w:rPr>
          <w:rFonts w:hint="eastAsia" w:cs="仿宋"/>
          <w:color w:val="000000"/>
          <w:spacing w:val="7"/>
          <w:lang w:eastAsia="zh-CN"/>
        </w:rPr>
        <w:t>，供</w:t>
      </w:r>
      <w:r>
        <w:rPr>
          <w:rFonts w:hint="eastAsia" w:cs="仿宋"/>
          <w:color w:val="000000"/>
          <w:spacing w:val="9"/>
          <w:lang w:eastAsia="zh-CN"/>
        </w:rPr>
        <w:t>投标人在</w:t>
      </w:r>
      <w:r>
        <w:rPr>
          <w:rFonts w:hint="eastAsia" w:cs="仿宋"/>
          <w:color w:val="000000"/>
          <w:spacing w:val="7"/>
          <w:lang w:eastAsia="zh-CN"/>
        </w:rPr>
        <w:t>编</w:t>
      </w:r>
      <w:r>
        <w:rPr>
          <w:rFonts w:hint="eastAsia" w:cs="仿宋"/>
          <w:color w:val="000000"/>
          <w:spacing w:val="9"/>
          <w:lang w:eastAsia="zh-CN"/>
        </w:rPr>
        <w:t>制磋</w:t>
      </w:r>
      <w:r>
        <w:rPr>
          <w:rFonts w:hint="eastAsia" w:cs="仿宋"/>
          <w:color w:val="000000"/>
          <w:spacing w:val="7"/>
          <w:lang w:eastAsia="zh-CN"/>
        </w:rPr>
        <w:t>商</w:t>
      </w:r>
      <w:r>
        <w:rPr>
          <w:rFonts w:hint="eastAsia" w:cs="仿宋"/>
          <w:color w:val="000000"/>
          <w:spacing w:val="9"/>
          <w:lang w:eastAsia="zh-CN"/>
        </w:rPr>
        <w:t>文</w:t>
      </w:r>
      <w:r>
        <w:rPr>
          <w:rFonts w:hint="eastAsia" w:cs="仿宋"/>
          <w:color w:val="000000"/>
          <w:spacing w:val="7"/>
          <w:lang w:eastAsia="zh-CN"/>
        </w:rPr>
        <w:t>件</w:t>
      </w:r>
      <w:r>
        <w:rPr>
          <w:rFonts w:hint="eastAsia" w:cs="仿宋"/>
          <w:color w:val="000000"/>
          <w:spacing w:val="9"/>
          <w:lang w:eastAsia="zh-CN"/>
        </w:rPr>
        <w:t>时</w:t>
      </w:r>
      <w:r>
        <w:rPr>
          <w:rFonts w:hint="eastAsia" w:cs="仿宋"/>
          <w:color w:val="000000"/>
          <w:spacing w:val="7"/>
          <w:lang w:eastAsia="zh-CN"/>
        </w:rPr>
        <w:t>参</w:t>
      </w:r>
      <w:r>
        <w:rPr>
          <w:rFonts w:hint="eastAsia" w:cs="仿宋"/>
          <w:color w:val="000000"/>
          <w:spacing w:val="9"/>
          <w:lang w:eastAsia="zh-CN"/>
        </w:rPr>
        <w:t>考</w:t>
      </w:r>
      <w:r>
        <w:rPr>
          <w:rFonts w:hint="eastAsia" w:cs="仿宋"/>
          <w:color w:val="000000"/>
          <w:spacing w:val="7"/>
          <w:lang w:eastAsia="zh-CN"/>
        </w:rPr>
        <w:t>，</w:t>
      </w:r>
      <w:r>
        <w:rPr>
          <w:rFonts w:hint="eastAsia" w:cs="仿宋"/>
          <w:color w:val="000000"/>
          <w:spacing w:val="9"/>
          <w:lang w:eastAsia="zh-CN"/>
        </w:rPr>
        <w:t>采</w:t>
      </w:r>
      <w:r>
        <w:rPr>
          <w:rFonts w:hint="eastAsia" w:cs="仿宋"/>
          <w:color w:val="000000"/>
          <w:spacing w:val="7"/>
          <w:lang w:eastAsia="zh-CN"/>
        </w:rPr>
        <w:t>购</w:t>
      </w:r>
      <w:r>
        <w:rPr>
          <w:rFonts w:hint="eastAsia" w:cs="仿宋"/>
          <w:color w:val="000000"/>
          <w:spacing w:val="9"/>
          <w:lang w:eastAsia="zh-CN"/>
        </w:rPr>
        <w:t>人不</w:t>
      </w:r>
      <w:r>
        <w:rPr>
          <w:rFonts w:hint="eastAsia" w:cs="仿宋"/>
          <w:color w:val="000000"/>
          <w:spacing w:val="7"/>
          <w:lang w:eastAsia="zh-CN"/>
        </w:rPr>
        <w:t>对</w:t>
      </w:r>
      <w:r>
        <w:rPr>
          <w:rFonts w:hint="eastAsia" w:cs="仿宋"/>
          <w:color w:val="000000"/>
          <w:spacing w:val="9"/>
          <w:lang w:eastAsia="zh-CN"/>
        </w:rPr>
        <w:t>投标人据</w:t>
      </w:r>
      <w:r>
        <w:rPr>
          <w:rFonts w:hint="eastAsia" w:cs="仿宋"/>
          <w:color w:val="000000"/>
          <w:spacing w:val="7"/>
          <w:lang w:eastAsia="zh-CN"/>
        </w:rPr>
        <w:t>此</w:t>
      </w:r>
      <w:r>
        <w:rPr>
          <w:rFonts w:hint="eastAsia" w:cs="仿宋"/>
          <w:color w:val="000000"/>
          <w:spacing w:val="9"/>
          <w:lang w:eastAsia="zh-CN"/>
        </w:rPr>
        <w:t>作</w:t>
      </w:r>
      <w:r>
        <w:rPr>
          <w:rFonts w:hint="eastAsia" w:cs="仿宋"/>
          <w:color w:val="000000"/>
          <w:spacing w:val="7"/>
          <w:lang w:eastAsia="zh-CN"/>
        </w:rPr>
        <w:t>出</w:t>
      </w:r>
      <w:r>
        <w:rPr>
          <w:rFonts w:hint="eastAsia" w:cs="仿宋"/>
          <w:color w:val="000000"/>
          <w:spacing w:val="9"/>
          <w:lang w:eastAsia="zh-CN"/>
        </w:rPr>
        <w:t>的</w:t>
      </w:r>
      <w:r>
        <w:rPr>
          <w:rFonts w:hint="eastAsia" w:cs="仿宋"/>
          <w:color w:val="000000"/>
          <w:spacing w:val="7"/>
          <w:lang w:eastAsia="zh-CN"/>
        </w:rPr>
        <w:t>判</w:t>
      </w:r>
      <w:r>
        <w:rPr>
          <w:rFonts w:hint="eastAsia" w:cs="仿宋"/>
          <w:color w:val="000000"/>
          <w:spacing w:val="9"/>
          <w:lang w:eastAsia="zh-CN"/>
        </w:rPr>
        <w:t>断和</w:t>
      </w:r>
      <w:r>
        <w:rPr>
          <w:rFonts w:hint="eastAsia" w:cs="仿宋"/>
          <w:color w:val="000000"/>
          <w:spacing w:val="7"/>
          <w:lang w:eastAsia="zh-CN"/>
        </w:rPr>
        <w:t>决</w:t>
      </w:r>
      <w:r>
        <w:rPr>
          <w:rFonts w:hint="eastAsia" w:cs="仿宋"/>
          <w:color w:val="000000"/>
          <w:spacing w:val="9"/>
          <w:lang w:eastAsia="zh-CN"/>
        </w:rPr>
        <w:t>策</w:t>
      </w:r>
      <w:r>
        <w:rPr>
          <w:rFonts w:hint="eastAsia" w:cs="仿宋"/>
          <w:color w:val="000000"/>
          <w:lang w:eastAsia="zh-CN"/>
        </w:rPr>
        <w:t>负责。</w:t>
      </w:r>
    </w:p>
    <w:p>
      <w:pPr>
        <w:pStyle w:val="7"/>
        <w:spacing w:line="500" w:lineRule="exact"/>
        <w:ind w:left="0" w:firstLine="244" w:firstLineChars="100"/>
        <w:rPr>
          <w:rFonts w:cs="仿宋"/>
          <w:color w:val="000000"/>
          <w:lang w:eastAsia="zh-CN"/>
        </w:rPr>
      </w:pPr>
      <w:r>
        <w:rPr>
          <w:rFonts w:hint="eastAsia" w:cs="仿宋"/>
          <w:color w:val="000000"/>
          <w:spacing w:val="2"/>
          <w:lang w:eastAsia="zh-CN"/>
        </w:rPr>
        <w:t>1</w:t>
      </w:r>
      <w:r>
        <w:rPr>
          <w:rFonts w:hint="eastAsia" w:cs="仿宋"/>
          <w:color w:val="000000"/>
          <w:lang w:eastAsia="zh-CN"/>
        </w:rPr>
        <w:t>.</w:t>
      </w:r>
      <w:r>
        <w:rPr>
          <w:rFonts w:hint="eastAsia" w:cs="仿宋"/>
          <w:color w:val="000000"/>
          <w:spacing w:val="2"/>
          <w:lang w:eastAsia="zh-CN"/>
        </w:rPr>
        <w:t>1</w:t>
      </w:r>
      <w:r>
        <w:rPr>
          <w:rFonts w:hint="eastAsia" w:cs="仿宋"/>
          <w:color w:val="000000"/>
          <w:lang w:eastAsia="zh-CN"/>
        </w:rPr>
        <w:t>0磋商预</w:t>
      </w:r>
      <w:r>
        <w:rPr>
          <w:rFonts w:hint="eastAsia" w:cs="仿宋"/>
          <w:color w:val="000000"/>
          <w:spacing w:val="2"/>
          <w:lang w:eastAsia="zh-CN"/>
        </w:rPr>
        <w:t>备</w:t>
      </w:r>
      <w:r>
        <w:rPr>
          <w:rFonts w:hint="eastAsia" w:cs="仿宋"/>
          <w:color w:val="000000"/>
          <w:lang w:eastAsia="zh-CN"/>
        </w:rPr>
        <w:t>会</w:t>
      </w:r>
    </w:p>
    <w:p>
      <w:pPr>
        <w:pStyle w:val="7"/>
        <w:spacing w:line="500" w:lineRule="exact"/>
        <w:ind w:left="0" w:firstLine="240" w:firstLineChars="100"/>
        <w:rPr>
          <w:rFonts w:cs="仿宋"/>
          <w:color w:val="000000"/>
          <w:lang w:eastAsia="zh-CN"/>
        </w:rPr>
      </w:pPr>
      <w:r>
        <w:rPr>
          <w:rFonts w:hint="eastAsia" w:cs="仿宋"/>
          <w:color w:val="000000"/>
          <w:lang w:eastAsia="zh-CN"/>
        </w:rPr>
        <w:t>1.10.1 投标人须知前附表规定不召开磋商预备会。</w:t>
      </w:r>
    </w:p>
    <w:p>
      <w:pPr>
        <w:pStyle w:val="7"/>
        <w:spacing w:line="500" w:lineRule="exact"/>
        <w:ind w:left="0" w:firstLine="240" w:firstLineChars="100"/>
        <w:rPr>
          <w:rFonts w:cs="仿宋"/>
          <w:color w:val="000000"/>
          <w:lang w:eastAsia="zh-CN"/>
        </w:rPr>
      </w:pPr>
      <w:r>
        <w:rPr>
          <w:rFonts w:hint="eastAsia" w:cs="仿宋"/>
          <w:color w:val="000000"/>
          <w:lang w:eastAsia="zh-CN"/>
        </w:rPr>
        <w:t xml:space="preserve">1.10.2 </w:t>
      </w:r>
      <w:r>
        <w:rPr>
          <w:rFonts w:hint="eastAsia" w:cs="仿宋"/>
          <w:color w:val="000000"/>
          <w:spacing w:val="4"/>
          <w:lang w:eastAsia="zh-CN"/>
        </w:rPr>
        <w:t>投标人应</w:t>
      </w:r>
      <w:r>
        <w:rPr>
          <w:rFonts w:hint="eastAsia" w:cs="仿宋"/>
          <w:color w:val="000000"/>
          <w:spacing w:val="7"/>
          <w:lang w:eastAsia="zh-CN"/>
        </w:rPr>
        <w:t>在</w:t>
      </w:r>
      <w:r>
        <w:rPr>
          <w:rFonts w:hint="eastAsia" w:cs="仿宋"/>
          <w:color w:val="000000"/>
          <w:spacing w:val="4"/>
          <w:lang w:eastAsia="zh-CN"/>
        </w:rPr>
        <w:t>投标人须</w:t>
      </w:r>
      <w:r>
        <w:rPr>
          <w:rFonts w:hint="eastAsia" w:cs="仿宋"/>
          <w:color w:val="000000"/>
          <w:spacing w:val="7"/>
          <w:lang w:eastAsia="zh-CN"/>
        </w:rPr>
        <w:t>知</w:t>
      </w:r>
      <w:r>
        <w:rPr>
          <w:rFonts w:hint="eastAsia" w:cs="仿宋"/>
          <w:color w:val="000000"/>
          <w:spacing w:val="4"/>
          <w:lang w:eastAsia="zh-CN"/>
        </w:rPr>
        <w:t>前</w:t>
      </w:r>
      <w:r>
        <w:rPr>
          <w:rFonts w:hint="eastAsia" w:cs="仿宋"/>
          <w:color w:val="000000"/>
          <w:spacing w:val="7"/>
          <w:lang w:eastAsia="zh-CN"/>
        </w:rPr>
        <w:t>附</w:t>
      </w:r>
      <w:r>
        <w:rPr>
          <w:rFonts w:hint="eastAsia" w:cs="仿宋"/>
          <w:color w:val="000000"/>
          <w:spacing w:val="4"/>
          <w:lang w:eastAsia="zh-CN"/>
        </w:rPr>
        <w:t>表</w:t>
      </w:r>
      <w:r>
        <w:rPr>
          <w:rFonts w:hint="eastAsia" w:cs="仿宋"/>
          <w:color w:val="000000"/>
          <w:spacing w:val="7"/>
          <w:lang w:eastAsia="zh-CN"/>
        </w:rPr>
        <w:t>规</w:t>
      </w:r>
      <w:r>
        <w:rPr>
          <w:rFonts w:hint="eastAsia" w:cs="仿宋"/>
          <w:color w:val="000000"/>
          <w:spacing w:val="4"/>
          <w:lang w:eastAsia="zh-CN"/>
        </w:rPr>
        <w:t>定</w:t>
      </w:r>
      <w:r>
        <w:rPr>
          <w:rFonts w:hint="eastAsia" w:cs="仿宋"/>
          <w:color w:val="000000"/>
          <w:spacing w:val="7"/>
          <w:lang w:eastAsia="zh-CN"/>
        </w:rPr>
        <w:t>的</w:t>
      </w:r>
      <w:r>
        <w:rPr>
          <w:rFonts w:hint="eastAsia" w:cs="仿宋"/>
          <w:color w:val="000000"/>
          <w:spacing w:val="4"/>
          <w:lang w:eastAsia="zh-CN"/>
        </w:rPr>
        <w:t>时</w:t>
      </w:r>
      <w:r>
        <w:rPr>
          <w:rFonts w:hint="eastAsia" w:cs="仿宋"/>
          <w:color w:val="000000"/>
          <w:spacing w:val="7"/>
          <w:lang w:eastAsia="zh-CN"/>
        </w:rPr>
        <w:t>间</w:t>
      </w:r>
      <w:r>
        <w:rPr>
          <w:rFonts w:hint="eastAsia" w:cs="仿宋"/>
          <w:color w:val="000000"/>
          <w:spacing w:val="4"/>
          <w:lang w:eastAsia="zh-CN"/>
        </w:rPr>
        <w:t>前</w:t>
      </w:r>
      <w:r>
        <w:rPr>
          <w:rFonts w:hint="eastAsia" w:cs="仿宋"/>
          <w:color w:val="000000"/>
          <w:spacing w:val="7"/>
          <w:lang w:eastAsia="zh-CN"/>
        </w:rPr>
        <w:t>，</w:t>
      </w:r>
      <w:r>
        <w:rPr>
          <w:rFonts w:hint="eastAsia" w:cs="仿宋"/>
          <w:color w:val="000000"/>
          <w:spacing w:val="4"/>
          <w:lang w:eastAsia="zh-CN"/>
        </w:rPr>
        <w:t>以</w:t>
      </w:r>
      <w:r>
        <w:rPr>
          <w:rFonts w:hint="eastAsia" w:cs="仿宋"/>
          <w:color w:val="000000"/>
          <w:spacing w:val="7"/>
          <w:lang w:eastAsia="zh-CN"/>
        </w:rPr>
        <w:t>书</w:t>
      </w:r>
      <w:r>
        <w:rPr>
          <w:rFonts w:hint="eastAsia" w:cs="仿宋"/>
          <w:color w:val="000000"/>
          <w:spacing w:val="4"/>
          <w:lang w:eastAsia="zh-CN"/>
        </w:rPr>
        <w:t>面</w:t>
      </w:r>
      <w:r>
        <w:rPr>
          <w:rFonts w:hint="eastAsia" w:cs="仿宋"/>
          <w:color w:val="000000"/>
          <w:spacing w:val="7"/>
          <w:lang w:eastAsia="zh-CN"/>
        </w:rPr>
        <w:t>形</w:t>
      </w:r>
      <w:r>
        <w:rPr>
          <w:rFonts w:hint="eastAsia" w:cs="仿宋"/>
          <w:color w:val="000000"/>
          <w:spacing w:val="4"/>
          <w:lang w:eastAsia="zh-CN"/>
        </w:rPr>
        <w:t>式</w:t>
      </w:r>
      <w:r>
        <w:rPr>
          <w:rFonts w:hint="eastAsia" w:cs="仿宋"/>
          <w:color w:val="000000"/>
          <w:spacing w:val="7"/>
          <w:lang w:eastAsia="zh-CN"/>
        </w:rPr>
        <w:t>将</w:t>
      </w:r>
      <w:r>
        <w:rPr>
          <w:rFonts w:hint="eastAsia" w:cs="仿宋"/>
          <w:color w:val="000000"/>
          <w:spacing w:val="4"/>
          <w:lang w:eastAsia="zh-CN"/>
        </w:rPr>
        <w:t>提</w:t>
      </w:r>
      <w:r>
        <w:rPr>
          <w:rFonts w:hint="eastAsia" w:cs="仿宋"/>
          <w:color w:val="000000"/>
          <w:spacing w:val="7"/>
          <w:lang w:eastAsia="zh-CN"/>
        </w:rPr>
        <w:t>出</w:t>
      </w:r>
      <w:r>
        <w:rPr>
          <w:rFonts w:hint="eastAsia" w:cs="仿宋"/>
          <w:color w:val="000000"/>
          <w:spacing w:val="4"/>
          <w:lang w:eastAsia="zh-CN"/>
        </w:rPr>
        <w:t>的</w:t>
      </w:r>
      <w:r>
        <w:rPr>
          <w:rFonts w:hint="eastAsia" w:cs="仿宋"/>
          <w:color w:val="000000"/>
          <w:spacing w:val="7"/>
          <w:lang w:eastAsia="zh-CN"/>
        </w:rPr>
        <w:t>问</w:t>
      </w:r>
      <w:r>
        <w:rPr>
          <w:rFonts w:hint="eastAsia" w:cs="仿宋"/>
          <w:color w:val="000000"/>
          <w:lang w:eastAsia="zh-CN"/>
        </w:rPr>
        <w:t>题送达采购人，以便采购人澄清。</w:t>
      </w:r>
    </w:p>
    <w:p>
      <w:pPr>
        <w:pStyle w:val="7"/>
        <w:spacing w:line="500" w:lineRule="exact"/>
        <w:ind w:left="0" w:firstLine="240" w:firstLineChars="100"/>
        <w:rPr>
          <w:rFonts w:cs="仿宋"/>
          <w:color w:val="000000"/>
          <w:lang w:eastAsia="zh-CN"/>
        </w:rPr>
      </w:pPr>
      <w:r>
        <w:rPr>
          <w:rFonts w:hint="eastAsia" w:cs="仿宋"/>
          <w:color w:val="000000"/>
          <w:lang w:eastAsia="zh-CN"/>
        </w:rPr>
        <w:t>1.10.3采购人在投标人须知前附表规定的时间内，将对投标人所提问题的澄清， 具体详见贵州省招标投标公共服务平台、中国采购与招标网。该澄清内容为磋商文件的组成部分。</w:t>
      </w:r>
    </w:p>
    <w:p>
      <w:pPr>
        <w:pStyle w:val="7"/>
        <w:spacing w:line="500" w:lineRule="exact"/>
        <w:ind w:left="0" w:firstLine="244" w:firstLineChars="100"/>
        <w:rPr>
          <w:rFonts w:cs="仿宋"/>
          <w:color w:val="000000"/>
          <w:lang w:eastAsia="zh-CN"/>
        </w:rPr>
      </w:pPr>
      <w:r>
        <w:rPr>
          <w:rFonts w:hint="eastAsia" w:cs="仿宋"/>
          <w:color w:val="000000"/>
          <w:spacing w:val="2"/>
          <w:lang w:eastAsia="zh-CN"/>
        </w:rPr>
        <w:t>1</w:t>
      </w:r>
      <w:r>
        <w:rPr>
          <w:rFonts w:hint="eastAsia" w:cs="仿宋"/>
          <w:color w:val="000000"/>
          <w:lang w:eastAsia="zh-CN"/>
        </w:rPr>
        <w:t>.</w:t>
      </w:r>
      <w:r>
        <w:rPr>
          <w:rFonts w:hint="eastAsia" w:cs="仿宋"/>
          <w:color w:val="000000"/>
          <w:spacing w:val="2"/>
          <w:lang w:eastAsia="zh-CN"/>
        </w:rPr>
        <w:t>1</w:t>
      </w:r>
      <w:r>
        <w:rPr>
          <w:rFonts w:hint="eastAsia" w:cs="仿宋"/>
          <w:color w:val="000000"/>
          <w:lang w:eastAsia="zh-CN"/>
        </w:rPr>
        <w:t>1分包：不允许。</w:t>
      </w:r>
    </w:p>
    <w:p>
      <w:pPr>
        <w:pStyle w:val="7"/>
        <w:numPr>
          <w:ilvl w:val="0"/>
          <w:numId w:val="1"/>
        </w:numPr>
        <w:spacing w:line="500" w:lineRule="exact"/>
        <w:ind w:left="0" w:firstLine="480" w:firstLineChars="200"/>
        <w:rPr>
          <w:rFonts w:cs="仿宋"/>
          <w:color w:val="000000"/>
          <w:lang w:eastAsia="zh-CN"/>
        </w:rPr>
      </w:pPr>
      <w:r>
        <w:rPr>
          <w:rFonts w:hint="eastAsia" w:cs="仿宋"/>
          <w:color w:val="000000"/>
          <w:lang w:eastAsia="zh-CN"/>
        </w:rPr>
        <w:t>磋</w:t>
      </w:r>
      <w:r>
        <w:rPr>
          <w:rFonts w:hint="eastAsia" w:cs="仿宋"/>
          <w:color w:val="000000"/>
          <w:spacing w:val="2"/>
          <w:lang w:eastAsia="zh-CN"/>
        </w:rPr>
        <w:t>商</w:t>
      </w:r>
      <w:r>
        <w:rPr>
          <w:rFonts w:hint="eastAsia" w:cs="仿宋"/>
          <w:color w:val="000000"/>
          <w:lang w:eastAsia="zh-CN"/>
        </w:rPr>
        <w:t>文件</w:t>
      </w:r>
    </w:p>
    <w:p>
      <w:pPr>
        <w:pStyle w:val="7"/>
        <w:spacing w:line="500" w:lineRule="exact"/>
        <w:ind w:left="420" w:leftChars="200"/>
        <w:rPr>
          <w:rFonts w:cs="仿宋"/>
          <w:color w:val="000000"/>
          <w:lang w:eastAsia="zh-CN"/>
        </w:rPr>
      </w:pPr>
      <w:r>
        <w:rPr>
          <w:rFonts w:hint="eastAsia" w:cs="仿宋"/>
          <w:color w:val="000000"/>
          <w:spacing w:val="2"/>
          <w:lang w:eastAsia="zh-CN"/>
        </w:rPr>
        <w:t>2</w:t>
      </w:r>
      <w:r>
        <w:rPr>
          <w:rFonts w:hint="eastAsia" w:cs="仿宋"/>
          <w:color w:val="000000"/>
          <w:lang w:eastAsia="zh-CN"/>
        </w:rPr>
        <w:t>.1磋</w:t>
      </w:r>
      <w:r>
        <w:rPr>
          <w:rFonts w:hint="eastAsia" w:cs="仿宋"/>
          <w:color w:val="000000"/>
          <w:spacing w:val="2"/>
          <w:lang w:eastAsia="zh-CN"/>
        </w:rPr>
        <w:t>商</w:t>
      </w:r>
      <w:r>
        <w:rPr>
          <w:rFonts w:hint="eastAsia" w:cs="仿宋"/>
          <w:color w:val="000000"/>
          <w:lang w:eastAsia="zh-CN"/>
        </w:rPr>
        <w:t>文件的</w:t>
      </w:r>
      <w:r>
        <w:rPr>
          <w:rFonts w:hint="eastAsia" w:cs="仿宋"/>
          <w:color w:val="000000"/>
          <w:spacing w:val="2"/>
          <w:lang w:eastAsia="zh-CN"/>
        </w:rPr>
        <w:t>组</w:t>
      </w:r>
      <w:r>
        <w:rPr>
          <w:rFonts w:hint="eastAsia" w:cs="仿宋"/>
          <w:color w:val="000000"/>
          <w:lang w:eastAsia="zh-CN"/>
        </w:rPr>
        <w:t xml:space="preserve">成本磋商文件包括： </w:t>
      </w:r>
    </w:p>
    <w:p>
      <w:pPr>
        <w:pStyle w:val="7"/>
        <w:spacing w:line="500" w:lineRule="exact"/>
        <w:ind w:left="420" w:leftChars="200"/>
        <w:rPr>
          <w:rFonts w:cs="仿宋"/>
          <w:color w:val="000000"/>
          <w:lang w:eastAsia="zh-CN"/>
        </w:rPr>
      </w:pPr>
      <w:r>
        <w:rPr>
          <w:rFonts w:hint="eastAsia" w:cs="仿宋"/>
          <w:color w:val="000000"/>
          <w:lang w:eastAsia="zh-CN"/>
        </w:rPr>
        <w:t xml:space="preserve">(1）采购公告； </w:t>
      </w:r>
    </w:p>
    <w:p>
      <w:pPr>
        <w:pStyle w:val="7"/>
        <w:spacing w:line="500" w:lineRule="exact"/>
        <w:ind w:left="420" w:leftChars="200"/>
        <w:rPr>
          <w:rFonts w:cs="仿宋"/>
          <w:color w:val="000000"/>
          <w:lang w:eastAsia="zh-CN"/>
        </w:rPr>
      </w:pPr>
      <w:r>
        <w:rPr>
          <w:rFonts w:hint="eastAsia" w:cs="仿宋"/>
          <w:color w:val="000000"/>
          <w:lang w:eastAsia="zh-CN"/>
        </w:rPr>
        <w:t xml:space="preserve">(2）投标人须知； </w:t>
      </w:r>
    </w:p>
    <w:p>
      <w:pPr>
        <w:pStyle w:val="7"/>
        <w:spacing w:line="500" w:lineRule="exact"/>
        <w:ind w:left="420" w:leftChars="200"/>
        <w:rPr>
          <w:rFonts w:cs="仿宋"/>
          <w:color w:val="000000"/>
          <w:lang w:eastAsia="zh-CN"/>
        </w:rPr>
      </w:pPr>
      <w:r>
        <w:rPr>
          <w:rFonts w:hint="eastAsia" w:cs="仿宋"/>
          <w:color w:val="000000"/>
          <w:lang w:eastAsia="zh-CN"/>
        </w:rPr>
        <w:t xml:space="preserve">(3）评标办法 </w:t>
      </w:r>
    </w:p>
    <w:p>
      <w:pPr>
        <w:pStyle w:val="7"/>
        <w:spacing w:line="500" w:lineRule="exact"/>
        <w:ind w:left="420" w:leftChars="200"/>
        <w:rPr>
          <w:rFonts w:cs="仿宋"/>
          <w:color w:val="000000"/>
          <w:lang w:eastAsia="zh-CN"/>
        </w:rPr>
      </w:pPr>
      <w:r>
        <w:rPr>
          <w:rFonts w:hint="eastAsia" w:cs="仿宋"/>
          <w:color w:val="000000"/>
          <w:lang w:eastAsia="zh-CN"/>
        </w:rPr>
        <w:t>(4）合同条款及格式；</w:t>
      </w:r>
    </w:p>
    <w:p>
      <w:pPr>
        <w:pStyle w:val="7"/>
        <w:spacing w:line="500" w:lineRule="exact"/>
        <w:ind w:left="420" w:leftChars="200"/>
        <w:rPr>
          <w:rFonts w:cs="仿宋"/>
          <w:color w:val="000000"/>
          <w:lang w:eastAsia="zh-CN"/>
        </w:rPr>
      </w:pPr>
      <w:r>
        <w:rPr>
          <w:rFonts w:hint="eastAsia" w:cs="仿宋"/>
          <w:color w:val="000000"/>
          <w:lang w:eastAsia="zh-CN"/>
        </w:rPr>
        <w:t xml:space="preserve">（5）采购内容和要求； </w:t>
      </w:r>
    </w:p>
    <w:p>
      <w:pPr>
        <w:pStyle w:val="7"/>
        <w:spacing w:line="500" w:lineRule="exact"/>
        <w:ind w:left="420" w:leftChars="200"/>
        <w:rPr>
          <w:rFonts w:cs="仿宋"/>
          <w:color w:val="000000"/>
          <w:lang w:eastAsia="zh-CN"/>
        </w:rPr>
      </w:pPr>
      <w:r>
        <w:rPr>
          <w:rFonts w:hint="eastAsia" w:cs="仿宋"/>
          <w:color w:val="000000"/>
          <w:lang w:eastAsia="zh-CN"/>
        </w:rPr>
        <w:t>(6）磋商文件格式。</w:t>
      </w:r>
    </w:p>
    <w:p>
      <w:pPr>
        <w:pStyle w:val="7"/>
        <w:spacing w:line="500" w:lineRule="exact"/>
        <w:ind w:left="420" w:leftChars="200"/>
        <w:rPr>
          <w:rFonts w:cs="仿宋"/>
          <w:color w:val="000000"/>
          <w:lang w:eastAsia="zh-CN"/>
        </w:rPr>
      </w:pPr>
      <w:r>
        <w:rPr>
          <w:rFonts w:hint="eastAsia" w:cs="仿宋"/>
          <w:color w:val="000000"/>
          <w:lang w:eastAsia="zh-CN"/>
        </w:rPr>
        <w:t>根据本章第 1.10 款、第 2.2 款和第 2.3 款对磋商文件所作的澄清、修改，构成磋商文件的组成部分。</w:t>
      </w:r>
    </w:p>
    <w:p>
      <w:pPr>
        <w:pStyle w:val="7"/>
        <w:spacing w:line="500" w:lineRule="exact"/>
        <w:ind w:left="420" w:leftChars="200"/>
        <w:rPr>
          <w:rFonts w:cs="仿宋"/>
          <w:color w:val="000000"/>
          <w:lang w:eastAsia="zh-CN"/>
        </w:rPr>
      </w:pPr>
      <w:r>
        <w:rPr>
          <w:rFonts w:hint="eastAsia" w:cs="仿宋"/>
          <w:color w:val="000000"/>
          <w:lang w:eastAsia="zh-CN"/>
        </w:rPr>
        <w:t>2.2磋商文件的澄清</w:t>
      </w:r>
    </w:p>
    <w:p>
      <w:pPr>
        <w:pStyle w:val="7"/>
        <w:spacing w:line="500" w:lineRule="exact"/>
        <w:ind w:left="420" w:leftChars="200"/>
        <w:rPr>
          <w:rFonts w:cs="仿宋"/>
          <w:color w:val="000000"/>
          <w:lang w:eastAsia="zh-CN"/>
        </w:rPr>
      </w:pPr>
      <w:r>
        <w:rPr>
          <w:rFonts w:hint="eastAsia" w:cs="仿宋"/>
          <w:color w:val="000000"/>
          <w:lang w:eastAsia="zh-CN"/>
        </w:rPr>
        <w:t>2.2.1 投标人应仔细阅读和检查磋商文件的全部内容。如发现缺页或附件不全，应及时向采购人提出，以便补齐。如有疑问，应在投标人须知前附表规定的时间前以书面形式，要求采购人对磋商文件予以澄清。</w:t>
      </w:r>
    </w:p>
    <w:p>
      <w:pPr>
        <w:pStyle w:val="7"/>
        <w:spacing w:line="500" w:lineRule="exact"/>
        <w:ind w:left="420" w:leftChars="200"/>
        <w:rPr>
          <w:rFonts w:cs="仿宋"/>
          <w:color w:val="000000"/>
          <w:lang w:eastAsia="zh-CN"/>
        </w:rPr>
      </w:pPr>
      <w:r>
        <w:rPr>
          <w:rFonts w:hint="eastAsia" w:cs="仿宋"/>
          <w:color w:val="000000"/>
          <w:lang w:eastAsia="zh-CN"/>
        </w:rPr>
        <w:t>2.2.2 磋商文件的澄清将在投标人须知前附表规定的磋商截止时间3天前以书面形式发给所有购买磋商文件的投标人</w:t>
      </w:r>
      <w:r>
        <w:rPr>
          <w:rStyle w:val="14"/>
          <w:rFonts w:hint="eastAsia" w:ascii="仿宋" w:hAnsi="仿宋" w:eastAsia="仿宋" w:cs="仿宋"/>
          <w:b w:val="0"/>
          <w:bCs/>
          <w:sz w:val="22"/>
          <w:szCs w:val="22"/>
          <w:lang w:eastAsia="zh-CN"/>
        </w:rPr>
        <w:t>（详见贵州航天医院网站）</w:t>
      </w:r>
      <w:r>
        <w:rPr>
          <w:rStyle w:val="14"/>
          <w:rFonts w:hint="eastAsia" w:ascii="宋体" w:hAnsi="宋体" w:eastAsia="宋体" w:cs="宋体"/>
          <w:b w:val="0"/>
          <w:bCs/>
          <w:sz w:val="22"/>
          <w:szCs w:val="22"/>
          <w:lang w:eastAsia="zh-CN"/>
        </w:rPr>
        <w:t>，</w:t>
      </w:r>
      <w:r>
        <w:rPr>
          <w:rStyle w:val="14"/>
          <w:rFonts w:hint="eastAsia" w:ascii="仿宋" w:hAnsi="仿宋" w:eastAsia="仿宋" w:cs="仿宋"/>
          <w:b w:val="0"/>
          <w:bCs/>
          <w:sz w:val="24"/>
          <w:szCs w:val="24"/>
          <w:lang w:eastAsia="zh-CN"/>
        </w:rPr>
        <w:t>但</w:t>
      </w:r>
      <w:r>
        <w:rPr>
          <w:rFonts w:hint="eastAsia" w:cs="仿宋"/>
          <w:color w:val="000000"/>
          <w:lang w:eastAsia="zh-CN"/>
        </w:rPr>
        <w:t>不指明澄清问题的来源。如果澄清发出的时间距磋商截止时间不足 3 天，相应延长磋商截止时间。</w:t>
      </w:r>
    </w:p>
    <w:p>
      <w:pPr>
        <w:pStyle w:val="7"/>
        <w:spacing w:line="500" w:lineRule="exact"/>
        <w:ind w:left="420" w:leftChars="200"/>
        <w:rPr>
          <w:rFonts w:cs="仿宋"/>
          <w:color w:val="000000"/>
          <w:lang w:eastAsia="zh-CN"/>
        </w:rPr>
      </w:pPr>
      <w:r>
        <w:rPr>
          <w:rFonts w:hint="eastAsia" w:cs="仿宋"/>
          <w:color w:val="000000"/>
          <w:lang w:eastAsia="zh-CN"/>
        </w:rPr>
        <w:t>2.2.3 投标人在收到澄清后，应在投标人须知前附表规定的时间内以书面形式通知采购人，确认己收到该澄清。</w:t>
      </w:r>
    </w:p>
    <w:p>
      <w:pPr>
        <w:pStyle w:val="7"/>
        <w:spacing w:line="500" w:lineRule="exact"/>
        <w:ind w:left="420" w:leftChars="200"/>
        <w:rPr>
          <w:rFonts w:cs="仿宋"/>
          <w:color w:val="000000"/>
          <w:lang w:eastAsia="zh-CN"/>
        </w:rPr>
      </w:pPr>
      <w:r>
        <w:rPr>
          <w:rFonts w:hint="eastAsia" w:cs="仿宋"/>
          <w:color w:val="000000"/>
          <w:lang w:eastAsia="zh-CN"/>
        </w:rPr>
        <w:t>2.3磋商文件的修改</w:t>
      </w:r>
    </w:p>
    <w:p>
      <w:pPr>
        <w:pStyle w:val="7"/>
        <w:spacing w:line="500" w:lineRule="exact"/>
        <w:ind w:left="420" w:leftChars="200"/>
        <w:rPr>
          <w:rFonts w:cs="仿宋"/>
          <w:color w:val="000000"/>
          <w:lang w:eastAsia="zh-CN"/>
        </w:rPr>
      </w:pPr>
      <w:r>
        <w:rPr>
          <w:rFonts w:hint="eastAsia" w:cs="仿宋"/>
          <w:color w:val="000000"/>
          <w:lang w:eastAsia="zh-CN"/>
        </w:rPr>
        <w:t>2.3.1 在磋商截止时间5天前，采购人可以书面形式修改磋商文件，并通知所有的投标人。如果修改磋商文件的时间距磋商截止时间不足5天， 相应延长磋商截止时间。</w:t>
      </w:r>
    </w:p>
    <w:p>
      <w:pPr>
        <w:pStyle w:val="7"/>
        <w:spacing w:line="500" w:lineRule="exact"/>
        <w:ind w:left="420" w:leftChars="200"/>
        <w:rPr>
          <w:rFonts w:cs="仿宋"/>
          <w:color w:val="000000"/>
          <w:lang w:eastAsia="zh-CN"/>
        </w:rPr>
      </w:pPr>
      <w:r>
        <w:rPr>
          <w:rFonts w:hint="eastAsia" w:cs="仿宋"/>
          <w:color w:val="000000"/>
          <w:lang w:eastAsia="zh-CN"/>
        </w:rPr>
        <w:t xml:space="preserve">2.3.2 投标人收到修改内容后，应在投标人须知前附表规定的时间内以书面形式通知采购人，确认己收到该修改。 </w:t>
      </w:r>
    </w:p>
    <w:p>
      <w:pPr>
        <w:pStyle w:val="7"/>
        <w:spacing w:line="500" w:lineRule="exact"/>
        <w:ind w:left="420" w:leftChars="200"/>
        <w:rPr>
          <w:rFonts w:cs="仿宋"/>
          <w:color w:val="000000"/>
          <w:lang w:eastAsia="zh-CN"/>
        </w:rPr>
      </w:pPr>
      <w:r>
        <w:rPr>
          <w:rFonts w:hint="eastAsia" w:cs="仿宋"/>
          <w:color w:val="000000"/>
          <w:lang w:eastAsia="zh-CN"/>
        </w:rPr>
        <w:t>3．投标文件</w:t>
      </w:r>
    </w:p>
    <w:p>
      <w:pPr>
        <w:pStyle w:val="7"/>
        <w:spacing w:line="500" w:lineRule="exact"/>
        <w:ind w:left="420" w:leftChars="200"/>
        <w:rPr>
          <w:rFonts w:cs="仿宋"/>
          <w:color w:val="000000"/>
          <w:lang w:eastAsia="zh-CN"/>
        </w:rPr>
      </w:pPr>
      <w:r>
        <w:rPr>
          <w:rFonts w:hint="eastAsia" w:cs="仿宋"/>
          <w:color w:val="000000"/>
          <w:lang w:eastAsia="zh-CN"/>
        </w:rPr>
        <w:t>3.1 投标文件的组成</w:t>
      </w:r>
    </w:p>
    <w:p>
      <w:pPr>
        <w:pStyle w:val="7"/>
        <w:spacing w:line="500" w:lineRule="exact"/>
        <w:ind w:left="420" w:leftChars="200"/>
        <w:rPr>
          <w:rFonts w:cs="仿宋"/>
          <w:color w:val="auto"/>
          <w:lang w:eastAsia="zh-CN"/>
        </w:rPr>
      </w:pPr>
      <w:r>
        <w:rPr>
          <w:rFonts w:hint="eastAsia" w:cs="仿宋"/>
          <w:color w:val="auto"/>
          <w:lang w:eastAsia="zh-CN"/>
        </w:rPr>
        <w:t xml:space="preserve">3.1.1 投标文件应包括但不限于以下内容： </w:t>
      </w:r>
    </w:p>
    <w:p>
      <w:pPr>
        <w:pStyle w:val="7"/>
        <w:spacing w:line="500" w:lineRule="exact"/>
        <w:ind w:left="420" w:leftChars="200" w:firstLine="240" w:firstLineChars="100"/>
        <w:rPr>
          <w:rFonts w:cs="仿宋"/>
          <w:color w:val="auto"/>
          <w:lang w:eastAsia="zh-CN"/>
        </w:rPr>
      </w:pPr>
      <w:r>
        <w:rPr>
          <w:rFonts w:hint="eastAsia" w:cs="仿宋"/>
          <w:color w:val="auto"/>
          <w:lang w:eastAsia="zh-CN"/>
        </w:rPr>
        <w:t>(l）投标函</w:t>
      </w:r>
    </w:p>
    <w:p>
      <w:pPr>
        <w:pStyle w:val="7"/>
        <w:spacing w:line="500" w:lineRule="exact"/>
        <w:ind w:left="0" w:firstLine="480" w:firstLineChars="200"/>
        <w:rPr>
          <w:rFonts w:cs="仿宋"/>
          <w:color w:val="auto"/>
          <w:lang w:eastAsia="zh-CN"/>
        </w:rPr>
      </w:pPr>
      <w:r>
        <w:rPr>
          <w:rFonts w:hint="eastAsia" w:cs="仿宋"/>
          <w:color w:val="auto"/>
          <w:lang w:eastAsia="zh-CN"/>
        </w:rPr>
        <w:t xml:space="preserve">（2）开标一览表； </w:t>
      </w:r>
    </w:p>
    <w:p>
      <w:pPr>
        <w:pStyle w:val="7"/>
        <w:spacing w:line="500" w:lineRule="exact"/>
        <w:ind w:left="0" w:leftChars="0" w:firstLine="720" w:firstLineChars="300"/>
        <w:rPr>
          <w:rFonts w:cs="仿宋"/>
          <w:color w:val="auto"/>
          <w:lang w:eastAsia="zh-CN"/>
        </w:rPr>
      </w:pPr>
      <w:r>
        <w:rPr>
          <w:rFonts w:hint="eastAsia" w:cs="仿宋"/>
          <w:color w:val="auto"/>
          <w:lang w:eastAsia="zh-CN"/>
        </w:rPr>
        <w:t xml:space="preserve">(3）法定代表人身份证明或法定代表人的授权委托书； </w:t>
      </w:r>
    </w:p>
    <w:p>
      <w:pPr>
        <w:pStyle w:val="7"/>
        <w:spacing w:line="500" w:lineRule="exact"/>
        <w:ind w:left="420" w:leftChars="200" w:firstLine="240" w:firstLineChars="100"/>
        <w:rPr>
          <w:rFonts w:cs="仿宋"/>
          <w:color w:val="auto"/>
          <w:lang w:eastAsia="zh-CN"/>
        </w:rPr>
      </w:pPr>
      <w:r>
        <w:rPr>
          <w:rFonts w:hint="eastAsia" w:cs="仿宋"/>
          <w:color w:val="auto"/>
          <w:lang w:eastAsia="zh-CN"/>
        </w:rPr>
        <w:t>(4）投标人基本情况表</w:t>
      </w:r>
    </w:p>
    <w:p>
      <w:pPr>
        <w:pStyle w:val="7"/>
        <w:spacing w:line="500" w:lineRule="exact"/>
        <w:ind w:left="420" w:leftChars="200" w:firstLine="240" w:firstLineChars="100"/>
        <w:rPr>
          <w:rFonts w:cs="仿宋"/>
          <w:color w:val="auto"/>
          <w:lang w:eastAsia="zh-CN"/>
        </w:rPr>
      </w:pPr>
      <w:r>
        <w:rPr>
          <w:rFonts w:hint="eastAsia" w:cs="仿宋"/>
          <w:color w:val="auto"/>
          <w:lang w:eastAsia="zh-CN"/>
        </w:rPr>
        <w:t>(5）投标人资格证明文件；</w:t>
      </w:r>
    </w:p>
    <w:p>
      <w:pPr>
        <w:pStyle w:val="7"/>
        <w:spacing w:line="500" w:lineRule="exact"/>
        <w:ind w:left="420" w:leftChars="200" w:firstLine="240" w:firstLineChars="100"/>
        <w:rPr>
          <w:rFonts w:cs="仿宋"/>
          <w:color w:val="auto"/>
          <w:lang w:eastAsia="zh-CN"/>
        </w:rPr>
      </w:pPr>
      <w:r>
        <w:rPr>
          <w:rFonts w:hint="eastAsia" w:cs="仿宋"/>
          <w:color w:val="auto"/>
          <w:lang w:eastAsia="zh-CN"/>
        </w:rPr>
        <w:t>(6）拟派项目人员配置情况表；</w:t>
      </w:r>
    </w:p>
    <w:p>
      <w:pPr>
        <w:pStyle w:val="7"/>
        <w:spacing w:line="500" w:lineRule="exact"/>
        <w:ind w:left="0" w:leftChars="0" w:firstLine="720" w:firstLineChars="300"/>
        <w:rPr>
          <w:rFonts w:cs="仿宋"/>
          <w:color w:val="auto"/>
          <w:lang w:eastAsia="zh-CN"/>
        </w:rPr>
      </w:pPr>
      <w:r>
        <w:rPr>
          <w:rFonts w:hint="eastAsia" w:cs="仿宋"/>
          <w:color w:val="auto"/>
          <w:lang w:eastAsia="zh-CN"/>
        </w:rPr>
        <w:t>(</w:t>
      </w:r>
      <w:r>
        <w:rPr>
          <w:rFonts w:hint="eastAsia" w:cs="仿宋"/>
          <w:color w:val="auto"/>
          <w:lang w:val="en-US" w:eastAsia="zh-CN"/>
        </w:rPr>
        <w:t>7</w:t>
      </w:r>
      <w:r>
        <w:rPr>
          <w:rFonts w:hint="eastAsia" w:cs="仿宋"/>
          <w:color w:val="auto"/>
          <w:lang w:eastAsia="zh-CN"/>
        </w:rPr>
        <w:t>）类似业绩；</w:t>
      </w:r>
    </w:p>
    <w:p>
      <w:pPr>
        <w:pStyle w:val="7"/>
        <w:spacing w:line="500" w:lineRule="exact"/>
        <w:ind w:left="420" w:leftChars="200" w:firstLine="240" w:firstLineChars="100"/>
        <w:rPr>
          <w:rFonts w:cs="仿宋"/>
          <w:color w:val="auto"/>
          <w:lang w:eastAsia="zh-CN"/>
        </w:rPr>
      </w:pPr>
      <w:r>
        <w:rPr>
          <w:rFonts w:hint="eastAsia" w:cs="仿宋"/>
          <w:color w:val="auto"/>
          <w:lang w:eastAsia="zh-CN"/>
        </w:rPr>
        <w:t>（</w:t>
      </w:r>
      <w:r>
        <w:rPr>
          <w:rFonts w:hint="eastAsia" w:cs="仿宋"/>
          <w:color w:val="auto"/>
          <w:lang w:val="en-US" w:eastAsia="zh-CN"/>
        </w:rPr>
        <w:t>8</w:t>
      </w:r>
      <w:r>
        <w:rPr>
          <w:rFonts w:hint="eastAsia" w:cs="仿宋"/>
          <w:color w:val="auto"/>
          <w:lang w:eastAsia="zh-CN"/>
        </w:rPr>
        <w:t>）技术方案；</w:t>
      </w:r>
    </w:p>
    <w:p>
      <w:pPr>
        <w:pStyle w:val="7"/>
        <w:spacing w:line="500" w:lineRule="exact"/>
        <w:ind w:left="420" w:leftChars="200" w:firstLine="240" w:firstLineChars="100"/>
        <w:rPr>
          <w:rFonts w:cs="仿宋"/>
          <w:color w:val="auto"/>
          <w:lang w:eastAsia="zh-CN"/>
        </w:rPr>
      </w:pPr>
      <w:r>
        <w:rPr>
          <w:rFonts w:hint="eastAsia" w:cs="仿宋"/>
          <w:color w:val="auto"/>
          <w:lang w:eastAsia="zh-CN"/>
        </w:rPr>
        <w:t>（</w:t>
      </w:r>
      <w:r>
        <w:rPr>
          <w:rFonts w:hint="eastAsia" w:cs="仿宋"/>
          <w:color w:val="auto"/>
          <w:lang w:val="en-US" w:eastAsia="zh-CN"/>
        </w:rPr>
        <w:t>9</w:t>
      </w:r>
      <w:r>
        <w:rPr>
          <w:rFonts w:hint="eastAsia" w:cs="仿宋"/>
          <w:color w:val="auto"/>
          <w:lang w:eastAsia="zh-CN"/>
        </w:rPr>
        <w:t>）其他材料</w:t>
      </w:r>
    </w:p>
    <w:p>
      <w:pPr>
        <w:pStyle w:val="7"/>
        <w:spacing w:line="500" w:lineRule="exact"/>
        <w:ind w:left="420" w:leftChars="200"/>
        <w:rPr>
          <w:rFonts w:cs="仿宋"/>
          <w:color w:val="auto"/>
          <w:lang w:eastAsia="zh-CN"/>
        </w:rPr>
      </w:pPr>
      <w:r>
        <w:rPr>
          <w:rFonts w:hint="eastAsia" w:cs="仿宋"/>
          <w:color w:val="auto"/>
          <w:lang w:eastAsia="zh-CN"/>
        </w:rPr>
        <w:t>※注：以上内容中要求附的证明材料的复印件均需加盖投标人公章。</w:t>
      </w:r>
    </w:p>
    <w:p>
      <w:pPr>
        <w:pStyle w:val="7"/>
        <w:spacing w:line="500" w:lineRule="exact"/>
        <w:ind w:left="420" w:leftChars="200"/>
        <w:rPr>
          <w:rFonts w:cs="仿宋"/>
          <w:color w:val="000000"/>
          <w:lang w:eastAsia="zh-CN"/>
        </w:rPr>
      </w:pPr>
      <w:r>
        <w:rPr>
          <w:rFonts w:hint="eastAsia" w:cs="仿宋"/>
          <w:color w:val="000000"/>
          <w:lang w:eastAsia="zh-CN"/>
        </w:rPr>
        <w:t>3.2磋商报价</w:t>
      </w:r>
    </w:p>
    <w:p>
      <w:pPr>
        <w:pStyle w:val="7"/>
        <w:spacing w:line="500" w:lineRule="exact"/>
        <w:ind w:left="420" w:leftChars="200"/>
        <w:rPr>
          <w:rFonts w:cs="仿宋"/>
          <w:color w:val="000000"/>
          <w:lang w:eastAsia="zh-CN"/>
        </w:rPr>
      </w:pPr>
      <w:r>
        <w:rPr>
          <w:rFonts w:hint="eastAsia" w:cs="仿宋"/>
          <w:color w:val="000000"/>
          <w:lang w:eastAsia="zh-CN"/>
        </w:rPr>
        <w:t>3.2.1 投标人应按第五章“采购内容和要求”的要求填写相应表格。</w:t>
      </w:r>
    </w:p>
    <w:p>
      <w:pPr>
        <w:pStyle w:val="7"/>
        <w:spacing w:line="500" w:lineRule="exact"/>
        <w:ind w:left="420" w:leftChars="200"/>
        <w:rPr>
          <w:rFonts w:cs="仿宋"/>
          <w:color w:val="000000"/>
          <w:lang w:eastAsia="zh-CN"/>
        </w:rPr>
      </w:pPr>
      <w:r>
        <w:rPr>
          <w:rFonts w:hint="eastAsia" w:cs="仿宋"/>
          <w:color w:val="000000"/>
          <w:lang w:eastAsia="zh-CN"/>
        </w:rPr>
        <w:t>3.2.2 投标人在磋商截止时间前修改投标函中的磋商总报价，应同时修改第五章“采购内容和要求”中的相应报价。此修改须符合本章第 4.3 款的有关要求。</w:t>
      </w:r>
    </w:p>
    <w:p>
      <w:pPr>
        <w:pStyle w:val="7"/>
        <w:spacing w:line="500" w:lineRule="exact"/>
        <w:ind w:left="420" w:leftChars="200"/>
        <w:rPr>
          <w:rFonts w:cs="仿宋"/>
          <w:color w:val="000000"/>
          <w:lang w:eastAsia="zh-CN"/>
        </w:rPr>
      </w:pPr>
      <w:r>
        <w:rPr>
          <w:rFonts w:hint="eastAsia" w:cs="仿宋"/>
          <w:color w:val="000000"/>
          <w:lang w:eastAsia="zh-CN"/>
        </w:rPr>
        <w:t>3.2.3 磋商报价编制依据主要有：</w:t>
      </w:r>
    </w:p>
    <w:p>
      <w:pPr>
        <w:pStyle w:val="7"/>
        <w:spacing w:line="500" w:lineRule="exact"/>
        <w:ind w:left="420" w:leftChars="200"/>
        <w:rPr>
          <w:rFonts w:cs="仿宋"/>
          <w:color w:val="000000"/>
          <w:lang w:eastAsia="zh-CN"/>
        </w:rPr>
      </w:pPr>
      <w:r>
        <w:rPr>
          <w:rFonts w:hint="eastAsia" w:cs="仿宋"/>
          <w:color w:val="000000"/>
          <w:lang w:eastAsia="zh-CN"/>
        </w:rPr>
        <w:t>（1）采购人提供的招标范围、磋商文件、招标答疑纪要及可能发出的补充说明；</w:t>
      </w:r>
    </w:p>
    <w:p>
      <w:pPr>
        <w:pStyle w:val="7"/>
        <w:spacing w:line="500" w:lineRule="exact"/>
        <w:ind w:left="420" w:leftChars="200"/>
        <w:rPr>
          <w:rFonts w:cs="仿宋"/>
          <w:color w:val="000000"/>
          <w:lang w:eastAsia="zh-CN"/>
        </w:rPr>
      </w:pPr>
      <w:r>
        <w:rPr>
          <w:rFonts w:hint="eastAsia" w:cs="仿宋"/>
          <w:color w:val="000000"/>
          <w:lang w:eastAsia="zh-CN"/>
        </w:rPr>
        <w:t>（2）省市有关方面的法规、文件以及国家现行验收规范；3.2.5磋商报价说明</w:t>
      </w:r>
    </w:p>
    <w:p>
      <w:pPr>
        <w:pStyle w:val="7"/>
        <w:spacing w:line="500" w:lineRule="exact"/>
        <w:ind w:left="420" w:leftChars="200"/>
        <w:rPr>
          <w:rFonts w:cs="仿宋"/>
          <w:color w:val="000000"/>
          <w:highlight w:val="none"/>
          <w:lang w:eastAsia="zh-CN"/>
        </w:rPr>
      </w:pPr>
      <w:r>
        <w:rPr>
          <w:rFonts w:hint="eastAsia" w:cs="仿宋"/>
          <w:color w:val="000000"/>
          <w:highlight w:val="none"/>
          <w:lang w:val="en-US" w:eastAsia="zh-CN"/>
        </w:rPr>
        <w:t>3.2.4</w:t>
      </w:r>
      <w:r>
        <w:rPr>
          <w:rFonts w:hint="eastAsia" w:cs="仿宋"/>
          <w:color w:val="000000"/>
          <w:highlight w:val="none"/>
          <w:lang w:eastAsia="zh-CN"/>
        </w:rPr>
        <w:t xml:space="preserve"> 本项目实行总价计价报价方式，投标人可根据实际情况作合理的调整。 </w:t>
      </w:r>
    </w:p>
    <w:p>
      <w:pPr>
        <w:pStyle w:val="7"/>
        <w:spacing w:line="500" w:lineRule="exact"/>
        <w:ind w:left="420" w:leftChars="200"/>
        <w:rPr>
          <w:rFonts w:cs="仿宋"/>
          <w:color w:val="000000"/>
          <w:lang w:eastAsia="zh-CN"/>
        </w:rPr>
      </w:pPr>
      <w:r>
        <w:rPr>
          <w:rFonts w:hint="eastAsia" w:cs="仿宋"/>
          <w:color w:val="000000"/>
          <w:highlight w:val="none"/>
          <w:lang w:eastAsia="zh-CN"/>
        </w:rPr>
        <w:t xml:space="preserve">3.2.5 </w:t>
      </w:r>
      <w:r>
        <w:rPr>
          <w:rFonts w:hint="eastAsia" w:cs="仿宋"/>
          <w:color w:val="000000"/>
          <w:lang w:eastAsia="zh-CN"/>
        </w:rPr>
        <w:t>采购人对不可预见风险因素造成的误工、或因交通延误工期造成的误工等损失不予补偿，请投标单位将此风险自行考虑列入投标报价中。</w:t>
      </w:r>
    </w:p>
    <w:p>
      <w:pPr>
        <w:pStyle w:val="7"/>
        <w:spacing w:line="500" w:lineRule="exact"/>
        <w:ind w:left="420" w:leftChars="200"/>
        <w:rPr>
          <w:rFonts w:cs="仿宋"/>
          <w:color w:val="000000"/>
          <w:lang w:eastAsia="zh-CN"/>
        </w:rPr>
      </w:pPr>
      <w:r>
        <w:rPr>
          <w:rFonts w:hint="eastAsia" w:cs="仿宋"/>
          <w:color w:val="000000"/>
          <w:highlight w:val="none"/>
          <w:lang w:eastAsia="zh-CN"/>
        </w:rPr>
        <w:t>3.2.</w:t>
      </w:r>
      <w:r>
        <w:rPr>
          <w:rFonts w:hint="eastAsia" w:cs="仿宋"/>
          <w:color w:val="000000"/>
          <w:highlight w:val="none"/>
          <w:lang w:val="en-US" w:eastAsia="zh-CN"/>
        </w:rPr>
        <w:t>6</w:t>
      </w:r>
      <w:r>
        <w:rPr>
          <w:rFonts w:hint="eastAsia" w:cs="仿宋"/>
          <w:color w:val="000000"/>
          <w:lang w:eastAsia="zh-CN"/>
        </w:rPr>
        <w:t>各供应商可自行考察施工现场后，根据本单位的实际情况确定具体磋商价格。</w:t>
      </w:r>
    </w:p>
    <w:p>
      <w:pPr>
        <w:pStyle w:val="7"/>
        <w:spacing w:line="500" w:lineRule="exact"/>
        <w:ind w:left="420" w:leftChars="200"/>
        <w:rPr>
          <w:rFonts w:cs="仿宋"/>
          <w:color w:val="000000"/>
          <w:lang w:eastAsia="zh-CN"/>
        </w:rPr>
      </w:pPr>
      <w:r>
        <w:rPr>
          <w:rFonts w:hint="eastAsia" w:cs="仿宋"/>
          <w:color w:val="000000"/>
          <w:lang w:eastAsia="zh-CN"/>
        </w:rPr>
        <w:t>3.3磋商有效期</w:t>
      </w:r>
    </w:p>
    <w:p>
      <w:pPr>
        <w:pStyle w:val="7"/>
        <w:spacing w:line="500" w:lineRule="exact"/>
        <w:ind w:left="420" w:leftChars="200"/>
        <w:rPr>
          <w:rFonts w:cs="仿宋"/>
          <w:color w:val="000000"/>
          <w:lang w:eastAsia="zh-CN"/>
        </w:rPr>
      </w:pPr>
      <w:r>
        <w:rPr>
          <w:rFonts w:hint="eastAsia" w:cs="仿宋"/>
          <w:color w:val="000000"/>
          <w:lang w:eastAsia="zh-CN"/>
        </w:rPr>
        <w:t>3.3.1 在投标人须知前附表规定的磋商有效期内，投标人不得要求撤销或修改其磋商文件。</w:t>
      </w:r>
    </w:p>
    <w:p>
      <w:pPr>
        <w:pStyle w:val="7"/>
        <w:spacing w:line="500" w:lineRule="exact"/>
        <w:ind w:left="420" w:leftChars="200"/>
        <w:rPr>
          <w:rFonts w:cs="仿宋"/>
          <w:color w:val="000000"/>
          <w:lang w:eastAsia="zh-CN"/>
        </w:rPr>
      </w:pPr>
      <w:r>
        <w:rPr>
          <w:rFonts w:hint="eastAsia" w:cs="仿宋"/>
          <w:color w:val="000000"/>
          <w:lang w:eastAsia="zh-CN"/>
        </w:rPr>
        <w:t>3.3.2 出现特殊情况需要延长磋商有效期的，采购人以书面形式通知所有投标人延长磋商有效期。投标人同意延长的，但不得要求或被允许修改或撤销其磋商文件；投标人拒绝延长的，其磋商失效。</w:t>
      </w:r>
    </w:p>
    <w:p>
      <w:pPr>
        <w:pStyle w:val="7"/>
        <w:spacing w:line="500" w:lineRule="exact"/>
        <w:ind w:left="420" w:leftChars="200"/>
        <w:rPr>
          <w:rFonts w:cs="仿宋"/>
          <w:color w:val="000000"/>
          <w:lang w:eastAsia="zh-CN"/>
        </w:rPr>
      </w:pPr>
      <w:r>
        <w:rPr>
          <w:rFonts w:hint="eastAsia" w:cs="仿宋"/>
          <w:color w:val="000000"/>
          <w:lang w:eastAsia="zh-CN"/>
        </w:rPr>
        <w:t xml:space="preserve"> 3.</w:t>
      </w:r>
      <w:r>
        <w:rPr>
          <w:rFonts w:hint="eastAsia" w:cs="仿宋"/>
          <w:color w:val="000000"/>
          <w:lang w:val="en-US" w:eastAsia="zh-CN"/>
        </w:rPr>
        <w:t>4</w:t>
      </w:r>
      <w:r>
        <w:rPr>
          <w:rFonts w:hint="eastAsia" w:cs="仿宋"/>
          <w:color w:val="000000"/>
          <w:lang w:eastAsia="zh-CN"/>
        </w:rPr>
        <w:t xml:space="preserve"> 资格审查资料</w:t>
      </w:r>
    </w:p>
    <w:p>
      <w:pPr>
        <w:pStyle w:val="7"/>
        <w:spacing w:line="500" w:lineRule="exact"/>
        <w:ind w:left="420" w:leftChars="200"/>
        <w:rPr>
          <w:rFonts w:cs="仿宋"/>
          <w:color w:val="000000"/>
          <w:lang w:eastAsia="zh-CN"/>
        </w:rPr>
      </w:pPr>
      <w:r>
        <w:rPr>
          <w:rFonts w:hint="eastAsia" w:cs="仿宋"/>
          <w:color w:val="000000"/>
          <w:lang w:eastAsia="zh-CN"/>
        </w:rPr>
        <w:t>投标人应满足《中华人民共和国政府采购法》第二十二条要求。</w:t>
      </w:r>
    </w:p>
    <w:p>
      <w:pPr>
        <w:pStyle w:val="7"/>
        <w:numPr>
          <w:ilvl w:val="0"/>
          <w:numId w:val="2"/>
        </w:numPr>
        <w:spacing w:line="500" w:lineRule="exact"/>
        <w:ind w:left="420" w:leftChars="200"/>
        <w:rPr>
          <w:rFonts w:cs="仿宋"/>
          <w:color w:val="000000"/>
          <w:lang w:eastAsia="zh-CN"/>
        </w:rPr>
      </w:pPr>
      <w:r>
        <w:rPr>
          <w:rFonts w:hint="eastAsia" w:cs="仿宋"/>
          <w:color w:val="000000"/>
          <w:lang w:eastAsia="zh-CN"/>
        </w:rPr>
        <w:t>在中华人民共和国境内注册，能够独立享有民事权利和承担民事义务的法人及其他组织；提供有效的工商营业执照副本、税务登记证副本、组织机构代码证副本复印件或三证合一的营业执照</w:t>
      </w:r>
      <w:r>
        <w:rPr>
          <w:rFonts w:hint="eastAsia" w:cs="仿宋"/>
          <w:color w:val="000000" w:themeColor="text1"/>
          <w:lang w:eastAsia="zh-CN"/>
          <w14:textFill>
            <w14:solidFill>
              <w14:schemeClr w14:val="tx1"/>
            </w14:solidFill>
          </w14:textFill>
        </w:rPr>
        <w:t>副本</w:t>
      </w:r>
      <w:r>
        <w:rPr>
          <w:rFonts w:hint="eastAsia" w:cs="仿宋"/>
          <w:color w:val="000000"/>
          <w:lang w:eastAsia="zh-CN"/>
        </w:rPr>
        <w:t>复印件加盖鲜章；</w:t>
      </w:r>
    </w:p>
    <w:p>
      <w:pPr>
        <w:pStyle w:val="7"/>
        <w:spacing w:line="500" w:lineRule="exact"/>
        <w:ind w:left="0" w:firstLine="480" w:firstLineChars="200"/>
        <w:rPr>
          <w:rFonts w:cs="仿宋"/>
          <w:color w:val="000000"/>
          <w:lang w:eastAsia="zh-CN"/>
        </w:rPr>
      </w:pPr>
      <w:r>
        <w:rPr>
          <w:rFonts w:hint="eastAsia" w:cs="仿宋"/>
          <w:color w:val="000000"/>
          <w:lang w:eastAsia="zh-CN"/>
        </w:rPr>
        <w:t>2)具有良好的商业信誉和健全的财务会计制度；</w:t>
      </w:r>
      <w:r>
        <w:rPr>
          <w:rFonts w:hint="eastAsia" w:cs="仿宋"/>
          <w:color w:val="auto"/>
          <w:lang w:eastAsia="zh-CN"/>
        </w:rPr>
        <w:t>提供健全的财务会计制度（一个月财务报表）</w:t>
      </w:r>
      <w:r>
        <w:rPr>
          <w:rFonts w:hint="eastAsia" w:cs="仿宋"/>
          <w:color w:val="000000"/>
          <w:lang w:eastAsia="zh-CN"/>
        </w:rPr>
        <w:t>；</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3）具有履行合同所必须的设备和专业技术能力：自行承诺具备履行合同所必需的设备和专业技术能力；</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4）具有依法缴纳税收和社会保障资金的良好记录；</w:t>
      </w:r>
    </w:p>
    <w:p>
      <w:pPr>
        <w:spacing w:before="14" w:line="500" w:lineRule="exact"/>
        <w:ind w:firstLine="240" w:firstLineChars="100"/>
        <w:rPr>
          <w:rFonts w:ascii="仿宋" w:hAnsi="仿宋" w:eastAsia="仿宋" w:cs="仿宋"/>
          <w:color w:val="000000"/>
          <w:sz w:val="24"/>
          <w:szCs w:val="24"/>
        </w:rPr>
      </w:pPr>
      <w:r>
        <w:rPr>
          <w:rFonts w:hint="eastAsia" w:ascii="仿宋" w:hAnsi="仿宋" w:eastAsia="仿宋" w:cs="仿宋"/>
          <w:color w:val="000000"/>
          <w:sz w:val="24"/>
          <w:szCs w:val="24"/>
        </w:rPr>
        <w:t>（1）提供2020年01月份至今任意1个月依法缴纳税收的完税证明（未发生缴税情况的，须提供零申报证明，即提供企业所在地税务部门出具的申报证明或加盖税务机关公章的申报表或自行在网上申报系统中打印的已申报报表）。依法免税的，须提供供应商所在地税务部门出具的相应证明）；</w:t>
      </w:r>
    </w:p>
    <w:p>
      <w:pPr>
        <w:spacing w:before="14" w:line="500" w:lineRule="exact"/>
        <w:ind w:firstLine="240" w:firstLineChars="100"/>
        <w:rPr>
          <w:rFonts w:ascii="仿宋" w:hAnsi="仿宋" w:eastAsia="仿宋" w:cs="仿宋"/>
          <w:color w:val="000000"/>
          <w:sz w:val="26"/>
          <w:szCs w:val="26"/>
        </w:rPr>
      </w:pPr>
      <w:r>
        <w:rPr>
          <w:rFonts w:hint="eastAsia" w:ascii="仿宋" w:hAnsi="仿宋" w:eastAsia="仿宋" w:cs="仿宋"/>
          <w:color w:val="000000"/>
          <w:sz w:val="24"/>
          <w:szCs w:val="24"/>
        </w:rPr>
        <w:t>（2）提供社会保障资金的缴</w:t>
      </w:r>
      <w:r>
        <w:rPr>
          <w:rFonts w:hint="eastAsia" w:ascii="仿宋" w:hAnsi="仿宋" w:eastAsia="仿宋" w:cs="仿宋"/>
          <w:color w:val="000000"/>
          <w:sz w:val="26"/>
          <w:szCs w:val="26"/>
        </w:rPr>
        <w:t>纳证明材料，依法不需要缴纳社会保障资金的，须提供供应商所在地社保部门出具的相应证明；</w:t>
      </w:r>
    </w:p>
    <w:p>
      <w:pPr>
        <w:spacing w:before="14" w:line="500" w:lineRule="exact"/>
        <w:ind w:firstLine="240" w:firstLineChars="100"/>
        <w:rPr>
          <w:rFonts w:ascii="仿宋" w:hAnsi="仿宋" w:eastAsia="仿宋" w:cs="仿宋"/>
          <w:color w:val="000000"/>
          <w:sz w:val="24"/>
          <w:szCs w:val="24"/>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rPr>
        <w:t>参加政府采购活动前三年内，在经营活动中没有重大违法记录：提供参加政府采购活动前3年内在经营活动中没有重大违法记录的书面声明；</w:t>
      </w:r>
    </w:p>
    <w:p>
      <w:pPr>
        <w:spacing w:before="14" w:line="500" w:lineRule="exact"/>
        <w:ind w:firstLine="240" w:firstLineChars="100"/>
        <w:rPr>
          <w:rFonts w:ascii="仿宋" w:hAnsi="仿宋" w:eastAsia="仿宋" w:cs="仿宋"/>
          <w:color w:val="000000"/>
          <w:sz w:val="24"/>
          <w:szCs w:val="24"/>
        </w:rPr>
      </w:pPr>
      <w:r>
        <w:rPr>
          <w:rFonts w:hint="eastAsia" w:ascii="仿宋" w:hAnsi="仿宋" w:eastAsia="仿宋" w:cs="仿宋"/>
          <w:color w:val="000000"/>
          <w:sz w:val="24"/>
          <w:szCs w:val="24"/>
          <w:highlight w:val="none"/>
        </w:rPr>
        <w:t>6)</w:t>
      </w:r>
      <w:r>
        <w:rPr>
          <w:rFonts w:hint="eastAsia" w:ascii="仿宋" w:hAnsi="仿宋" w:eastAsia="仿宋" w:cs="仿宋"/>
          <w:color w:val="000000"/>
          <w:sz w:val="24"/>
          <w:szCs w:val="24"/>
        </w:rPr>
        <w:t>法律、行政法规规定的其他条件: 提供“信用中国”网站(www.creditchina.gov.cn)和中国政府采购网（政府采购严重违法失信行为信息记录 www.ccgp.gov.cn)未被列入失信被执行人、重大税收违法案件当事人名单、政府采购严重违法失信行为记录名单的网页截图（时间为：购买标书当日或前一天内任意时间）（复印件加盖鲜章）；</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rPr>
        <w:t>）具备行政主管部门颁发的消防技术服务机构资质证书贰级及以上资质副本复印件加盖鲜章或提供中华人员共和国应急管理部文件应急（2019）88号文件消防技术服务机构从业条件第三条从事消防设施维护保养检测服务的消防技术服务机构具备的条件资料复印件加盖鲜章。</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（2）投标人拟派项目负责人须具备贰级及以上注册消防工程师资格（提供复印件加盖鲜章）。</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 xml:space="preserve"> 备选磋商方案除投标人须知前附表另有规定外，投标人不得递交备选磋商方案。允许投标人递交备选磋商方案的，只有中标人所递交的备选磋商方案方可予以考虑。磋商小组认为中标人的备选磋商方案优于其按照磋商文件要求编制的磋商方案的，采购人可以接受该备选磋商方案。</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投标文件的编制</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.1 投标文件应按第六章“投标文件格式”进行编写，如有必要，可以增加附页，作为投标文件的组成部分。其中，投标函在满足磋商文件实质性要求的基础上，可以提出比磋商文件要求更有利于采购人的承诺。</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.2 投标文件应当对磋商文件有关交货期、磋商有效期、质量要求、技术标准和要求、招标范围等实质性内容作出响应。</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3竞争性磋商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供应商须知前附表。</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.4 竞争性磋商文件正本一份，</w:t>
      </w:r>
      <w:r>
        <w:rPr>
          <w:rFonts w:hint="eastAsia" w:ascii="仿宋" w:hAnsi="仿宋" w:eastAsia="仿宋" w:cs="仿宋"/>
          <w:color w:val="auto"/>
          <w:sz w:val="24"/>
          <w:szCs w:val="24"/>
        </w:rPr>
        <w:t>副本</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份</w:t>
      </w:r>
      <w:r>
        <w:rPr>
          <w:rFonts w:hint="eastAsia" w:ascii="仿宋" w:hAnsi="仿宋" w:eastAsia="仿宋" w:cs="仿宋"/>
          <w:color w:val="000000"/>
          <w:sz w:val="24"/>
          <w:szCs w:val="24"/>
        </w:rPr>
        <w:t>，开标一览表一份、电子档一份（U盘形式递交），资格审查资料一份，正本和副本的封面上应清楚地标记“正本”或“副本”的字样。副本可以是正本的复印件。当副本和正本不一致时，以正本为准。</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.5 竞争性磋商文件的正本与副本应分别装订成册，并编制目录，具体装订要求见供应商须知前附表规定。</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4．投标</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4.1竞争性磋商文件的密封和标记</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4.1.1竞争性磋商文件的封面上应清楚地标记“正本”或“副本”字样。</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4.1.2 竞争性磋商文件的正本和副本装一个文件袋；开标一览表、电子档包封在一个文件袋，资格审查资料包封在另一个文件袋；共三个包封，封口处加盖投标人单位章，封套上应标明的其他内容见投标人须知前附表。</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4.1.3未按本章第4.1.1 项或第4.1.2 项要求密封和加写标记的磋商文件， 采购人不予受理。</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4.2投标文件的递交</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4.2.1</w:t>
      </w:r>
      <w:r>
        <w:rPr>
          <w:rFonts w:hint="eastAsia" w:ascii="仿宋" w:hAnsi="仿宋" w:eastAsia="仿宋" w:cs="仿宋"/>
          <w:color w:val="000000"/>
          <w:sz w:val="24"/>
          <w:szCs w:val="24"/>
        </w:rPr>
        <w:tab/>
      </w:r>
      <w:r>
        <w:rPr>
          <w:rFonts w:hint="eastAsia" w:ascii="仿宋" w:hAnsi="仿宋" w:eastAsia="仿宋" w:cs="仿宋"/>
          <w:color w:val="000000"/>
          <w:sz w:val="24"/>
          <w:szCs w:val="24"/>
        </w:rPr>
        <w:t>投标人应在投标人须知前附表规定的磋商截止时间前递交投标文件。</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4.2.2 投标人递交投标文件的地点：见投标人须知前附表。</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4.2.3 除投标人须知前附表另有规定外，投标人所递交的投标文件不予退还。</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4.2.4 逾期送达的或者未送达指定地点的投标文件，采购人不予受理。</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4.2.5未按本章第4.1 项密封和加写标记的投标文件, 采购人（采购代理机构）可以拒绝接收其投标文件。</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4.3投标文件的修改与撤回</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4.3.1 在投标人须知前附表规定的磋商截止时间前，投标人可以修改或撤回已递交的投标文件，但应以书面形式通知采购人。</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4.3.2 投标人修改或撤回已递交投标文件的书面通知应按照本章第 3.7.3 项的要求签字或盖章。</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4.3.3 修改的内容为投标文件的组成部分。修改的投标文件应按照本章第3条、第4条规定进行编制、密封、标记和递交，并标明“修改”字样。</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5．开标</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5.1 开标时间和地点：采购人在投标人须知前附表规定的磋商截止时间（开标时间）和投标人须知前附表规定的地点举行磋商会，并邀请所有投标人的法定代表人或其委托代理人携带法人委托书原件及委托人身份证原件参加开标会。</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5.2开标程序</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主持人按下列程序进行开标： </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(l）宣布开标纪律；</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(2）宣布采购人、记录人等有关人员姓名；公布在磋商截止时间前递交投标文件的投标人名称，并点名确认投标人是否派人到场；</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参会代表身份验证：核验法人参会出示法人证明书原件（手持1份）、法人身份证原件，授权代表参会的出示授权委托书原件（附法人身份证复印件及授权代表身份证复印件加盖投标单位鲜章）、被授权人身份证原件；提拱营业执照副本复印件加盖鲜章、资质证书</w:t>
      </w:r>
      <w:r>
        <w:rPr>
          <w:rFonts w:hint="eastAsia" w:ascii="仿宋" w:hAnsi="仿宋" w:eastAsia="仿宋" w:cs="仿宋"/>
          <w:color w:val="auto"/>
          <w:sz w:val="24"/>
          <w:szCs w:val="24"/>
          <w:lang w:eastAsia="zh-CN"/>
        </w:rPr>
        <w:t>正</w:t>
      </w:r>
      <w:r>
        <w:rPr>
          <w:rFonts w:hint="eastAsia" w:ascii="仿宋" w:hAnsi="仿宋" w:eastAsia="仿宋" w:cs="仿宋"/>
          <w:color w:val="auto"/>
          <w:sz w:val="24"/>
          <w:szCs w:val="24"/>
        </w:rPr>
        <w:t>本</w:t>
      </w:r>
      <w:r>
        <w:rPr>
          <w:rFonts w:hint="eastAsia" w:ascii="仿宋" w:hAnsi="仿宋" w:eastAsia="仿宋" w:cs="仿宋"/>
          <w:color w:val="000000"/>
          <w:sz w:val="24"/>
          <w:szCs w:val="24"/>
        </w:rPr>
        <w:t>复印件加盖鲜章或提供中华人员共和国应急管理部文件应急（2019）88号文件消防技术服务机构从业条件第三条从事消防设施维护保养检测服务的消防技术服务机构具备的条件资料复印件加盖鲜章。</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 (4）由投标人代表检查投标文件的密封情况；（注：投标人只对自身的投标文件密封情况进行检查，检查是否有被提前开封、泄密的情况，不得对已递交其他投标文件密封进行检查和异议。</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(5）宣读本项目预算价（即控制价）； </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(6）按照递交文件的任意顺序对投标人投标函进行唱标，公布投标人名称、磋商保证金的递交情况、磋商报价、交货期及其他内容，并记录在案； </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(7）投标人代表、采购人代表、监标人、记录人等有关人员在开标记录上签字确认；</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(8）开标结束。</w:t>
      </w:r>
    </w:p>
    <w:p>
      <w:pPr>
        <w:spacing w:before="14" w:line="5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6．磋商评审</w:t>
      </w:r>
    </w:p>
    <w:p>
      <w:pPr>
        <w:pStyle w:val="7"/>
        <w:spacing w:line="500" w:lineRule="exact"/>
        <w:ind w:left="0" w:firstLine="482"/>
        <w:jc w:val="both"/>
        <w:rPr>
          <w:rFonts w:cs="仿宋"/>
          <w:color w:val="000000"/>
          <w:lang w:eastAsia="zh-CN"/>
        </w:rPr>
      </w:pPr>
      <w:r>
        <w:rPr>
          <w:rFonts w:hint="eastAsia" w:cs="仿宋"/>
          <w:color w:val="000000"/>
          <w:lang w:eastAsia="zh-CN"/>
        </w:rPr>
        <w:t>6.1磋商小组</w:t>
      </w:r>
    </w:p>
    <w:p>
      <w:pPr>
        <w:pStyle w:val="7"/>
        <w:spacing w:line="500" w:lineRule="exact"/>
        <w:ind w:left="0" w:firstLine="482"/>
        <w:jc w:val="both"/>
        <w:rPr>
          <w:rFonts w:cs="仿宋"/>
          <w:color w:val="000000"/>
          <w:lang w:eastAsia="zh-CN"/>
        </w:rPr>
      </w:pPr>
      <w:r>
        <w:rPr>
          <w:rFonts w:hint="eastAsia" w:cs="仿宋"/>
          <w:color w:val="000000"/>
          <w:lang w:eastAsia="zh-CN"/>
        </w:rPr>
        <w:t>6.1.1</w:t>
      </w:r>
      <w:r>
        <w:rPr>
          <w:rFonts w:hint="eastAsia" w:cs="仿宋"/>
          <w:color w:val="000000"/>
          <w:spacing w:val="2"/>
          <w:lang w:eastAsia="zh-CN"/>
        </w:rPr>
        <w:t>评标由采购人依法组建的磋商小</w:t>
      </w:r>
      <w:r>
        <w:rPr>
          <w:rFonts w:hint="eastAsia" w:cs="仿宋"/>
          <w:color w:val="000000"/>
          <w:spacing w:val="4"/>
          <w:lang w:eastAsia="zh-CN"/>
        </w:rPr>
        <w:t>组</w:t>
      </w:r>
      <w:r>
        <w:rPr>
          <w:rFonts w:hint="eastAsia" w:cs="仿宋"/>
          <w:color w:val="000000"/>
          <w:spacing w:val="2"/>
          <w:lang w:eastAsia="zh-CN"/>
        </w:rPr>
        <w:t>负责。磋商小组由采购人代表以及有</w:t>
      </w:r>
      <w:r>
        <w:rPr>
          <w:rFonts w:hint="eastAsia" w:cs="仿宋"/>
          <w:color w:val="000000"/>
          <w:lang w:eastAsia="zh-CN"/>
        </w:rPr>
        <w:t>关技术</w:t>
      </w:r>
      <w:r>
        <w:rPr>
          <w:rFonts w:hint="eastAsia" w:cs="仿宋"/>
          <w:color w:val="000000"/>
          <w:spacing w:val="2"/>
          <w:lang w:eastAsia="zh-CN"/>
        </w:rPr>
        <w:t>、</w:t>
      </w:r>
      <w:r>
        <w:rPr>
          <w:rFonts w:hint="eastAsia" w:cs="仿宋"/>
          <w:color w:val="000000"/>
          <w:lang w:eastAsia="zh-CN"/>
        </w:rPr>
        <w:t>经济等</w:t>
      </w:r>
      <w:r>
        <w:rPr>
          <w:rFonts w:hint="eastAsia" w:cs="仿宋"/>
          <w:color w:val="000000"/>
          <w:spacing w:val="2"/>
          <w:lang w:eastAsia="zh-CN"/>
        </w:rPr>
        <w:t>方</w:t>
      </w:r>
      <w:r>
        <w:rPr>
          <w:rFonts w:hint="eastAsia" w:cs="仿宋"/>
          <w:color w:val="000000"/>
          <w:lang w:eastAsia="zh-CN"/>
        </w:rPr>
        <w:t>面的专</w:t>
      </w:r>
      <w:r>
        <w:rPr>
          <w:rFonts w:hint="eastAsia" w:cs="仿宋"/>
          <w:color w:val="000000"/>
          <w:spacing w:val="2"/>
          <w:lang w:eastAsia="zh-CN"/>
        </w:rPr>
        <w:t>家</w:t>
      </w:r>
      <w:r>
        <w:rPr>
          <w:rFonts w:hint="eastAsia" w:cs="仿宋"/>
          <w:color w:val="000000"/>
          <w:lang w:eastAsia="zh-CN"/>
        </w:rPr>
        <w:t>组成。</w:t>
      </w:r>
    </w:p>
    <w:p>
      <w:pPr>
        <w:pStyle w:val="7"/>
        <w:spacing w:before="72" w:line="354" w:lineRule="auto"/>
        <w:ind w:left="580"/>
        <w:rPr>
          <w:rFonts w:cs="仿宋"/>
          <w:color w:val="000000"/>
          <w:lang w:eastAsia="zh-CN"/>
        </w:rPr>
      </w:pPr>
      <w:r>
        <w:rPr>
          <w:rFonts w:hint="eastAsia" w:cs="仿宋"/>
          <w:color w:val="000000"/>
          <w:lang w:eastAsia="zh-CN"/>
        </w:rPr>
        <w:t xml:space="preserve">6.1.2磋商小组成员有下列情形之一的，应当回避： </w:t>
      </w:r>
    </w:p>
    <w:p>
      <w:pPr>
        <w:pStyle w:val="7"/>
        <w:spacing w:before="72" w:line="354" w:lineRule="auto"/>
        <w:ind w:left="580"/>
        <w:rPr>
          <w:rFonts w:cs="仿宋"/>
          <w:color w:val="000000"/>
          <w:lang w:eastAsia="zh-CN"/>
        </w:rPr>
      </w:pPr>
      <w:r>
        <w:rPr>
          <w:rFonts w:hint="eastAsia" w:cs="仿宋"/>
          <w:color w:val="000000"/>
          <w:lang w:eastAsia="zh-CN"/>
        </w:rPr>
        <w:t xml:space="preserve">(1）投标人或投标人的主要负责人的近亲属； </w:t>
      </w:r>
    </w:p>
    <w:p>
      <w:pPr>
        <w:pStyle w:val="7"/>
        <w:spacing w:before="72" w:line="354" w:lineRule="auto"/>
        <w:ind w:left="580"/>
        <w:rPr>
          <w:rFonts w:cs="仿宋"/>
          <w:color w:val="000000"/>
          <w:lang w:eastAsia="zh-CN"/>
        </w:rPr>
      </w:pPr>
      <w:r>
        <w:rPr>
          <w:rFonts w:hint="eastAsia" w:cs="仿宋"/>
          <w:color w:val="000000"/>
          <w:lang w:eastAsia="zh-CN"/>
        </w:rPr>
        <w:t>(2）项目主管部门或者行政监督部门的人员：</w:t>
      </w:r>
    </w:p>
    <w:p>
      <w:pPr>
        <w:pStyle w:val="7"/>
        <w:spacing w:before="72" w:line="354" w:lineRule="auto"/>
        <w:ind w:left="580"/>
        <w:rPr>
          <w:rFonts w:cs="仿宋"/>
          <w:color w:val="000000"/>
          <w:lang w:eastAsia="zh-CN"/>
        </w:rPr>
      </w:pPr>
      <w:r>
        <w:rPr>
          <w:rFonts w:hint="eastAsia" w:cs="仿宋"/>
          <w:color w:val="000000"/>
          <w:lang w:eastAsia="zh-CN"/>
        </w:rPr>
        <w:t xml:space="preserve">(3）与投标人有经济利益关系，可能影响对磋商公正评审的； </w:t>
      </w:r>
    </w:p>
    <w:p>
      <w:pPr>
        <w:pStyle w:val="7"/>
        <w:spacing w:before="72" w:line="354" w:lineRule="auto"/>
        <w:ind w:left="580"/>
        <w:rPr>
          <w:rFonts w:cs="仿宋"/>
          <w:color w:val="000000"/>
          <w:lang w:eastAsia="zh-CN"/>
        </w:rPr>
      </w:pPr>
      <w:r>
        <w:rPr>
          <w:rFonts w:hint="eastAsia" w:cs="仿宋"/>
          <w:color w:val="000000"/>
          <w:lang w:eastAsia="zh-CN"/>
        </w:rPr>
        <w:t>(4）曾因在招标、评标以及其他与招标磋商有关活动中从事违法行为而受过行政处罚或刑事处罚的。</w:t>
      </w:r>
    </w:p>
    <w:p>
      <w:pPr>
        <w:pStyle w:val="7"/>
        <w:spacing w:before="72" w:line="354" w:lineRule="auto"/>
        <w:ind w:left="580"/>
        <w:rPr>
          <w:rFonts w:cs="仿宋"/>
          <w:color w:val="000000"/>
          <w:lang w:eastAsia="zh-CN"/>
        </w:rPr>
      </w:pPr>
      <w:r>
        <w:rPr>
          <w:rFonts w:hint="eastAsia" w:cs="仿宋"/>
          <w:color w:val="000000"/>
          <w:spacing w:val="2"/>
          <w:lang w:eastAsia="zh-CN"/>
        </w:rPr>
        <w:t>6</w:t>
      </w:r>
      <w:r>
        <w:rPr>
          <w:rFonts w:hint="eastAsia" w:cs="仿宋"/>
          <w:color w:val="000000"/>
          <w:lang w:eastAsia="zh-CN"/>
        </w:rPr>
        <w:t>.2评</w:t>
      </w:r>
      <w:r>
        <w:rPr>
          <w:rFonts w:hint="eastAsia" w:cs="仿宋"/>
          <w:color w:val="000000"/>
          <w:spacing w:val="2"/>
          <w:lang w:eastAsia="zh-CN"/>
        </w:rPr>
        <w:t>标</w:t>
      </w:r>
      <w:r>
        <w:rPr>
          <w:rFonts w:hint="eastAsia" w:cs="仿宋"/>
          <w:color w:val="000000"/>
          <w:lang w:eastAsia="zh-CN"/>
        </w:rPr>
        <w:t>原则</w:t>
      </w:r>
    </w:p>
    <w:p>
      <w:pPr>
        <w:pStyle w:val="7"/>
        <w:spacing w:before="72" w:line="354" w:lineRule="auto"/>
        <w:ind w:left="580"/>
        <w:rPr>
          <w:rFonts w:cs="仿宋"/>
          <w:color w:val="000000"/>
          <w:lang w:eastAsia="zh-CN"/>
        </w:rPr>
      </w:pPr>
      <w:r>
        <w:rPr>
          <w:rFonts w:hint="eastAsia" w:cs="仿宋"/>
          <w:color w:val="000000"/>
          <w:lang w:eastAsia="zh-CN"/>
        </w:rPr>
        <w:t>磋商活动遵循公平、公正、科学和择优的原则。采购人不承诺最低价中标，而且采购人没有义务向未中标人解释未中标原因。</w:t>
      </w:r>
    </w:p>
    <w:p>
      <w:pPr>
        <w:pStyle w:val="7"/>
        <w:spacing w:before="72" w:line="354" w:lineRule="auto"/>
        <w:ind w:left="580"/>
        <w:rPr>
          <w:rFonts w:cs="仿宋"/>
          <w:color w:val="000000"/>
          <w:lang w:eastAsia="zh-CN"/>
        </w:rPr>
      </w:pPr>
      <w:r>
        <w:rPr>
          <w:rFonts w:hint="eastAsia" w:cs="仿宋"/>
          <w:color w:val="000000"/>
          <w:lang w:eastAsia="zh-CN"/>
        </w:rPr>
        <w:t>评标</w:t>
      </w:r>
    </w:p>
    <w:p>
      <w:pPr>
        <w:pStyle w:val="7"/>
        <w:spacing w:before="72" w:line="354" w:lineRule="auto"/>
        <w:ind w:left="580"/>
        <w:rPr>
          <w:rFonts w:cs="仿宋"/>
          <w:color w:val="000000"/>
          <w:lang w:eastAsia="zh-CN"/>
        </w:rPr>
      </w:pPr>
      <w:r>
        <w:rPr>
          <w:rFonts w:hint="eastAsia" w:cs="仿宋"/>
          <w:color w:val="000000"/>
          <w:lang w:eastAsia="zh-CN"/>
        </w:rPr>
        <w:t>磋商小组按照第三章“评标办法”规定的方法、评审因素、标准和程序对投标文件进行评审。第三章“评标办法”没有规定的方法、评审因素和标准，不作为评标依据。</w:t>
      </w:r>
    </w:p>
    <w:p>
      <w:pPr>
        <w:pStyle w:val="7"/>
        <w:numPr>
          <w:ilvl w:val="1"/>
          <w:numId w:val="3"/>
        </w:numPr>
        <w:tabs>
          <w:tab w:val="left" w:pos="462"/>
        </w:tabs>
        <w:spacing w:before="16" w:line="500" w:lineRule="exact"/>
        <w:ind w:left="462" w:hanging="363"/>
        <w:rPr>
          <w:rFonts w:cs="仿宋"/>
          <w:color w:val="000000"/>
        </w:rPr>
      </w:pPr>
      <w:r>
        <w:rPr>
          <w:rFonts w:hint="eastAsia" w:cs="仿宋"/>
          <w:color w:val="000000"/>
        </w:rPr>
        <w:t>磋商</w:t>
      </w:r>
    </w:p>
    <w:p>
      <w:pPr>
        <w:pStyle w:val="7"/>
        <w:numPr>
          <w:ilvl w:val="1"/>
          <w:numId w:val="3"/>
        </w:numPr>
        <w:tabs>
          <w:tab w:val="left" w:pos="462"/>
        </w:tabs>
        <w:spacing w:before="16" w:line="500" w:lineRule="exact"/>
        <w:ind w:left="462" w:hanging="363"/>
        <w:rPr>
          <w:rFonts w:cs="仿宋"/>
          <w:color w:val="000000"/>
          <w:lang w:eastAsia="zh-CN"/>
        </w:rPr>
      </w:pPr>
      <w:r>
        <w:rPr>
          <w:rFonts w:hint="eastAsia" w:cs="仿宋"/>
          <w:color w:val="000000"/>
          <w:lang w:eastAsia="zh-CN"/>
        </w:rPr>
        <w:t>6.4.1 磋商小组分别与初步审查合格的投标人单独进行磋商，投标人须派能最终决定所有投标内容的人员才加磋商会，磋商时除考虑服务费以外，还将考虑以下因素：</w:t>
      </w:r>
    </w:p>
    <w:p>
      <w:pPr>
        <w:pStyle w:val="7"/>
        <w:numPr>
          <w:ilvl w:val="1"/>
          <w:numId w:val="3"/>
        </w:numPr>
        <w:tabs>
          <w:tab w:val="left" w:pos="462"/>
        </w:tabs>
        <w:spacing w:before="16" w:line="500" w:lineRule="exact"/>
        <w:ind w:left="462" w:hanging="363"/>
        <w:rPr>
          <w:rFonts w:cs="仿宋"/>
          <w:color w:val="000000"/>
          <w:lang w:eastAsia="zh-CN"/>
        </w:rPr>
      </w:pPr>
      <w:r>
        <w:rPr>
          <w:rFonts w:hint="eastAsia" w:cs="仿宋"/>
          <w:color w:val="000000"/>
          <w:lang w:eastAsia="zh-CN"/>
        </w:rPr>
        <w:t>（一）交货时间或服务时间</w:t>
      </w:r>
    </w:p>
    <w:p>
      <w:pPr>
        <w:pStyle w:val="7"/>
        <w:numPr>
          <w:ilvl w:val="1"/>
          <w:numId w:val="3"/>
        </w:numPr>
        <w:tabs>
          <w:tab w:val="left" w:pos="462"/>
        </w:tabs>
        <w:spacing w:before="16" w:line="500" w:lineRule="exact"/>
        <w:ind w:left="462" w:hanging="363"/>
        <w:rPr>
          <w:rFonts w:cs="仿宋"/>
          <w:color w:val="000000"/>
        </w:rPr>
      </w:pPr>
      <w:r>
        <w:rPr>
          <w:rFonts w:hint="eastAsia" w:cs="仿宋"/>
          <w:color w:val="000000"/>
        </w:rPr>
        <w:t>（二）投标人的实力</w:t>
      </w:r>
    </w:p>
    <w:p>
      <w:pPr>
        <w:pStyle w:val="7"/>
        <w:numPr>
          <w:ilvl w:val="1"/>
          <w:numId w:val="3"/>
        </w:numPr>
        <w:tabs>
          <w:tab w:val="left" w:pos="462"/>
        </w:tabs>
        <w:spacing w:before="16" w:line="500" w:lineRule="exact"/>
        <w:ind w:left="462" w:hanging="363"/>
        <w:rPr>
          <w:rFonts w:cs="仿宋"/>
          <w:color w:val="000000"/>
          <w:lang w:eastAsia="zh-CN"/>
        </w:rPr>
      </w:pPr>
      <w:r>
        <w:rPr>
          <w:rFonts w:hint="eastAsia" w:cs="仿宋"/>
          <w:color w:val="000000"/>
          <w:lang w:eastAsia="zh-CN"/>
        </w:rPr>
        <w:t>（三）公司专业技术人员的配备</w:t>
      </w:r>
    </w:p>
    <w:p>
      <w:pPr>
        <w:pStyle w:val="7"/>
        <w:numPr>
          <w:ilvl w:val="1"/>
          <w:numId w:val="3"/>
        </w:numPr>
        <w:tabs>
          <w:tab w:val="left" w:pos="462"/>
        </w:tabs>
        <w:spacing w:before="16" w:line="500" w:lineRule="exact"/>
        <w:ind w:left="462" w:hanging="363"/>
        <w:rPr>
          <w:rFonts w:cs="仿宋"/>
          <w:color w:val="000000"/>
        </w:rPr>
      </w:pPr>
      <w:r>
        <w:rPr>
          <w:rFonts w:hint="eastAsia" w:cs="仿宋"/>
          <w:color w:val="000000"/>
        </w:rPr>
        <w:t xml:space="preserve">（四）其他要求的因素                                               </w:t>
      </w:r>
    </w:p>
    <w:p>
      <w:pPr>
        <w:pStyle w:val="7"/>
        <w:numPr>
          <w:ilvl w:val="1"/>
          <w:numId w:val="3"/>
        </w:numPr>
        <w:tabs>
          <w:tab w:val="left" w:pos="462"/>
        </w:tabs>
        <w:spacing w:before="16" w:line="500" w:lineRule="exact"/>
        <w:ind w:left="462" w:hanging="363"/>
        <w:rPr>
          <w:rFonts w:cs="仿宋"/>
          <w:color w:val="000000"/>
          <w:lang w:eastAsia="zh-CN"/>
        </w:rPr>
      </w:pPr>
      <w:r>
        <w:rPr>
          <w:rFonts w:hint="eastAsia" w:cs="仿宋"/>
          <w:color w:val="000000"/>
          <w:lang w:eastAsia="zh-CN"/>
        </w:rPr>
        <w:t xml:space="preserve">6.4.2 二次报价（最终报价）磋商结束后投标人根据磋商情况结合自身情况进行二次报价，二次报价在原报价基础上降价或保持不变，二次报价为最终报价。 </w:t>
      </w:r>
    </w:p>
    <w:p>
      <w:pPr>
        <w:pStyle w:val="7"/>
        <w:numPr>
          <w:ilvl w:val="1"/>
          <w:numId w:val="3"/>
        </w:numPr>
        <w:tabs>
          <w:tab w:val="left" w:pos="462"/>
        </w:tabs>
        <w:spacing w:before="16" w:line="500" w:lineRule="exact"/>
        <w:ind w:left="462" w:hanging="363"/>
        <w:rPr>
          <w:rFonts w:cs="仿宋"/>
          <w:color w:val="000000"/>
          <w:lang w:eastAsia="zh-CN"/>
        </w:rPr>
      </w:pPr>
      <w:r>
        <w:rPr>
          <w:rFonts w:hint="eastAsia" w:cs="仿宋"/>
          <w:color w:val="000000"/>
          <w:lang w:eastAsia="zh-CN"/>
        </w:rPr>
        <w:t>6.4.3 磋商小组综合考虑与投标人的磋商情况和二次报价（最终报价），按评审汇总得分由高到低的顺序推荐三名中标候选人，并编制评审报告。</w:t>
      </w:r>
    </w:p>
    <w:p>
      <w:pPr>
        <w:pStyle w:val="7"/>
        <w:numPr>
          <w:ilvl w:val="1"/>
          <w:numId w:val="3"/>
        </w:numPr>
        <w:tabs>
          <w:tab w:val="left" w:pos="462"/>
        </w:tabs>
        <w:spacing w:before="16" w:line="500" w:lineRule="exact"/>
        <w:ind w:left="462" w:hanging="363"/>
        <w:rPr>
          <w:rFonts w:cs="仿宋"/>
          <w:color w:val="000000"/>
        </w:rPr>
      </w:pPr>
      <w:r>
        <w:rPr>
          <w:rFonts w:hint="eastAsia" w:cs="仿宋"/>
          <w:color w:val="000000"/>
        </w:rPr>
        <w:t>7．合同授予</w:t>
      </w:r>
    </w:p>
    <w:p>
      <w:pPr>
        <w:pStyle w:val="7"/>
        <w:numPr>
          <w:ilvl w:val="1"/>
          <w:numId w:val="3"/>
        </w:numPr>
        <w:tabs>
          <w:tab w:val="left" w:pos="462"/>
        </w:tabs>
        <w:spacing w:before="16" w:line="500" w:lineRule="exact"/>
        <w:ind w:left="462" w:hanging="363"/>
        <w:rPr>
          <w:rFonts w:cs="仿宋"/>
          <w:color w:val="000000"/>
        </w:rPr>
      </w:pPr>
      <w:r>
        <w:rPr>
          <w:rFonts w:hint="eastAsia" w:cs="仿宋"/>
          <w:color w:val="000000"/>
        </w:rPr>
        <w:t>7.1定标方式</w:t>
      </w:r>
    </w:p>
    <w:p>
      <w:pPr>
        <w:pStyle w:val="7"/>
        <w:numPr>
          <w:ilvl w:val="1"/>
          <w:numId w:val="3"/>
        </w:numPr>
        <w:tabs>
          <w:tab w:val="left" w:pos="462"/>
        </w:tabs>
        <w:spacing w:before="16" w:line="500" w:lineRule="exact"/>
        <w:ind w:left="462" w:hanging="363"/>
        <w:rPr>
          <w:rFonts w:cs="仿宋"/>
          <w:b w:val="0"/>
          <w:bCs w:val="0"/>
          <w:color w:val="auto"/>
          <w:lang w:eastAsia="zh-CN"/>
        </w:rPr>
      </w:pPr>
      <w:r>
        <w:rPr>
          <w:rFonts w:hint="eastAsia" w:cs="仿宋"/>
          <w:b w:val="0"/>
          <w:bCs w:val="0"/>
          <w:color w:val="auto"/>
          <w:lang w:eastAsia="zh-CN"/>
        </w:rPr>
        <w:t>磋商小组推荐的第一中标候选人确定中标人（第一中标候选人有虚假应标的除外），磋商小组推荐中标候选人的人数见投标人须知前附表。</w:t>
      </w:r>
    </w:p>
    <w:p>
      <w:pPr>
        <w:pStyle w:val="7"/>
        <w:numPr>
          <w:ilvl w:val="1"/>
          <w:numId w:val="3"/>
        </w:numPr>
        <w:tabs>
          <w:tab w:val="left" w:pos="462"/>
        </w:tabs>
        <w:spacing w:before="16" w:line="500" w:lineRule="exact"/>
        <w:ind w:left="462" w:hanging="363"/>
        <w:rPr>
          <w:rFonts w:cs="仿宋"/>
          <w:b w:val="0"/>
          <w:bCs w:val="0"/>
          <w:color w:val="auto"/>
        </w:rPr>
      </w:pPr>
      <w:r>
        <w:rPr>
          <w:rFonts w:hint="eastAsia" w:cs="仿宋"/>
          <w:b w:val="0"/>
          <w:bCs w:val="0"/>
          <w:color w:val="auto"/>
        </w:rPr>
        <w:t>7.2中标通知</w:t>
      </w:r>
    </w:p>
    <w:p>
      <w:pPr>
        <w:pStyle w:val="7"/>
        <w:numPr>
          <w:ilvl w:val="1"/>
          <w:numId w:val="3"/>
        </w:numPr>
        <w:tabs>
          <w:tab w:val="left" w:pos="462"/>
        </w:tabs>
        <w:spacing w:before="16" w:line="500" w:lineRule="exact"/>
        <w:ind w:left="462" w:hanging="363"/>
        <w:rPr>
          <w:rFonts w:cs="仿宋"/>
          <w:b w:val="0"/>
          <w:bCs w:val="0"/>
          <w:color w:val="auto"/>
          <w:lang w:eastAsia="zh-CN"/>
        </w:rPr>
      </w:pPr>
      <w:r>
        <w:rPr>
          <w:rFonts w:hint="eastAsia" w:cs="仿宋"/>
          <w:b w:val="0"/>
          <w:bCs w:val="0"/>
          <w:color w:val="auto"/>
          <w:lang w:eastAsia="zh-CN"/>
        </w:rPr>
        <w:t>采购人以书面形式向中标人发出中标通知书，同时将中标结果通知未中标的投标人。</w:t>
      </w:r>
    </w:p>
    <w:p>
      <w:pPr>
        <w:pStyle w:val="7"/>
        <w:numPr>
          <w:ilvl w:val="0"/>
          <w:numId w:val="0"/>
        </w:numPr>
        <w:tabs>
          <w:tab w:val="left" w:pos="462"/>
        </w:tabs>
        <w:spacing w:before="16" w:line="500" w:lineRule="exact"/>
        <w:ind w:left="99" w:leftChars="0" w:firstLine="240" w:firstLineChars="100"/>
        <w:rPr>
          <w:rFonts w:cs="仿宋"/>
          <w:b w:val="0"/>
          <w:bCs w:val="0"/>
          <w:color w:val="auto"/>
          <w:highlight w:val="yellow"/>
          <w:lang w:eastAsia="zh-CN"/>
        </w:rPr>
      </w:pPr>
      <w:r>
        <w:rPr>
          <w:rFonts w:hint="eastAsia" w:cs="仿宋"/>
          <w:b w:val="0"/>
          <w:bCs w:val="0"/>
          <w:color w:val="auto"/>
          <w:lang w:eastAsia="zh-CN"/>
        </w:rPr>
        <w:t>7.</w:t>
      </w:r>
      <w:r>
        <w:rPr>
          <w:rFonts w:hint="eastAsia" w:cs="仿宋"/>
          <w:b w:val="0"/>
          <w:bCs w:val="0"/>
          <w:color w:val="auto"/>
          <w:lang w:val="en-US" w:eastAsia="zh-CN"/>
        </w:rPr>
        <w:t>3</w:t>
      </w:r>
      <w:r>
        <w:rPr>
          <w:rFonts w:hint="eastAsia" w:cs="仿宋"/>
          <w:b w:val="0"/>
          <w:bCs w:val="0"/>
          <w:color w:val="auto"/>
          <w:lang w:eastAsia="zh-CN"/>
        </w:rPr>
        <w:t>签订合同 采购人和中标人应当自中标通知书发出之日起30天内，根据中标文件和中标人订立书面合同。中标人无正当理由拒签合同的，采购人取消其中标资格，</w:t>
      </w:r>
    </w:p>
    <w:p>
      <w:pPr>
        <w:pStyle w:val="7"/>
        <w:numPr>
          <w:ilvl w:val="1"/>
          <w:numId w:val="3"/>
        </w:numPr>
        <w:tabs>
          <w:tab w:val="left" w:pos="462"/>
        </w:tabs>
        <w:spacing w:before="16" w:line="500" w:lineRule="exact"/>
        <w:ind w:left="462" w:hanging="363"/>
        <w:rPr>
          <w:rFonts w:cs="仿宋"/>
          <w:color w:val="000000"/>
        </w:rPr>
      </w:pPr>
      <w:r>
        <w:rPr>
          <w:rFonts w:hint="eastAsia" w:cs="仿宋"/>
          <w:color w:val="000000"/>
        </w:rPr>
        <w:t>8．重新招标和不再招标</w:t>
      </w:r>
    </w:p>
    <w:p>
      <w:pPr>
        <w:pStyle w:val="7"/>
        <w:numPr>
          <w:ilvl w:val="1"/>
          <w:numId w:val="3"/>
        </w:numPr>
        <w:tabs>
          <w:tab w:val="left" w:pos="462"/>
        </w:tabs>
        <w:spacing w:before="16" w:line="500" w:lineRule="exact"/>
        <w:ind w:left="462" w:hanging="363"/>
        <w:rPr>
          <w:rFonts w:cs="仿宋"/>
          <w:color w:val="000000"/>
        </w:rPr>
      </w:pPr>
      <w:r>
        <w:rPr>
          <w:rFonts w:hint="eastAsia" w:cs="仿宋"/>
          <w:color w:val="000000"/>
        </w:rPr>
        <w:t>8.1重新招标</w:t>
      </w:r>
    </w:p>
    <w:p>
      <w:pPr>
        <w:pStyle w:val="7"/>
        <w:numPr>
          <w:ilvl w:val="1"/>
          <w:numId w:val="3"/>
        </w:numPr>
        <w:tabs>
          <w:tab w:val="left" w:pos="462"/>
        </w:tabs>
        <w:spacing w:before="16" w:line="500" w:lineRule="exact"/>
        <w:ind w:left="462" w:hanging="363"/>
        <w:rPr>
          <w:rFonts w:cs="仿宋"/>
          <w:color w:val="000000"/>
          <w:lang w:eastAsia="zh-CN"/>
        </w:rPr>
      </w:pPr>
      <w:r>
        <w:rPr>
          <w:rFonts w:hint="eastAsia" w:cs="仿宋"/>
          <w:color w:val="000000"/>
          <w:lang w:eastAsia="zh-CN"/>
        </w:rPr>
        <w:t xml:space="preserve">有下列情形之一的，采购人将重新招标 </w:t>
      </w:r>
    </w:p>
    <w:p>
      <w:pPr>
        <w:pStyle w:val="7"/>
        <w:numPr>
          <w:ilvl w:val="1"/>
          <w:numId w:val="3"/>
        </w:numPr>
        <w:tabs>
          <w:tab w:val="left" w:pos="462"/>
        </w:tabs>
        <w:spacing w:before="16" w:line="500" w:lineRule="exact"/>
        <w:ind w:left="462" w:hanging="363"/>
        <w:rPr>
          <w:rFonts w:cs="仿宋"/>
          <w:color w:val="000000"/>
          <w:lang w:eastAsia="zh-CN"/>
        </w:rPr>
      </w:pPr>
      <w:r>
        <w:rPr>
          <w:rFonts w:hint="eastAsia" w:cs="仿宋"/>
          <w:color w:val="000000"/>
          <w:lang w:eastAsia="zh-CN"/>
        </w:rPr>
        <w:t xml:space="preserve">(1)磋商截止时间止，投标人少于3个的； </w:t>
      </w:r>
    </w:p>
    <w:p>
      <w:pPr>
        <w:pStyle w:val="7"/>
        <w:numPr>
          <w:ilvl w:val="1"/>
          <w:numId w:val="3"/>
        </w:numPr>
        <w:tabs>
          <w:tab w:val="left" w:pos="462"/>
        </w:tabs>
        <w:spacing w:before="16" w:line="500" w:lineRule="exact"/>
        <w:ind w:left="462" w:hanging="363"/>
        <w:rPr>
          <w:rFonts w:cs="仿宋"/>
          <w:color w:val="000000"/>
          <w:lang w:eastAsia="zh-CN"/>
        </w:rPr>
      </w:pPr>
      <w:r>
        <w:rPr>
          <w:rFonts w:hint="eastAsia" w:cs="仿宋"/>
          <w:color w:val="000000"/>
          <w:lang w:eastAsia="zh-CN"/>
        </w:rPr>
        <w:t>(2)经磋商小组评审后否决所有磋商的；</w:t>
      </w:r>
    </w:p>
    <w:p>
      <w:pPr>
        <w:pStyle w:val="7"/>
        <w:numPr>
          <w:ilvl w:val="1"/>
          <w:numId w:val="3"/>
        </w:numPr>
        <w:tabs>
          <w:tab w:val="left" w:pos="462"/>
        </w:tabs>
        <w:spacing w:before="16" w:line="500" w:lineRule="exact"/>
        <w:ind w:left="462" w:hanging="363"/>
        <w:rPr>
          <w:rFonts w:cs="仿宋"/>
          <w:color w:val="000000"/>
          <w:lang w:eastAsia="zh-CN"/>
        </w:rPr>
      </w:pPr>
      <w:r>
        <w:rPr>
          <w:rFonts w:hint="eastAsia" w:cs="仿宋"/>
          <w:color w:val="000000"/>
          <w:lang w:eastAsia="zh-CN"/>
        </w:rPr>
        <w:t>(3)磋商小组否决不合格磋商或者界定为无效标后因有效磋商不足3个使得磋商明显缺乏竞争，磋商小组决定否决全部磋商的。</w:t>
      </w:r>
    </w:p>
    <w:p>
      <w:pPr>
        <w:pStyle w:val="7"/>
        <w:numPr>
          <w:ilvl w:val="1"/>
          <w:numId w:val="3"/>
        </w:numPr>
        <w:tabs>
          <w:tab w:val="left" w:pos="462"/>
        </w:tabs>
        <w:spacing w:before="16" w:line="500" w:lineRule="exact"/>
        <w:ind w:left="462" w:hanging="363"/>
        <w:rPr>
          <w:rFonts w:cs="仿宋"/>
          <w:color w:val="000000"/>
          <w:lang w:eastAsia="zh-CN"/>
        </w:rPr>
      </w:pPr>
      <w:r>
        <w:rPr>
          <w:rFonts w:hint="eastAsia" w:cs="仿宋"/>
          <w:color w:val="000000"/>
          <w:lang w:eastAsia="zh-CN"/>
        </w:rPr>
        <w:t>(4)同意延长磋商有效期的投标人少于3个的</w:t>
      </w:r>
    </w:p>
    <w:p>
      <w:pPr>
        <w:pStyle w:val="7"/>
        <w:numPr>
          <w:ilvl w:val="1"/>
          <w:numId w:val="3"/>
        </w:numPr>
        <w:tabs>
          <w:tab w:val="left" w:pos="462"/>
        </w:tabs>
        <w:spacing w:before="16" w:line="500" w:lineRule="exact"/>
        <w:ind w:left="462" w:hanging="363"/>
        <w:rPr>
          <w:rFonts w:cs="仿宋"/>
          <w:color w:val="000000"/>
        </w:rPr>
      </w:pPr>
      <w:r>
        <w:rPr>
          <w:rFonts w:hint="eastAsia" w:cs="仿宋"/>
          <w:color w:val="000000"/>
        </w:rPr>
        <w:t>8.2不再招标</w:t>
      </w:r>
    </w:p>
    <w:p>
      <w:pPr>
        <w:pStyle w:val="7"/>
        <w:numPr>
          <w:ilvl w:val="1"/>
          <w:numId w:val="3"/>
        </w:numPr>
        <w:tabs>
          <w:tab w:val="left" w:pos="462"/>
        </w:tabs>
        <w:spacing w:before="16" w:line="500" w:lineRule="exact"/>
        <w:ind w:left="462" w:hanging="363"/>
        <w:rPr>
          <w:rFonts w:cs="仿宋"/>
          <w:color w:val="000000"/>
          <w:lang w:eastAsia="zh-CN"/>
        </w:rPr>
      </w:pPr>
      <w:r>
        <w:rPr>
          <w:rFonts w:hint="eastAsia" w:cs="仿宋"/>
          <w:color w:val="000000"/>
          <w:lang w:eastAsia="zh-CN"/>
        </w:rPr>
        <w:t>重新招标后投标人仍少于3个或者所有磋商被否决的，属于必须审批或核准的项目，经原审批或核准部门批准后不再进行招标。</w:t>
      </w:r>
    </w:p>
    <w:p>
      <w:pPr>
        <w:pStyle w:val="7"/>
        <w:numPr>
          <w:ilvl w:val="1"/>
          <w:numId w:val="3"/>
        </w:numPr>
        <w:tabs>
          <w:tab w:val="left" w:pos="462"/>
        </w:tabs>
        <w:spacing w:before="16" w:line="500" w:lineRule="exact"/>
        <w:ind w:left="462" w:hanging="363"/>
        <w:rPr>
          <w:rFonts w:cs="仿宋"/>
          <w:color w:val="000000"/>
          <w:lang w:eastAsia="zh-CN"/>
        </w:rPr>
      </w:pPr>
      <w:r>
        <w:rPr>
          <w:rFonts w:hint="eastAsia" w:cs="仿宋"/>
          <w:color w:val="000000"/>
          <w:lang w:eastAsia="zh-CN"/>
        </w:rPr>
        <w:t>9．纪律要求、投诉、监督、质疑、处罚</w:t>
      </w:r>
    </w:p>
    <w:p>
      <w:pPr>
        <w:pStyle w:val="7"/>
        <w:numPr>
          <w:ilvl w:val="1"/>
          <w:numId w:val="3"/>
        </w:numPr>
        <w:tabs>
          <w:tab w:val="left" w:pos="462"/>
        </w:tabs>
        <w:spacing w:before="16" w:line="500" w:lineRule="exact"/>
        <w:ind w:left="462" w:hanging="363"/>
        <w:rPr>
          <w:rFonts w:cs="仿宋"/>
          <w:color w:val="000000"/>
          <w:lang w:eastAsia="zh-CN"/>
        </w:rPr>
      </w:pPr>
      <w:r>
        <w:rPr>
          <w:rFonts w:hint="eastAsia" w:cs="仿宋"/>
          <w:color w:val="000000"/>
          <w:lang w:eastAsia="zh-CN"/>
        </w:rPr>
        <w:t xml:space="preserve">9.1 对采购人的纪律要求 采购人不得泄漏招标投标活动中应当保密的情况和资料，不得与投标人串通损害国家利益、社会公共利益或者他人合法权益。 </w:t>
      </w:r>
    </w:p>
    <w:p>
      <w:pPr>
        <w:pStyle w:val="7"/>
        <w:numPr>
          <w:ilvl w:val="1"/>
          <w:numId w:val="3"/>
        </w:numPr>
        <w:tabs>
          <w:tab w:val="left" w:pos="462"/>
        </w:tabs>
        <w:spacing w:before="16" w:line="500" w:lineRule="exact"/>
        <w:ind w:left="462" w:hanging="363"/>
        <w:rPr>
          <w:rFonts w:cs="仿宋"/>
          <w:color w:val="000000"/>
        </w:rPr>
      </w:pPr>
      <w:r>
        <w:rPr>
          <w:rFonts w:hint="eastAsia" w:cs="仿宋"/>
          <w:color w:val="000000"/>
        </w:rPr>
        <w:t>9.2对投标人的纪律要求</w:t>
      </w:r>
    </w:p>
    <w:p>
      <w:pPr>
        <w:pStyle w:val="7"/>
        <w:numPr>
          <w:ilvl w:val="1"/>
          <w:numId w:val="3"/>
        </w:numPr>
        <w:tabs>
          <w:tab w:val="left" w:pos="462"/>
        </w:tabs>
        <w:spacing w:before="16" w:line="500" w:lineRule="exact"/>
        <w:ind w:left="462" w:hanging="363"/>
        <w:rPr>
          <w:rFonts w:cs="仿宋"/>
          <w:color w:val="000000"/>
          <w:lang w:eastAsia="zh-CN"/>
        </w:rPr>
      </w:pPr>
      <w:r>
        <w:rPr>
          <w:rFonts w:hint="eastAsia" w:cs="仿宋"/>
          <w:color w:val="000000"/>
          <w:lang w:eastAsia="zh-CN"/>
        </w:rPr>
        <w:t>投标人不得相互串通投标或者与采购人串通投标，不得向采购人或者磋商小组成员行贿谋取中标，不得以他人名义投标或者以其他方式弄虚作假骗取中标；投标人不得以任何方式干扰、影响评标工作。</w:t>
      </w:r>
    </w:p>
    <w:p>
      <w:pPr>
        <w:pStyle w:val="7"/>
        <w:numPr>
          <w:ilvl w:val="1"/>
          <w:numId w:val="3"/>
        </w:numPr>
        <w:tabs>
          <w:tab w:val="left" w:pos="462"/>
        </w:tabs>
        <w:spacing w:before="16" w:line="500" w:lineRule="exact"/>
        <w:ind w:left="462" w:hanging="363"/>
        <w:rPr>
          <w:rFonts w:cs="仿宋"/>
          <w:color w:val="000000"/>
          <w:lang w:eastAsia="zh-CN"/>
        </w:rPr>
      </w:pPr>
      <w:r>
        <w:rPr>
          <w:rFonts w:hint="eastAsia" w:cs="仿宋"/>
          <w:color w:val="000000"/>
          <w:lang w:eastAsia="zh-CN"/>
        </w:rPr>
        <w:t>9.3对磋商小组成员的纪律要求</w:t>
      </w:r>
    </w:p>
    <w:p>
      <w:pPr>
        <w:pStyle w:val="7"/>
        <w:numPr>
          <w:ilvl w:val="1"/>
          <w:numId w:val="3"/>
        </w:numPr>
        <w:tabs>
          <w:tab w:val="left" w:pos="462"/>
        </w:tabs>
        <w:spacing w:before="16" w:line="500" w:lineRule="exact"/>
        <w:ind w:left="462" w:hanging="363"/>
        <w:rPr>
          <w:rFonts w:cs="仿宋"/>
          <w:color w:val="000000"/>
          <w:lang w:eastAsia="zh-CN"/>
        </w:rPr>
      </w:pPr>
      <w:r>
        <w:rPr>
          <w:rFonts w:hint="eastAsia" w:cs="仿宋"/>
          <w:color w:val="000000"/>
          <w:lang w:eastAsia="zh-CN"/>
        </w:rPr>
        <w:t>磋商小组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tabs>
          <w:tab w:val="left" w:pos="462"/>
        </w:tabs>
        <w:spacing w:before="16" w:line="500" w:lineRule="exact"/>
        <w:ind w:left="0" w:firstLine="480" w:firstLineChars="200"/>
        <w:rPr>
          <w:rFonts w:cs="仿宋"/>
          <w:color w:val="000000"/>
          <w:lang w:eastAsia="zh-CN"/>
        </w:rPr>
      </w:pPr>
      <w:r>
        <w:rPr>
          <w:rFonts w:hint="eastAsia" w:cs="仿宋"/>
          <w:color w:val="000000"/>
          <w:lang w:eastAsia="zh-CN"/>
        </w:rPr>
        <w:t>9.4对与评标活动有关的工作人员的纪律要求</w:t>
      </w:r>
    </w:p>
    <w:p>
      <w:pPr>
        <w:pStyle w:val="7"/>
        <w:numPr>
          <w:ilvl w:val="1"/>
          <w:numId w:val="3"/>
        </w:numPr>
        <w:tabs>
          <w:tab w:val="left" w:pos="462"/>
        </w:tabs>
        <w:spacing w:before="16" w:line="500" w:lineRule="exact"/>
        <w:ind w:left="462" w:hanging="363"/>
        <w:rPr>
          <w:rFonts w:cs="仿宋"/>
          <w:color w:val="000000"/>
          <w:lang w:eastAsia="zh-CN"/>
        </w:rPr>
      </w:pPr>
      <w:r>
        <w:rPr>
          <w:rFonts w:hint="eastAsia" w:cs="仿宋"/>
          <w:color w:val="000000"/>
          <w:lang w:eastAsia="zh-CN"/>
        </w:rPr>
        <w:t>与评标活动有关的工作人员不得收受他人的财物或者其他好处，不得向他人透漏 对投标文件的评审和比较、中标候选人的推荐情况以及评标有关的其他情况。在评标活动中，与评标活动有关的工作人员不得擅离职守，影响评标程序正常进行。</w:t>
      </w:r>
    </w:p>
    <w:p>
      <w:pPr>
        <w:pStyle w:val="7"/>
        <w:numPr>
          <w:ilvl w:val="1"/>
          <w:numId w:val="3"/>
        </w:numPr>
        <w:tabs>
          <w:tab w:val="left" w:pos="462"/>
        </w:tabs>
        <w:spacing w:before="16" w:line="500" w:lineRule="exact"/>
        <w:ind w:left="462" w:hanging="363"/>
        <w:rPr>
          <w:rFonts w:cs="仿宋"/>
          <w:color w:val="000000"/>
        </w:rPr>
      </w:pPr>
      <w:r>
        <w:rPr>
          <w:rFonts w:hint="eastAsia" w:cs="仿宋"/>
          <w:color w:val="000000"/>
        </w:rPr>
        <w:t>9.5 投诉</w:t>
      </w:r>
    </w:p>
    <w:p>
      <w:pPr>
        <w:pStyle w:val="7"/>
        <w:numPr>
          <w:ilvl w:val="1"/>
          <w:numId w:val="3"/>
        </w:numPr>
        <w:tabs>
          <w:tab w:val="left" w:pos="462"/>
        </w:tabs>
        <w:spacing w:before="16" w:line="500" w:lineRule="exact"/>
        <w:ind w:left="462" w:hanging="363"/>
        <w:rPr>
          <w:rFonts w:cs="仿宋"/>
          <w:color w:val="000000"/>
          <w:lang w:eastAsia="zh-CN"/>
        </w:rPr>
      </w:pPr>
      <w:r>
        <w:rPr>
          <w:rFonts w:hint="eastAsia" w:cs="仿宋"/>
          <w:color w:val="000000"/>
          <w:lang w:eastAsia="zh-CN"/>
        </w:rPr>
        <w:t>投标人和其他利害关系人认为本次招标活动违反法律、法规和规章规定的，有权向有关行政监督部门投诉。</w:t>
      </w:r>
    </w:p>
    <w:p>
      <w:pPr>
        <w:pStyle w:val="7"/>
        <w:numPr>
          <w:ilvl w:val="1"/>
          <w:numId w:val="3"/>
        </w:numPr>
        <w:tabs>
          <w:tab w:val="left" w:pos="462"/>
        </w:tabs>
        <w:spacing w:before="16" w:line="500" w:lineRule="exact"/>
        <w:ind w:left="462" w:hanging="363"/>
        <w:rPr>
          <w:rFonts w:cs="仿宋"/>
          <w:color w:val="000000"/>
        </w:rPr>
      </w:pPr>
      <w:r>
        <w:rPr>
          <w:rFonts w:hint="eastAsia" w:cs="仿宋"/>
          <w:color w:val="000000"/>
        </w:rPr>
        <w:t>10．需要补充的其他内容</w:t>
      </w:r>
    </w:p>
    <w:p>
      <w:pPr>
        <w:pStyle w:val="7"/>
        <w:numPr>
          <w:ilvl w:val="1"/>
          <w:numId w:val="3"/>
        </w:numPr>
        <w:tabs>
          <w:tab w:val="left" w:pos="462"/>
        </w:tabs>
        <w:spacing w:before="16" w:line="500" w:lineRule="exact"/>
        <w:ind w:left="462" w:hanging="363"/>
        <w:rPr>
          <w:rFonts w:cs="仿宋"/>
          <w:color w:val="000000"/>
          <w:lang w:eastAsia="zh-CN"/>
        </w:rPr>
      </w:pPr>
      <w:r>
        <w:rPr>
          <w:rFonts w:hint="eastAsia" w:cs="仿宋"/>
          <w:color w:val="000000"/>
          <w:lang w:eastAsia="zh-CN"/>
        </w:rPr>
        <w:t>10.1需要补充的其他内容：见投标人须知前附表。</w:t>
      </w:r>
    </w:p>
    <w:p>
      <w:pPr>
        <w:pStyle w:val="7"/>
        <w:numPr>
          <w:ilvl w:val="1"/>
          <w:numId w:val="3"/>
        </w:numPr>
        <w:tabs>
          <w:tab w:val="left" w:pos="462"/>
        </w:tabs>
        <w:spacing w:before="16" w:line="500" w:lineRule="exact"/>
        <w:ind w:left="462" w:hanging="363"/>
        <w:rPr>
          <w:rFonts w:cs="仿宋"/>
          <w:color w:val="000000"/>
        </w:rPr>
      </w:pPr>
      <w:r>
        <w:rPr>
          <w:rFonts w:hint="eastAsia" w:cs="仿宋"/>
          <w:color w:val="000000"/>
        </w:rPr>
        <w:t>10.2  关于政府采购政策：</w:t>
      </w:r>
    </w:p>
    <w:p>
      <w:pPr>
        <w:pStyle w:val="7"/>
        <w:numPr>
          <w:ilvl w:val="1"/>
          <w:numId w:val="3"/>
        </w:numPr>
        <w:tabs>
          <w:tab w:val="left" w:pos="462"/>
        </w:tabs>
        <w:spacing w:before="16" w:line="500" w:lineRule="exact"/>
        <w:ind w:left="462" w:hanging="363"/>
        <w:rPr>
          <w:rFonts w:cs="仿宋"/>
          <w:color w:val="000000"/>
          <w:lang w:eastAsia="zh-CN"/>
        </w:rPr>
      </w:pPr>
      <w:r>
        <w:rPr>
          <w:rFonts w:hint="eastAsia" w:cs="仿宋"/>
          <w:color w:val="000000"/>
          <w:lang w:eastAsia="zh-CN"/>
        </w:rPr>
        <w:t>10.2.1《政府采购促进中小企业发展暂行办法》财库【2011】181 号文件。小微企业给予6%的优惠，扣除后参与评审，监狱企业视同小微企业。</w:t>
      </w:r>
    </w:p>
    <w:p>
      <w:pPr>
        <w:pStyle w:val="7"/>
        <w:numPr>
          <w:ilvl w:val="1"/>
          <w:numId w:val="3"/>
        </w:numPr>
        <w:tabs>
          <w:tab w:val="left" w:pos="462"/>
        </w:tabs>
        <w:spacing w:before="16" w:line="500" w:lineRule="exact"/>
        <w:ind w:left="462" w:hanging="363"/>
        <w:rPr>
          <w:rFonts w:cs="仿宋"/>
          <w:color w:val="000000"/>
          <w:lang w:eastAsia="zh-CN"/>
        </w:rPr>
      </w:pPr>
      <w:r>
        <w:rPr>
          <w:rFonts w:hint="eastAsia" w:cs="仿宋"/>
          <w:color w:val="000000"/>
          <w:lang w:eastAsia="zh-CN"/>
        </w:rPr>
        <w:t>10.2.2对原产地在少数民族自治区和享受少数民族自治待遇的省份的磋商主产品（不含附带产品），享受政策性加分和价格扣除，即采用综合评分法或性价比法进行评审的，在总得分基础上加 3 分（享受该项加分条件的投标人是指货物产地为贵州、云南、宁夏、西藏、新疆的投标人）。</w:t>
      </w:r>
    </w:p>
    <w:p>
      <w:pPr>
        <w:pStyle w:val="3"/>
        <w:ind w:left="0"/>
        <w:jc w:val="both"/>
        <w:rPr>
          <w:rFonts w:ascii="仿宋" w:hAnsi="仿宋" w:eastAsia="仿宋" w:cs="仿宋"/>
          <w:spacing w:val="2"/>
          <w:sz w:val="28"/>
          <w:szCs w:val="28"/>
        </w:rPr>
      </w:pPr>
    </w:p>
    <w:p>
      <w:pPr>
        <w:pStyle w:val="3"/>
        <w:ind w:left="0"/>
        <w:jc w:val="both"/>
        <w:rPr>
          <w:rFonts w:ascii="仿宋" w:hAnsi="仿宋" w:eastAsia="仿宋" w:cs="仿宋"/>
          <w:b w:val="0"/>
          <w:bCs w:val="0"/>
          <w:sz w:val="24"/>
          <w:szCs w:val="24"/>
        </w:rPr>
      </w:pPr>
      <w:r>
        <w:rPr>
          <w:rFonts w:hint="eastAsia" w:ascii="仿宋" w:hAnsi="仿宋" w:eastAsia="仿宋" w:cs="仿宋"/>
          <w:b w:val="0"/>
          <w:bCs w:val="0"/>
          <w:spacing w:val="2"/>
          <w:sz w:val="24"/>
          <w:szCs w:val="24"/>
        </w:rPr>
        <w:t>11.其他事项</w:t>
      </w:r>
    </w:p>
    <w:p>
      <w:pPr>
        <w:ind w:firstLine="480" w:firstLineChars="200"/>
        <w:rPr>
          <w:sz w:val="24"/>
          <w:szCs w:val="24"/>
        </w:rPr>
      </w:pPr>
    </w:p>
    <w:p>
      <w:pPr>
        <w:pStyle w:val="7"/>
        <w:spacing w:line="500" w:lineRule="exact"/>
        <w:ind w:left="0"/>
        <w:jc w:val="both"/>
        <w:rPr>
          <w:lang w:eastAsia="zh-CN"/>
        </w:rPr>
      </w:pPr>
      <w:r>
        <w:rPr>
          <w:lang w:eastAsia="zh-CN"/>
        </w:rPr>
        <w:t>（一</w:t>
      </w:r>
      <w:r>
        <w:rPr>
          <w:spacing w:val="-34"/>
          <w:lang w:eastAsia="zh-CN"/>
        </w:rPr>
        <w:t>）</w:t>
      </w:r>
      <w:r>
        <w:rPr>
          <w:lang w:eastAsia="zh-CN"/>
        </w:rPr>
        <w:t>投标报价应包括投标人成交后为完成合同规定的全部工作所支付费用以及不利因素的影响产生的措施及风险费用等所需的一切费用</w:t>
      </w:r>
      <w:r>
        <w:rPr>
          <w:spacing w:val="-12"/>
          <w:lang w:eastAsia="zh-CN"/>
        </w:rPr>
        <w:t>，</w:t>
      </w:r>
      <w:r>
        <w:rPr>
          <w:lang w:eastAsia="zh-CN"/>
        </w:rPr>
        <w:t>并考虑了应承担的风险</w:t>
      </w:r>
      <w:r>
        <w:rPr>
          <w:spacing w:val="-12"/>
          <w:lang w:eastAsia="zh-CN"/>
        </w:rPr>
        <w:t>。</w:t>
      </w:r>
      <w:r>
        <w:rPr>
          <w:lang w:eastAsia="zh-CN"/>
        </w:rPr>
        <w:t>错算</w:t>
      </w:r>
      <w:r>
        <w:rPr>
          <w:spacing w:val="-12"/>
          <w:lang w:eastAsia="zh-CN"/>
        </w:rPr>
        <w:t>、</w:t>
      </w:r>
      <w:r>
        <w:rPr>
          <w:lang w:eastAsia="zh-CN"/>
        </w:rPr>
        <w:t>漏算的费用均认为已包括在总价中，投标人不得再向</w:t>
      </w:r>
      <w:r>
        <w:rPr>
          <w:rFonts w:hint="eastAsia"/>
          <w:lang w:eastAsia="zh-CN"/>
        </w:rPr>
        <w:t>招标人</w:t>
      </w:r>
      <w:r>
        <w:rPr>
          <w:lang w:eastAsia="zh-CN"/>
        </w:rPr>
        <w:t>收取任何费用。</w:t>
      </w:r>
    </w:p>
    <w:p>
      <w:pPr>
        <w:pStyle w:val="7"/>
        <w:spacing w:line="500" w:lineRule="exact"/>
        <w:ind w:left="0"/>
        <w:jc w:val="both"/>
        <w:rPr>
          <w:lang w:eastAsia="zh-CN"/>
        </w:rPr>
      </w:pPr>
      <w:r>
        <w:rPr>
          <w:spacing w:val="2"/>
          <w:lang w:eastAsia="zh-CN"/>
        </w:rPr>
        <w:t>（二）响应文件中</w:t>
      </w:r>
      <w:r>
        <w:rPr>
          <w:rFonts w:hint="eastAsia"/>
          <w:spacing w:val="2"/>
          <w:lang w:eastAsia="zh-CN"/>
        </w:rPr>
        <w:t>开标</w:t>
      </w:r>
      <w:r>
        <w:rPr>
          <w:spacing w:val="2"/>
          <w:lang w:eastAsia="zh-CN"/>
        </w:rPr>
        <w:t>一览表内容与响应文件中相应内容不一致</w:t>
      </w:r>
      <w:r>
        <w:rPr>
          <w:spacing w:val="4"/>
          <w:lang w:eastAsia="zh-CN"/>
        </w:rPr>
        <w:t>的</w:t>
      </w:r>
      <w:r>
        <w:rPr>
          <w:rFonts w:cs="仿宋"/>
          <w:spacing w:val="2"/>
          <w:lang w:eastAsia="zh-CN"/>
        </w:rPr>
        <w:t>,</w:t>
      </w:r>
      <w:r>
        <w:rPr>
          <w:spacing w:val="2"/>
          <w:lang w:eastAsia="zh-CN"/>
        </w:rPr>
        <w:t>以</w:t>
      </w:r>
      <w:r>
        <w:rPr>
          <w:rFonts w:hint="eastAsia"/>
          <w:spacing w:val="2"/>
          <w:lang w:eastAsia="zh-CN"/>
        </w:rPr>
        <w:t>开标</w:t>
      </w:r>
      <w:r>
        <w:rPr>
          <w:spacing w:val="2"/>
          <w:lang w:eastAsia="zh-CN"/>
        </w:rPr>
        <w:t>一览表为</w:t>
      </w:r>
      <w:r>
        <w:rPr>
          <w:lang w:eastAsia="zh-CN"/>
        </w:rPr>
        <w:t>准。</w:t>
      </w:r>
    </w:p>
    <w:p>
      <w:pPr>
        <w:pStyle w:val="7"/>
        <w:spacing w:line="500" w:lineRule="exact"/>
        <w:ind w:left="0"/>
        <w:jc w:val="both"/>
        <w:rPr>
          <w:lang w:eastAsia="zh-CN"/>
        </w:rPr>
      </w:pPr>
      <w:r>
        <w:rPr>
          <w:lang w:eastAsia="zh-CN"/>
        </w:rPr>
        <w:t>（三</w:t>
      </w:r>
      <w:r>
        <w:rPr>
          <w:spacing w:val="-17"/>
          <w:lang w:eastAsia="zh-CN"/>
        </w:rPr>
        <w:t>）</w:t>
      </w:r>
      <w:r>
        <w:rPr>
          <w:lang w:eastAsia="zh-CN"/>
        </w:rPr>
        <w:t>投标人应在</w:t>
      </w:r>
      <w:r>
        <w:rPr>
          <w:rFonts w:hint="eastAsia"/>
          <w:lang w:eastAsia="zh-CN"/>
        </w:rPr>
        <w:t>开标</w:t>
      </w:r>
      <w:r>
        <w:rPr>
          <w:lang w:eastAsia="zh-CN"/>
        </w:rPr>
        <w:t>一览表上逐项标明单价及总价</w:t>
      </w:r>
      <w:r>
        <w:rPr>
          <w:spacing w:val="-17"/>
          <w:lang w:eastAsia="zh-CN"/>
        </w:rPr>
        <w:t>，</w:t>
      </w:r>
      <w:r>
        <w:rPr>
          <w:lang w:eastAsia="zh-CN"/>
        </w:rPr>
        <w:t>如果报价金额大写与小写不一致的，以大写金额为准；对不同文字文本响应文件的解释发生异议的，以中文文本为准。任何有选择的报价将不予接受，其投标无效。</w:t>
      </w:r>
    </w:p>
    <w:p>
      <w:pPr>
        <w:pStyle w:val="7"/>
        <w:spacing w:line="500" w:lineRule="exact"/>
        <w:ind w:left="0"/>
        <w:jc w:val="both"/>
        <w:rPr>
          <w:lang w:eastAsia="zh-CN"/>
        </w:rPr>
      </w:pPr>
      <w:r>
        <w:rPr>
          <w:lang w:eastAsia="zh-CN"/>
        </w:rPr>
        <w:t>（四</w:t>
      </w:r>
      <w:r>
        <w:rPr>
          <w:spacing w:val="-17"/>
          <w:lang w:eastAsia="zh-CN"/>
        </w:rPr>
        <w:t>）</w:t>
      </w:r>
      <w:r>
        <w:rPr>
          <w:lang w:eastAsia="zh-CN"/>
        </w:rPr>
        <w:t>除非合同条款中另有规定</w:t>
      </w:r>
      <w:r>
        <w:rPr>
          <w:spacing w:val="-17"/>
          <w:lang w:eastAsia="zh-CN"/>
        </w:rPr>
        <w:t>，</w:t>
      </w:r>
      <w:r>
        <w:rPr>
          <w:lang w:eastAsia="zh-CN"/>
        </w:rPr>
        <w:t>否则投标人所报价格在合同实施期间不因市场变化因素而变动。</w:t>
      </w:r>
    </w:p>
    <w:p>
      <w:pPr>
        <w:pStyle w:val="7"/>
        <w:spacing w:line="500" w:lineRule="exact"/>
        <w:ind w:left="0"/>
        <w:rPr>
          <w:lang w:eastAsia="zh-CN"/>
        </w:rPr>
      </w:pPr>
      <w:r>
        <w:rPr>
          <w:lang w:eastAsia="zh-CN"/>
        </w:rPr>
        <w:t>（五）投标人的报价一律以人民币计，单位</w:t>
      </w:r>
      <w:r>
        <w:rPr>
          <w:spacing w:val="1"/>
          <w:lang w:eastAsia="zh-CN"/>
        </w:rPr>
        <w:t>为</w:t>
      </w:r>
      <w:r>
        <w:rPr>
          <w:lang w:eastAsia="zh-CN"/>
        </w:rPr>
        <w:t>元填报。</w:t>
      </w:r>
    </w:p>
    <w:p>
      <w:pPr>
        <w:ind w:firstLine="280" w:firstLineChars="200"/>
        <w:rPr>
          <w:sz w:val="14"/>
          <w:szCs w:val="14"/>
        </w:rPr>
      </w:pPr>
    </w:p>
    <w:p>
      <w:pPr>
        <w:pStyle w:val="7"/>
        <w:spacing w:line="500" w:lineRule="exact"/>
        <w:ind w:left="0"/>
        <w:jc w:val="both"/>
        <w:rPr>
          <w:lang w:eastAsia="zh-CN"/>
        </w:rPr>
      </w:pPr>
      <w:r>
        <w:rPr>
          <w:lang w:eastAsia="zh-CN"/>
        </w:rPr>
        <w:t>（六</w:t>
      </w:r>
      <w:r>
        <w:rPr>
          <w:spacing w:val="-17"/>
          <w:lang w:eastAsia="zh-CN"/>
        </w:rPr>
        <w:t>）</w:t>
      </w:r>
      <w:r>
        <w:rPr>
          <w:lang w:eastAsia="zh-CN"/>
        </w:rPr>
        <w:t>投标人不得以低于成本的报价竞标</w:t>
      </w:r>
      <w:r>
        <w:rPr>
          <w:spacing w:val="-17"/>
          <w:lang w:eastAsia="zh-CN"/>
        </w:rPr>
        <w:t>，</w:t>
      </w:r>
      <w:r>
        <w:rPr>
          <w:lang w:eastAsia="zh-CN"/>
        </w:rPr>
        <w:t>磋商小组认</w:t>
      </w:r>
      <w:r>
        <w:rPr>
          <w:spacing w:val="1"/>
          <w:lang w:eastAsia="zh-CN"/>
        </w:rPr>
        <w:t>为</w:t>
      </w:r>
      <w:r>
        <w:rPr>
          <w:lang w:eastAsia="zh-CN"/>
        </w:rPr>
        <w:t>投标人的报价明显低于其他通过符合性审</w:t>
      </w:r>
      <w:r>
        <w:rPr>
          <w:spacing w:val="-1"/>
          <w:lang w:eastAsia="zh-CN"/>
        </w:rPr>
        <w:t>查</w:t>
      </w:r>
      <w:r>
        <w:rPr>
          <w:lang w:eastAsia="zh-CN"/>
        </w:rPr>
        <w:t>投标人的报价</w:t>
      </w:r>
      <w:r>
        <w:rPr>
          <w:spacing w:val="-17"/>
          <w:lang w:eastAsia="zh-CN"/>
        </w:rPr>
        <w:t>，</w:t>
      </w:r>
      <w:r>
        <w:rPr>
          <w:lang w:eastAsia="zh-CN"/>
        </w:rPr>
        <w:t>有可能影响服务质量或者不能诚信履约的</w:t>
      </w:r>
      <w:r>
        <w:rPr>
          <w:spacing w:val="-17"/>
          <w:lang w:eastAsia="zh-CN"/>
        </w:rPr>
        <w:t>，</w:t>
      </w:r>
      <w:r>
        <w:rPr>
          <w:lang w:eastAsia="zh-CN"/>
        </w:rPr>
        <w:t>可要</w:t>
      </w:r>
      <w:r>
        <w:rPr>
          <w:spacing w:val="1"/>
          <w:lang w:eastAsia="zh-CN"/>
        </w:rPr>
        <w:t>求</w:t>
      </w:r>
      <w:r>
        <w:rPr>
          <w:lang w:eastAsia="zh-CN"/>
        </w:rPr>
        <w:t>投标人在规定时间</w:t>
      </w:r>
      <w:r>
        <w:rPr>
          <w:spacing w:val="-1"/>
          <w:lang w:eastAsia="zh-CN"/>
        </w:rPr>
        <w:t>内</w:t>
      </w:r>
      <w:r>
        <w:rPr>
          <w:lang w:eastAsia="zh-CN"/>
        </w:rPr>
        <w:t>提供报价成本分析报告</w:t>
      </w:r>
      <w:r>
        <w:rPr>
          <w:spacing w:val="-34"/>
          <w:lang w:eastAsia="zh-CN"/>
        </w:rPr>
        <w:t>，</w:t>
      </w:r>
      <w:r>
        <w:rPr>
          <w:lang w:eastAsia="zh-CN"/>
        </w:rPr>
        <w:t>如不能够在规定时限内提供或者磋商小组认定其材料不能详尽合理说明其成本的，则视为低于投标人成本价报价，其投标无效。</w:t>
      </w:r>
    </w:p>
    <w:p>
      <w:pPr>
        <w:pStyle w:val="7"/>
        <w:spacing w:line="500" w:lineRule="exact"/>
        <w:ind w:left="0"/>
        <w:rPr>
          <w:lang w:eastAsia="zh-CN"/>
        </w:rPr>
      </w:pPr>
      <w:r>
        <w:rPr>
          <w:lang w:eastAsia="zh-CN"/>
        </w:rPr>
        <w:t>（七</w:t>
      </w:r>
      <w:r>
        <w:rPr>
          <w:spacing w:val="-10"/>
          <w:lang w:eastAsia="zh-CN"/>
        </w:rPr>
        <w:t>）</w:t>
      </w:r>
      <w:r>
        <w:rPr>
          <w:lang w:eastAsia="zh-CN"/>
        </w:rPr>
        <w:t>投标人应认真</w:t>
      </w:r>
      <w:r>
        <w:rPr>
          <w:spacing w:val="2"/>
          <w:lang w:eastAsia="zh-CN"/>
        </w:rPr>
        <w:t>阅</w:t>
      </w:r>
      <w:r>
        <w:rPr>
          <w:lang w:eastAsia="zh-CN"/>
        </w:rPr>
        <w:t>读磋商文件中所有的事项</w:t>
      </w:r>
      <w:r>
        <w:rPr>
          <w:spacing w:val="-10"/>
          <w:lang w:eastAsia="zh-CN"/>
        </w:rPr>
        <w:t>、</w:t>
      </w:r>
      <w:r>
        <w:rPr>
          <w:lang w:eastAsia="zh-CN"/>
        </w:rPr>
        <w:t>格式</w:t>
      </w:r>
      <w:r>
        <w:rPr>
          <w:spacing w:val="-10"/>
          <w:lang w:eastAsia="zh-CN"/>
        </w:rPr>
        <w:t>、</w:t>
      </w:r>
      <w:r>
        <w:rPr>
          <w:lang w:eastAsia="zh-CN"/>
        </w:rPr>
        <w:t>条款和规</w:t>
      </w:r>
      <w:r>
        <w:rPr>
          <w:spacing w:val="2"/>
          <w:lang w:eastAsia="zh-CN"/>
        </w:rPr>
        <w:t>范</w:t>
      </w:r>
      <w:r>
        <w:rPr>
          <w:lang w:eastAsia="zh-CN"/>
        </w:rPr>
        <w:t>等要求</w:t>
      </w:r>
      <w:r>
        <w:rPr>
          <w:spacing w:val="-10"/>
          <w:lang w:eastAsia="zh-CN"/>
        </w:rPr>
        <w:t>。</w:t>
      </w:r>
      <w:r>
        <w:rPr>
          <w:lang w:eastAsia="zh-CN"/>
        </w:rPr>
        <w:t>如</w:t>
      </w:r>
      <w:r>
        <w:rPr>
          <w:spacing w:val="2"/>
          <w:lang w:eastAsia="zh-CN"/>
        </w:rPr>
        <w:t>果</w:t>
      </w:r>
      <w:r>
        <w:rPr>
          <w:lang w:eastAsia="zh-CN"/>
        </w:rPr>
        <w:t>投标人没有按照磋商文件的要求提交全部数据</w:t>
      </w:r>
      <w:r>
        <w:rPr>
          <w:spacing w:val="-34"/>
          <w:lang w:eastAsia="zh-CN"/>
        </w:rPr>
        <w:t>，</w:t>
      </w:r>
      <w:r>
        <w:rPr>
          <w:lang w:eastAsia="zh-CN"/>
        </w:rPr>
        <w:t>或者响应文件没有对磋商文件做出实质性响应，可能导致其投标无效或被拒绝。</w:t>
      </w:r>
    </w:p>
    <w:p>
      <w:pPr>
        <w:pStyle w:val="7"/>
        <w:spacing w:before="97" w:line="500" w:lineRule="exact"/>
        <w:ind w:left="0"/>
        <w:rPr>
          <w:rFonts w:cs="仿宋"/>
          <w:color w:val="000000" w:themeColor="text1"/>
          <w:lang w:eastAsia="zh-CN"/>
          <w14:textFill>
            <w14:solidFill>
              <w14:schemeClr w14:val="tx1"/>
            </w14:solidFill>
          </w14:textFill>
        </w:rPr>
      </w:pPr>
      <w:r>
        <w:rPr>
          <w:rFonts w:hint="eastAsia" w:cs="仿宋"/>
          <w:color w:val="000000" w:themeColor="text1"/>
          <w:lang w:eastAsia="zh-CN"/>
          <w14:textFill>
            <w14:solidFill>
              <w14:schemeClr w14:val="tx1"/>
            </w14:solidFill>
          </w14:textFill>
        </w:rPr>
        <w:t>（八）</w:t>
      </w:r>
      <w:r>
        <w:rPr>
          <w:rFonts w:hint="eastAsia" w:cs="仿宋"/>
          <w:color w:val="auto"/>
          <w:lang w:eastAsia="zh-CN"/>
        </w:rPr>
        <w:t>投标报价按照实际市场价格报价，当现场竞标人低于5家时采取取现场竞标人综合平均报价值为报价评分依据，高于等于5家时，采取去掉一个最高报价和一个最低报价后取剩余报价的平均值为报价评分依据，投标报价不得低于本招标项目现场投标参与人综合平均价92%，</w:t>
      </w:r>
      <w:r>
        <w:rPr>
          <w:rFonts w:hint="eastAsia" w:cs="仿宋"/>
          <w:color w:val="000000" w:themeColor="text1"/>
          <w:lang w:eastAsia="zh-CN"/>
          <w14:textFill>
            <w14:solidFill>
              <w14:schemeClr w14:val="tx1"/>
            </w14:solidFill>
          </w14:textFill>
        </w:rPr>
        <w:t xml:space="preserve">若投标人的投标报价低于现场投标人综合平均价92%，应当提供详尽的成本测算表（包括人工费分析表、材料费分析表、机械费分析表、周转材料费用分析表、管理费及利润分析表、应上缴的规费税费分析表）及相关说明，还需提供一个已完工的类似项目成本成果资料，若不提供相关材料则报价分作零分处理。 </w:t>
      </w:r>
    </w:p>
    <w:p>
      <w:pPr>
        <w:pStyle w:val="7"/>
        <w:spacing w:before="97" w:line="500" w:lineRule="exact"/>
        <w:ind w:left="0"/>
        <w:rPr>
          <w:rFonts w:cs="仿宋"/>
          <w:color w:val="FF0000"/>
          <w:lang w:eastAsia="zh-CN"/>
        </w:rPr>
      </w:pPr>
      <w:r>
        <w:rPr>
          <w:rFonts w:hint="eastAsia" w:cs="仿宋"/>
          <w:color w:val="FF0000"/>
          <w:lang w:eastAsia="zh-CN"/>
        </w:rPr>
        <w:t xml:space="preserve">    </w:t>
      </w:r>
    </w:p>
    <w:p>
      <w:pPr>
        <w:pStyle w:val="7"/>
        <w:spacing w:line="500" w:lineRule="exact"/>
        <w:ind w:left="0" w:firstLine="480" w:firstLineChars="200"/>
        <w:rPr>
          <w:color w:val="FF0000"/>
          <w:lang w:eastAsia="zh-CN"/>
        </w:rPr>
        <w:sectPr>
          <w:headerReference r:id="rId10" w:type="default"/>
          <w:footerReference r:id="rId11" w:type="default"/>
          <w:pgSz w:w="11907" w:h="16840"/>
          <w:pgMar w:top="1321" w:right="557" w:bottom="1417" w:left="850" w:header="476" w:footer="1230" w:gutter="0"/>
          <w:cols w:space="425" w:num="1"/>
        </w:sectPr>
      </w:pPr>
    </w:p>
    <w:p>
      <w:pPr>
        <w:spacing w:before="4" w:line="240" w:lineRule="exact"/>
        <w:rPr>
          <w:color w:val="FF0000"/>
          <w:sz w:val="28"/>
          <w:szCs w:val="28"/>
        </w:rPr>
      </w:pPr>
    </w:p>
    <w:p>
      <w:pPr>
        <w:pStyle w:val="3"/>
        <w:spacing w:line="419" w:lineRule="exact"/>
        <w:ind w:left="3019" w:right="259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
          <w:sz w:val="28"/>
          <w:szCs w:val="28"/>
          <w14:textFill>
            <w14:solidFill>
              <w14:schemeClr w14:val="tx1"/>
            </w14:solidFill>
          </w14:textFill>
        </w:rPr>
        <w:t>第三章招标需求</w:t>
      </w:r>
    </w:p>
    <w:p>
      <w:pPr>
        <w:spacing w:before="7" w:line="160" w:lineRule="exact"/>
        <w:rPr>
          <w:color w:val="000000" w:themeColor="text1"/>
          <w:sz w:val="16"/>
          <w:szCs w:val="16"/>
          <w14:textFill>
            <w14:solidFill>
              <w14:schemeClr w14:val="tx1"/>
            </w14:solidFill>
          </w14:textFill>
        </w:rPr>
      </w:pPr>
    </w:p>
    <w:p>
      <w:pPr>
        <w:spacing w:line="200" w:lineRule="exact"/>
        <w:rPr>
          <w:color w:val="000000" w:themeColor="text1"/>
          <w:sz w:val="20"/>
          <w14:textFill>
            <w14:solidFill>
              <w14:schemeClr w14:val="tx1"/>
            </w14:solidFill>
          </w14:textFill>
        </w:rPr>
      </w:pPr>
    </w:p>
    <w:p>
      <w:pPr>
        <w:pStyle w:val="7"/>
        <w:ind w:left="0" w:firstLine="480" w:firstLineChars="200"/>
        <w:rPr>
          <w:color w:val="000000" w:themeColor="text1"/>
          <w:lang w:eastAsia="zh-CN"/>
          <w14:textFill>
            <w14:solidFill>
              <w14:schemeClr w14:val="tx1"/>
            </w14:solidFill>
          </w14:textFill>
        </w:rPr>
      </w:pPr>
      <w:r>
        <w:rPr>
          <w:rFonts w:cs="仿宋"/>
          <w:color w:val="000000" w:themeColor="text1"/>
          <w:lang w:eastAsia="zh-CN"/>
          <w14:textFill>
            <w14:solidFill>
              <w14:schemeClr w14:val="tx1"/>
            </w14:solidFill>
          </w14:textFill>
        </w:rPr>
        <w:t>1.</w:t>
      </w:r>
      <w:r>
        <w:rPr>
          <w:rFonts w:hint="eastAsia" w:cs="仿宋"/>
          <w:color w:val="000000" w:themeColor="text1"/>
          <w:lang w:eastAsia="zh-CN"/>
          <w14:textFill>
            <w14:solidFill>
              <w14:schemeClr w14:val="tx1"/>
            </w14:solidFill>
          </w14:textFill>
        </w:rPr>
        <w:t>消防设施设备的维护、维修范围包括</w:t>
      </w:r>
      <w:r>
        <w:rPr>
          <w:color w:val="000000" w:themeColor="text1"/>
          <w:lang w:eastAsia="zh-CN"/>
          <w14:textFill>
            <w14:solidFill>
              <w14:schemeClr w14:val="tx1"/>
            </w14:solidFill>
          </w14:textFill>
        </w:rPr>
        <w:t>：</w:t>
      </w:r>
    </w:p>
    <w:p>
      <w:pPr>
        <w:ind w:firstLine="220" w:firstLineChars="200"/>
        <w:rPr>
          <w:color w:val="000000" w:themeColor="text1"/>
          <w:sz w:val="11"/>
          <w:szCs w:val="11"/>
          <w14:textFill>
            <w14:solidFill>
              <w14:schemeClr w14:val="tx1"/>
            </w14:solidFill>
          </w14:textFill>
        </w:rPr>
      </w:pPr>
    </w:p>
    <w:p>
      <w:pPr>
        <w:pStyle w:val="7"/>
        <w:ind w:left="0"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1.1、火灾自动报警系统</w:t>
      </w:r>
    </w:p>
    <w:p>
      <w:pPr>
        <w:pStyle w:val="7"/>
        <w:ind w:left="0"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1.2、自动喷水灭火系统</w:t>
      </w:r>
    </w:p>
    <w:p>
      <w:pPr>
        <w:pStyle w:val="7"/>
        <w:ind w:left="0"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1.3、气体灭火系统</w:t>
      </w:r>
    </w:p>
    <w:p>
      <w:pPr>
        <w:pStyle w:val="7"/>
        <w:ind w:left="0"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1.4、智慧消防系统</w:t>
      </w:r>
    </w:p>
    <w:p>
      <w:pPr>
        <w:pStyle w:val="7"/>
        <w:ind w:left="0"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1.5、防排烟系统</w:t>
      </w:r>
    </w:p>
    <w:p>
      <w:pPr>
        <w:pStyle w:val="7"/>
        <w:ind w:left="0"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1.6、防火门及防火卷帘</w:t>
      </w:r>
    </w:p>
    <w:p>
      <w:pPr>
        <w:pStyle w:val="7"/>
        <w:ind w:left="0"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1.7、消火栓系统</w:t>
      </w:r>
    </w:p>
    <w:p>
      <w:pPr>
        <w:pStyle w:val="7"/>
        <w:ind w:left="0"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1.8、消防给水系统</w:t>
      </w:r>
    </w:p>
    <w:p>
      <w:pPr>
        <w:pStyle w:val="7"/>
        <w:ind w:left="0"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1.9、灭火器</w:t>
      </w:r>
    </w:p>
    <w:p>
      <w:pPr>
        <w:pStyle w:val="7"/>
        <w:ind w:left="0"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1.10应急照明及疏散指示系统</w:t>
      </w:r>
    </w:p>
    <w:p>
      <w:pPr>
        <w:pStyle w:val="7"/>
        <w:ind w:left="0" w:firstLine="480" w:firstLineChars="200"/>
        <w:rPr>
          <w:color w:val="000000" w:themeColor="text1"/>
          <w:lang w:eastAsia="zh-CN"/>
          <w14:textFill>
            <w14:solidFill>
              <w14:schemeClr w14:val="tx1"/>
            </w14:solidFill>
          </w14:textFill>
        </w:rPr>
      </w:pPr>
    </w:p>
    <w:p>
      <w:pPr>
        <w:pStyle w:val="7"/>
        <w:ind w:left="0" w:firstLine="480" w:firstLineChars="200"/>
        <w:rPr>
          <w:color w:val="000000" w:themeColor="text1"/>
          <w:lang w:eastAsia="zh-CN"/>
          <w14:textFill>
            <w14:solidFill>
              <w14:schemeClr w14:val="tx1"/>
            </w14:solidFill>
          </w14:textFill>
        </w:rPr>
      </w:pPr>
      <w:r>
        <w:rPr>
          <w:rFonts w:hint="eastAsia" w:cs="仿宋"/>
          <w:color w:val="000000" w:themeColor="text1"/>
          <w:lang w:eastAsia="zh-CN"/>
          <w14:textFill>
            <w14:solidFill>
              <w14:schemeClr w14:val="tx1"/>
            </w14:solidFill>
          </w14:textFill>
        </w:rPr>
        <w:t>2</w:t>
      </w:r>
      <w:r>
        <w:rPr>
          <w:rFonts w:cs="仿宋"/>
          <w:color w:val="000000" w:themeColor="text1"/>
          <w:lang w:eastAsia="zh-CN"/>
          <w14:textFill>
            <w14:solidFill>
              <w14:schemeClr w14:val="tx1"/>
            </w14:solidFill>
          </w14:textFill>
        </w:rPr>
        <w:t>.</w:t>
      </w:r>
      <w:r>
        <w:rPr>
          <w:color w:val="000000" w:themeColor="text1"/>
          <w:spacing w:val="2"/>
          <w:lang w:eastAsia="zh-CN"/>
          <w14:textFill>
            <w14:solidFill>
              <w14:schemeClr w14:val="tx1"/>
            </w14:solidFill>
          </w14:textFill>
        </w:rPr>
        <w:t>设</w:t>
      </w:r>
      <w:r>
        <w:rPr>
          <w:color w:val="000000" w:themeColor="text1"/>
          <w:lang w:eastAsia="zh-CN"/>
          <w14:textFill>
            <w14:solidFill>
              <w14:schemeClr w14:val="tx1"/>
            </w14:solidFill>
          </w14:textFill>
        </w:rPr>
        <w:t>备</w:t>
      </w:r>
      <w:r>
        <w:rPr>
          <w:color w:val="000000" w:themeColor="text1"/>
          <w:spacing w:val="2"/>
          <w:lang w:eastAsia="zh-CN"/>
          <w14:textFill>
            <w14:solidFill>
              <w14:schemeClr w14:val="tx1"/>
            </w14:solidFill>
          </w14:textFill>
        </w:rPr>
        <w:t>设</w:t>
      </w:r>
      <w:r>
        <w:rPr>
          <w:color w:val="000000" w:themeColor="text1"/>
          <w:lang w:eastAsia="zh-CN"/>
          <w14:textFill>
            <w14:solidFill>
              <w14:schemeClr w14:val="tx1"/>
            </w14:solidFill>
          </w14:textFill>
        </w:rPr>
        <w:t>施维</w:t>
      </w:r>
      <w:r>
        <w:rPr>
          <w:color w:val="000000" w:themeColor="text1"/>
          <w:spacing w:val="2"/>
          <w:lang w:eastAsia="zh-CN"/>
          <w14:textFill>
            <w14:solidFill>
              <w14:schemeClr w14:val="tx1"/>
            </w14:solidFill>
          </w14:textFill>
        </w:rPr>
        <w:t>保</w:t>
      </w:r>
      <w:r>
        <w:rPr>
          <w:color w:val="000000" w:themeColor="text1"/>
          <w:lang w:eastAsia="zh-CN"/>
          <w14:textFill>
            <w14:solidFill>
              <w14:schemeClr w14:val="tx1"/>
            </w14:solidFill>
          </w14:textFill>
        </w:rPr>
        <w:t>基</w:t>
      </w:r>
      <w:r>
        <w:rPr>
          <w:color w:val="000000" w:themeColor="text1"/>
          <w:spacing w:val="2"/>
          <w:lang w:eastAsia="zh-CN"/>
          <w14:textFill>
            <w14:solidFill>
              <w14:schemeClr w14:val="tx1"/>
            </w14:solidFill>
          </w14:textFill>
        </w:rPr>
        <w:t>本</w:t>
      </w:r>
      <w:r>
        <w:rPr>
          <w:color w:val="000000" w:themeColor="text1"/>
          <w:lang w:eastAsia="zh-CN"/>
          <w14:textFill>
            <w14:solidFill>
              <w14:schemeClr w14:val="tx1"/>
            </w14:solidFill>
          </w14:textFill>
        </w:rPr>
        <w:t>标准：</w:t>
      </w:r>
    </w:p>
    <w:p>
      <w:pPr>
        <w:ind w:firstLine="220" w:firstLineChars="200"/>
        <w:rPr>
          <w:color w:val="000000" w:themeColor="text1"/>
          <w:sz w:val="11"/>
          <w:szCs w:val="11"/>
          <w14:textFill>
            <w14:solidFill>
              <w14:schemeClr w14:val="tx1"/>
            </w14:solidFill>
          </w14:textFill>
        </w:rPr>
      </w:pPr>
    </w:p>
    <w:p>
      <w:pPr>
        <w:pStyle w:val="7"/>
        <w:ind w:left="0" w:firstLine="480" w:firstLineChars="200"/>
        <w:rPr>
          <w:color w:val="000000" w:themeColor="text1"/>
          <w:spacing w:val="-1"/>
          <w:lang w:eastAsia="zh-CN"/>
          <w14:textFill>
            <w14:solidFill>
              <w14:schemeClr w14:val="tx1"/>
            </w14:solidFill>
          </w14:textFill>
        </w:rPr>
      </w:pPr>
      <w:r>
        <w:rPr>
          <w:rFonts w:cs="仿宋"/>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火灾自动报警系统</w:t>
      </w:r>
    </w:p>
    <w:p>
      <w:pPr>
        <w:pStyle w:val="7"/>
        <w:ind w:left="0" w:firstLine="476" w:firstLineChars="200"/>
        <w:rPr>
          <w:color w:val="000000" w:themeColor="text1"/>
          <w:spacing w:val="-1"/>
          <w:lang w:eastAsia="zh-CN"/>
          <w14:textFill>
            <w14:solidFill>
              <w14:schemeClr w14:val="tx1"/>
            </w14:solidFill>
          </w14:textFill>
        </w:rPr>
      </w:pPr>
      <w:r>
        <w:rPr>
          <w:rFonts w:hint="eastAsia"/>
          <w:color w:val="000000" w:themeColor="text1"/>
          <w:spacing w:val="-1"/>
          <w:lang w:eastAsia="zh-CN"/>
          <w14:textFill>
            <w14:solidFill>
              <w14:schemeClr w14:val="tx1"/>
            </w14:solidFill>
          </w14:textFill>
        </w:rPr>
        <w:t>（1）火灾自动报警系统应保持连续正常运行，不得随意中断。</w:t>
      </w:r>
    </w:p>
    <w:p>
      <w:pPr>
        <w:pStyle w:val="7"/>
        <w:ind w:left="0" w:firstLine="476" w:firstLineChars="200"/>
        <w:rPr>
          <w:color w:val="000000" w:themeColor="text1"/>
          <w:spacing w:val="-1"/>
          <w:lang w:eastAsia="zh-CN"/>
          <w14:textFill>
            <w14:solidFill>
              <w14:schemeClr w14:val="tx1"/>
            </w14:solidFill>
          </w14:textFill>
        </w:rPr>
      </w:pPr>
      <w:r>
        <w:rPr>
          <w:rFonts w:hint="eastAsia"/>
          <w:color w:val="000000" w:themeColor="text1"/>
          <w:spacing w:val="-1"/>
          <w:lang w:eastAsia="zh-CN"/>
          <w14:textFill>
            <w14:solidFill>
              <w14:schemeClr w14:val="tx1"/>
            </w14:solidFill>
          </w14:textFill>
        </w:rPr>
        <w:t>（2）正常工作状态下，报警联动控制设备应处于自动控制状态。严禁将自动灭火系统和联动控制的防火卷帘等防火分隔措施设置在手动控制状态。其他联动控制设备需要设置在手动状态时，应有火灾时能迅速将手动控制转换为自动控制的可靠措施。</w:t>
      </w:r>
    </w:p>
    <w:p>
      <w:pPr>
        <w:pStyle w:val="7"/>
        <w:numPr>
          <w:ilvl w:val="0"/>
          <w:numId w:val="4"/>
        </w:numPr>
        <w:ind w:left="0" w:firstLine="476" w:firstLineChars="200"/>
        <w:rPr>
          <w:color w:val="000000" w:themeColor="text1"/>
          <w:spacing w:val="-1"/>
          <w:lang w:eastAsia="zh-CN"/>
          <w14:textFill>
            <w14:solidFill>
              <w14:schemeClr w14:val="tx1"/>
            </w14:solidFill>
          </w14:textFill>
        </w:rPr>
      </w:pPr>
      <w:r>
        <w:rPr>
          <w:rFonts w:hint="eastAsia"/>
          <w:color w:val="000000" w:themeColor="text1"/>
          <w:spacing w:val="-1"/>
          <w:lang w:eastAsia="zh-CN"/>
          <w14:textFill>
            <w14:solidFill>
              <w14:schemeClr w14:val="tx1"/>
            </w14:solidFill>
          </w14:textFill>
        </w:rPr>
        <w:t>自动喷水灭火系统</w:t>
      </w:r>
    </w:p>
    <w:p>
      <w:pPr>
        <w:pStyle w:val="7"/>
        <w:numPr>
          <w:ilvl w:val="0"/>
          <w:numId w:val="5"/>
        </w:numPr>
        <w:ind w:left="420" w:leftChars="200"/>
        <w:rPr>
          <w:color w:val="000000" w:themeColor="text1"/>
          <w:spacing w:val="-1"/>
          <w:lang w:eastAsia="zh-CN"/>
          <w14:textFill>
            <w14:solidFill>
              <w14:schemeClr w14:val="tx1"/>
            </w14:solidFill>
          </w14:textFill>
        </w:rPr>
      </w:pPr>
      <w:r>
        <w:rPr>
          <w:rFonts w:hint="eastAsia"/>
          <w:color w:val="000000" w:themeColor="text1"/>
          <w:spacing w:val="-1"/>
          <w:lang w:eastAsia="zh-CN"/>
          <w14:textFill>
            <w14:solidFill>
              <w14:schemeClr w14:val="tx1"/>
            </w14:solidFill>
          </w14:textFill>
        </w:rPr>
        <w:t>报警阀组注明系统名称和保护区域的标志牌良好，压力表显示正常；控制阀门，阀门位置正确，启闭功能正常，启闭标志牌应正确并良好，采用锁具固定手轮，锁具良好；采用信号阀时，反馈信号正确；报警阀组组件灵敏可靠，报警阀组功能正常；压力开关反馈信号正常，水力警铃鸣响正常</w:t>
      </w:r>
    </w:p>
    <w:p>
      <w:pPr>
        <w:pStyle w:val="7"/>
        <w:numPr>
          <w:ilvl w:val="0"/>
          <w:numId w:val="5"/>
        </w:numPr>
        <w:ind w:left="420" w:leftChars="200"/>
        <w:rPr>
          <w:color w:val="000000" w:themeColor="text1"/>
          <w:spacing w:val="-1"/>
          <w:lang w:eastAsia="zh-CN"/>
          <w14:textFill>
            <w14:solidFill>
              <w14:schemeClr w14:val="tx1"/>
            </w14:solidFill>
          </w14:textFill>
        </w:rPr>
      </w:pPr>
      <w:r>
        <w:rPr>
          <w:rFonts w:hint="eastAsia"/>
          <w:color w:val="000000" w:themeColor="text1"/>
          <w:spacing w:val="-1"/>
          <w:lang w:eastAsia="zh-CN"/>
          <w14:textFill>
            <w14:solidFill>
              <w14:schemeClr w14:val="tx1"/>
            </w14:solidFill>
          </w14:textFill>
        </w:rPr>
        <w:t>水流指示器应有明显标志；信号阀启闭功能正常，状态全开，反馈启闭信号正常；水流指示器的启动与复位应灵敏可靠，反馈信号正常。</w:t>
      </w:r>
    </w:p>
    <w:p>
      <w:pPr>
        <w:pStyle w:val="7"/>
        <w:numPr>
          <w:ilvl w:val="0"/>
          <w:numId w:val="5"/>
        </w:numPr>
        <w:ind w:left="420" w:leftChars="200"/>
        <w:rPr>
          <w:color w:val="000000" w:themeColor="text1"/>
          <w:spacing w:val="-1"/>
          <w:lang w:eastAsia="zh-CN"/>
          <w14:textFill>
            <w14:solidFill>
              <w14:schemeClr w14:val="tx1"/>
            </w14:solidFill>
          </w14:textFill>
        </w:rPr>
      </w:pPr>
      <w:r>
        <w:rPr>
          <w:rFonts w:hint="eastAsia"/>
          <w:color w:val="000000" w:themeColor="text1"/>
          <w:spacing w:val="-1"/>
          <w:lang w:eastAsia="zh-CN"/>
          <w14:textFill>
            <w14:solidFill>
              <w14:schemeClr w14:val="tx1"/>
            </w14:solidFill>
          </w14:textFill>
        </w:rPr>
        <w:t>喷头设置应符合设计选型；外观良好，无损伤，无变形和附着物、悬挂物，装饰盘无脱落。传动管喷头应符合设计选型；无损伤，无变形和附着物、悬挂物，传动管封闭良好。</w:t>
      </w:r>
    </w:p>
    <w:p>
      <w:pPr>
        <w:pStyle w:val="7"/>
        <w:numPr>
          <w:ilvl w:val="0"/>
          <w:numId w:val="5"/>
        </w:numPr>
        <w:ind w:left="420" w:leftChars="200"/>
        <w:rPr>
          <w:color w:val="000000" w:themeColor="text1"/>
          <w:spacing w:val="-1"/>
          <w:lang w:eastAsia="zh-CN"/>
          <w14:textFill>
            <w14:solidFill>
              <w14:schemeClr w14:val="tx1"/>
            </w14:solidFill>
          </w14:textFill>
        </w:rPr>
      </w:pPr>
      <w:r>
        <w:rPr>
          <w:rFonts w:hint="eastAsia"/>
          <w:color w:val="000000" w:themeColor="text1"/>
          <w:spacing w:val="-1"/>
          <w:lang w:eastAsia="zh-CN"/>
          <w14:textFill>
            <w14:solidFill>
              <w14:schemeClr w14:val="tx1"/>
            </w14:solidFill>
          </w14:textFill>
        </w:rPr>
        <w:t>末端试水装置应按孔口出流的方式要求设置，阀门、试验孔口、压力表和排水漏斗、排水管应正常。外观良好，无损坏，无锈蚀，无泄漏，安装牢固，试验放水阀启闭正常，压力表指示压力正常。</w:t>
      </w:r>
    </w:p>
    <w:p>
      <w:pPr>
        <w:pStyle w:val="7"/>
        <w:numPr>
          <w:ilvl w:val="0"/>
          <w:numId w:val="5"/>
        </w:numPr>
        <w:ind w:left="420" w:leftChars="200"/>
        <w:rPr>
          <w:color w:val="000000" w:themeColor="text1"/>
          <w:spacing w:val="-1"/>
          <w:lang w:eastAsia="zh-CN"/>
          <w14:textFill>
            <w14:solidFill>
              <w14:schemeClr w14:val="tx1"/>
            </w14:solidFill>
          </w14:textFill>
        </w:rPr>
      </w:pPr>
      <w:r>
        <w:rPr>
          <w:rFonts w:hint="eastAsia"/>
          <w:color w:val="000000" w:themeColor="text1"/>
          <w:spacing w:val="-1"/>
          <w:lang w:eastAsia="zh-CN"/>
          <w14:textFill>
            <w14:solidFill>
              <w14:schemeClr w14:val="tx1"/>
            </w14:solidFill>
          </w14:textFill>
        </w:rPr>
        <w:t>管网及支吊架与阀门应外观良好，无损坏，无锈蚀，无泄漏。阀门启闭状态处于工作状态。</w:t>
      </w:r>
    </w:p>
    <w:p>
      <w:pPr>
        <w:pStyle w:val="7"/>
        <w:ind w:left="0" w:firstLine="476" w:firstLineChars="200"/>
        <w:rPr>
          <w:color w:val="FF0000"/>
          <w:spacing w:val="-1"/>
          <w:lang w:eastAsia="zh-CN"/>
        </w:rPr>
      </w:pPr>
      <w:r>
        <w:rPr>
          <w:rFonts w:hint="eastAsia"/>
          <w:color w:val="000000" w:themeColor="text1"/>
          <w:spacing w:val="-1"/>
          <w:lang w:eastAsia="zh-CN"/>
          <w14:textFill>
            <w14:solidFill>
              <w14:schemeClr w14:val="tx1"/>
            </w14:solidFill>
          </w14:textFill>
        </w:rPr>
        <w:t>（6）消防控制室应能显示系统的手动、自动工作状态及故障状态。应能显示喷淋泵电源的工作状态；应能显示系统的喷淋泵的启、停状态和故障状态，显示水流指示器、信号阀、报警阀、压力开关等设备的正常工作状态、动作状态、消防水箱、水池液位、管网压力报警等信息。消防控制室应能自动和手动控制喷淋泵的启、停，并能接收和显示消防水泵的反馈信号。</w:t>
      </w:r>
    </w:p>
    <w:p>
      <w:pPr>
        <w:ind w:firstLine="480" w:firstLineChars="200"/>
        <w:rPr>
          <w:rFonts w:ascii="仿宋" w:hAnsi="仿宋" w:eastAsia="仿宋" w:cs="仿宋"/>
          <w:sz w:val="24"/>
          <w:szCs w:val="24"/>
        </w:rPr>
      </w:pPr>
      <w:r>
        <w:rPr>
          <w:rFonts w:hint="eastAsia" w:ascii="仿宋" w:hAnsi="仿宋" w:eastAsia="仿宋" w:cs="仿宋"/>
          <w:sz w:val="24"/>
          <w:szCs w:val="24"/>
        </w:rPr>
        <w:t>3.气体灭火系统</w:t>
      </w:r>
    </w:p>
    <w:p>
      <w:pPr>
        <w:ind w:firstLine="480" w:firstLineChars="200"/>
        <w:rPr>
          <w:rFonts w:ascii="仿宋" w:hAnsi="仿宋" w:eastAsia="仿宋" w:cs="仿宋"/>
          <w:sz w:val="24"/>
          <w:szCs w:val="24"/>
        </w:rPr>
      </w:pPr>
      <w:r>
        <w:rPr>
          <w:rFonts w:hint="eastAsia" w:ascii="仿宋" w:hAnsi="仿宋" w:eastAsia="仿宋" w:cs="仿宋"/>
          <w:sz w:val="24"/>
          <w:szCs w:val="24"/>
        </w:rPr>
        <w:t>1、灭火剂贮存容器、容器阀、选择阀、单向阀、高压软管、压力讯号器、喷嘴、阀驱动装置等系统组件的外观应符合下列要求:</w:t>
      </w:r>
    </w:p>
    <w:p>
      <w:pPr>
        <w:ind w:firstLine="480" w:firstLineChars="200"/>
        <w:rPr>
          <w:rFonts w:ascii="仿宋" w:hAnsi="仿宋" w:eastAsia="仿宋" w:cs="仿宋"/>
          <w:sz w:val="24"/>
          <w:szCs w:val="24"/>
        </w:rPr>
      </w:pPr>
      <w:r>
        <w:rPr>
          <w:rFonts w:hint="eastAsia" w:ascii="仿宋" w:hAnsi="仿宋" w:eastAsia="仿宋" w:cs="仿宋"/>
          <w:sz w:val="24"/>
          <w:szCs w:val="24"/>
        </w:rPr>
        <w:t>（1）系统组件无碰撞变形及其他机械性损伤；</w:t>
      </w:r>
    </w:p>
    <w:p>
      <w:pPr>
        <w:ind w:firstLine="480" w:firstLineChars="200"/>
        <w:rPr>
          <w:rFonts w:ascii="仿宋" w:hAnsi="仿宋" w:eastAsia="仿宋" w:cs="仿宋"/>
          <w:sz w:val="24"/>
          <w:szCs w:val="24"/>
        </w:rPr>
      </w:pPr>
      <w:r>
        <w:rPr>
          <w:rFonts w:hint="eastAsia" w:ascii="仿宋" w:hAnsi="仿宋" w:eastAsia="仿宋" w:cs="仿宋"/>
          <w:sz w:val="24"/>
          <w:szCs w:val="24"/>
        </w:rPr>
        <w:t>（2）组件外露非机械加工表面保护涂层完好；</w:t>
      </w:r>
    </w:p>
    <w:p>
      <w:pPr>
        <w:spacing w:line="500" w:lineRule="exact"/>
        <w:ind w:left="229" w:leftChars="109"/>
        <w:rPr>
          <w:rFonts w:ascii="仿宋" w:hAnsi="仿宋" w:eastAsia="仿宋" w:cs="仿宋"/>
          <w:sz w:val="24"/>
          <w:szCs w:val="24"/>
        </w:rPr>
      </w:pPr>
      <w:r>
        <w:rPr>
          <w:rFonts w:hint="eastAsia" w:ascii="仿宋" w:hAnsi="仿宋" w:eastAsia="仿宋" w:cs="仿宋"/>
          <w:sz w:val="24"/>
          <w:szCs w:val="24"/>
        </w:rPr>
        <w:t>（3）组件所有外露接口均设有防护堵、盖，且封闭良好，接口螺纹和法兰密封面无损伤；          （4）铭牌清晰，其内容应符合相应的国家现行产品标准的规定；</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2、瓶组与储罐的组件应固定牢固，手动操作装置的铅封应完好，压力表的显示应正常；应注明灭火剂名称，储瓶应有编号，驱动装置和选择阀应有分区标志牌，选择阀手动启闭应灵活；储瓶的称重装置应正常，并应有原始重量标记；二氧化碳储瓶及储罐，应在灭火剂的损失量达到设定值时发出报警信号；低压二氧化碳储罐的制冷装置应正常运行，控制的温度和压力应符合设定值。灭火剂储存压力或重量符合设计的要求。</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3、喷嘴的喷口方向应正确、并应无堵塞现象。</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4、气体灭火控制器应具有火灾报警、故障报警、自检、显示与计时等功能并符合《火灾报警控制器通用技术条件》标准要求；主电源断电时应自动转换至备用电源供电，主电源恢复后应自动转换为主电源供电，并应分别显示主、备电源的状态；自动、手动转换功能应正常，无论装置处于自动或手动状态，手动操作启动均应有效；装置所处状态应有明显的标志或灯光显示，反馈信号显示应正常。</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5、防护区内和入口处的声光报警装置，入口处的安全标志、紧急启停按钮应正常；火灾报警控制器确认火灾报警后的延时启动时间应符合设定值。</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4.防排烟系统</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包括检测防排烟设备及防火阀的功能</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（1）启动设备使其运转5分钟，观察有无异常现象；</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（2）检查排烟口的的开启状况及操作功能；</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（3）检查排烟、加压风机的联动控制及控制信号返回情况；</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（4）防排烟各防火阀的检查，检查阀门，叶片的位置是否正确，有无变形及能否动作；</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（5）新风机、通风机防火阀保护功能是否正确；</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（6）对风机的相关部件进行检查，更换轴承及添加润滑油；</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（7）检测轴心是否偏移，叶片是否变形；</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（8）启动防排烟系统使之工作30分钟，观察电机是否正常，测量其送风口风量。</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5.火灾应急照明和疏散指示系统</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（1）火灾应急照明灯、疏散指示标志应其型号规格应符合设计要求；火灾应急照明灯、疏散指示标志外观应无缺陷，在其明显部位应设有耐久性名牌标识，内容清晰，设置位置符合设计要求，安装牢固。</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（2）火灾应急照明灯应牢固、无遮挡，状态指示灯正常；切断正常供电电源后，应急工作时间不应小于20 min；高度超过 100m 的高层建筑其应急工作时间不应小于30 min；应急照明工作状态的持续时间不应小于90 min，且不小于灯具本身的标称的应急工作时间。</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3）消防控制室应能控制和显示消防应急照明和疏散指示标志系统的主电工作状态和应急工作状态；应能分别通过手动和自动控制集中电源型消防应急照明和疏散指示标志系统和集中控制型消防应急照明系统从主电工作状态切换到应急工作状态</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3、消防设施的维保形式、周期、内容</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一、维保方式（每日巡查+定期巡查）</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1、每日巡查</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1. 每班组根据巡检工作计划表检查所负责区域内消防设施设备外观正常，运行状态正常。</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2. 检查消防系统主机运行正常，主机是否有报警或故障。</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3. 检查消防给水系统管道连接完好，是否有跑冒滴漏现象。   </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4. 检查区域内疏散指示灯显示正常，安全出口指示灯工作状态正常。</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5. 检查区域内防火门完整，开关灵活。</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6. 检查区域内报警探测器外观正常，工作状态正常。</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7. 检查区域内个报警按钮外观正常，工作状态正常。</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8. 检查区域内建筑灭火器外观正常，压力正常，产品在保质期内。</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9. 检查电气监控系统运行正常，主机是否有报警。</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10. 检查乙醇浓度检测仪工作正常。</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11. 检查气体灭火系统正常，气体压力正常，设备可靠备用。</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12. 检查泡沫灭火系统正常，设备可靠备用。</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13. 按计划执行定期工作(如测试消火栓压力，抄录末端试水压力，手动启动风机，水泵等）</w:t>
      </w:r>
    </w:p>
    <w:p>
      <w:pPr>
        <w:pStyle w:val="3"/>
        <w:ind w:left="0"/>
        <w:jc w:val="left"/>
        <w:rPr>
          <w:rFonts w:ascii="仿宋" w:hAnsi="仿宋" w:eastAsia="仿宋" w:cs="仿宋"/>
          <w:sz w:val="24"/>
          <w:szCs w:val="24"/>
        </w:rPr>
      </w:pPr>
      <w:r>
        <w:rPr>
          <w:rFonts w:hint="eastAsia" w:ascii="仿宋" w:hAnsi="仿宋" w:eastAsia="仿宋"/>
          <w:b w:val="0"/>
          <w:sz w:val="24"/>
          <w:szCs w:val="24"/>
        </w:rPr>
        <w:t xml:space="preserve"> </w:t>
      </w:r>
      <w:r>
        <w:rPr>
          <w:rFonts w:hint="eastAsia" w:ascii="仿宋" w:hAnsi="仿宋" w:eastAsia="仿宋"/>
          <w:b w:val="0"/>
          <w:sz w:val="24"/>
          <w:szCs w:val="24"/>
          <w:lang w:val="en-US" w:eastAsia="zh-CN"/>
        </w:rPr>
        <w:t xml:space="preserve"> </w:t>
      </w:r>
      <w:r>
        <w:rPr>
          <w:rFonts w:hint="eastAsia" w:ascii="仿宋" w:hAnsi="仿宋" w:eastAsia="仿宋" w:cs="仿宋"/>
          <w:b w:val="0"/>
          <w:bCs w:val="0"/>
          <w:sz w:val="24"/>
          <w:szCs w:val="24"/>
        </w:rPr>
        <w:t>2、 月检</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2.1、每月进行一次常规检查</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2.2、在每周检查的基础上每月一次对烟感探测报警点、温感探测报警点的场所进行抽查吹烟测试灵敏度，抽查率达到80%以上。</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2.3、对手动报警按扭、消防栓报警按扭进行报警模拟测试，抽查率达到80%以上。</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2.4、每月一次对报警系统的联动进行测试</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2.5、首先报警主机调至自动状态，在任意层次用烟雾或按两到三个手报报警，三四秒后报警主机启动本层及上下层的消防广播，切断本层及上下层的非消防电源。</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2.6、把电梯迫降至首层。</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2.7启动防火分隔区的防火卷帘门。</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2.8、每月一次对消防水系统的联动检查测试</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2.9将报警主机及喷淋泵、消防栓泵的控制柜调至自动状态后任意按一个消防栓按扭报警，三十秒后启动消防栓泵。</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2.10测试顶层消防栓出水是否正常。</w:t>
      </w:r>
    </w:p>
    <w:p>
      <w:pPr>
        <w:spacing w:line="500" w:lineRule="exact"/>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每月按计划抽样测试部分设备，致使一年内所有设备全部测试一遍。确保设备的正常运行。每月我告诉派维管人员到现场作相应月检及测试工作，发现问题及时解决，并填写《建筑消防设施月检报告》</w:t>
      </w:r>
      <w:r>
        <w:rPr>
          <w:rFonts w:hint="eastAsia" w:ascii="仿宋" w:hAnsi="仿宋" w:eastAsia="仿宋" w:cs="仿宋"/>
          <w:color w:val="000000" w:themeColor="text1"/>
          <w:sz w:val="24"/>
          <w:szCs w:val="24"/>
          <w14:textFill>
            <w14:solidFill>
              <w14:schemeClr w14:val="tx1"/>
            </w14:solidFill>
          </w14:textFill>
        </w:rPr>
        <w:t>（报告格式以招标人提供为准，报告递交份数以招标人实际要求为准）并经酒店认可，双方签字确认盖章。</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3、季检</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3.1、</w:t>
      </w:r>
      <w:r>
        <w:rPr>
          <w:rFonts w:hint="eastAsia" w:ascii="仿宋" w:hAnsi="仿宋" w:eastAsia="仿宋" w:cs="仿宋"/>
          <w:color w:val="auto"/>
          <w:sz w:val="24"/>
          <w:szCs w:val="24"/>
          <w:highlight w:val="none"/>
        </w:rPr>
        <w:t>在相关工</w:t>
      </w:r>
      <w:r>
        <w:rPr>
          <w:rFonts w:hint="eastAsia" w:ascii="仿宋" w:hAnsi="仿宋" w:eastAsia="仿宋" w:cs="仿宋"/>
          <w:sz w:val="24"/>
          <w:szCs w:val="24"/>
        </w:rPr>
        <w:t>作人员参与的情况下，每季度进行一次各系统的部分功能测试、保养。</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1）在日常测试、维护、保养的基础上每季度需对手动报警器、喷淋泵、消火栓泵及管道系统的阀门轴心上润滑油，对正压风口、防火阀、风机除锈及上润滑油。</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2）测试各系统功能是否符合规定。特别是重点部位的手动报警系统，烟感、温感报警器报警精确度达99%。出水水量充裕，水压正常，水质良好。</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每季度派维管人员对遵义大酒店的消防系统作一次季检，并出具《建筑消防设施季检报告》</w:t>
      </w:r>
      <w:r>
        <w:rPr>
          <w:rFonts w:hint="eastAsia" w:ascii="仿宋" w:hAnsi="仿宋" w:eastAsia="仿宋" w:cs="仿宋"/>
          <w:color w:val="000000" w:themeColor="text1"/>
          <w:sz w:val="24"/>
          <w:szCs w:val="24"/>
          <w14:textFill>
            <w14:solidFill>
              <w14:schemeClr w14:val="tx1"/>
            </w14:solidFill>
          </w14:textFill>
        </w:rPr>
        <w:t>（报告格式以招标人提供为准，报告递交份数以招标人实际要求为准</w:t>
      </w:r>
      <w:r>
        <w:rPr>
          <w:rFonts w:hint="eastAsia" w:ascii="仿宋" w:hAnsi="仿宋" w:eastAsia="仿宋" w:cs="仿宋"/>
          <w:sz w:val="24"/>
          <w:szCs w:val="24"/>
        </w:rPr>
        <w:t>）并经双方确认签字盖章。</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4、年检</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4.1每年进行一次各系统的全面检测及试验，并就测试情况出具测试报告。全面检测及试验内容包括：</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1）火灾自动报警系统，包括火灾自动报警主机的声、光显示和所有外设报警设备功能， 火灾探测器和手动报警按钮的动作及确认灯显示。</w:t>
      </w:r>
    </w:p>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消防泵房、湿式报警阀房间（消火栓泵、喷淋泵、湿式报警阀）及室内管网和送、排烟机房（风机、风箱、防火阀）每年至少一次除锈保养（含刷防锈漆）。</w:t>
      </w:r>
    </w:p>
    <w:p>
      <w:pPr>
        <w:spacing w:line="500" w:lineRule="exact"/>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每一年派维管和专业检测人员，</w:t>
      </w:r>
      <w:r>
        <w:rPr>
          <w:rFonts w:hint="eastAsia" w:ascii="仿宋" w:hAnsi="仿宋" w:eastAsia="仿宋" w:cs="仿宋"/>
          <w:sz w:val="24"/>
          <w:szCs w:val="24"/>
          <w:lang w:eastAsia="zh-CN"/>
        </w:rPr>
        <w:t>对</w:t>
      </w:r>
      <w:r>
        <w:rPr>
          <w:rFonts w:hint="eastAsia" w:ascii="仿宋" w:hAnsi="仿宋" w:eastAsia="仿宋" w:cs="仿宋"/>
          <w:sz w:val="24"/>
          <w:szCs w:val="24"/>
          <w:highlight w:val="none"/>
          <w:lang w:eastAsia="zh-CN"/>
        </w:rPr>
        <w:t>航天医院</w:t>
      </w:r>
      <w:r>
        <w:rPr>
          <w:rFonts w:hint="eastAsia" w:ascii="仿宋" w:hAnsi="仿宋" w:eastAsia="仿宋" w:cs="仿宋"/>
          <w:sz w:val="24"/>
          <w:szCs w:val="24"/>
          <w:highlight w:val="none"/>
        </w:rPr>
        <w:t>的消</w:t>
      </w:r>
      <w:r>
        <w:rPr>
          <w:rFonts w:hint="eastAsia" w:ascii="仿宋" w:hAnsi="仿宋" w:eastAsia="仿宋" w:cs="仿宋"/>
          <w:sz w:val="24"/>
          <w:szCs w:val="24"/>
        </w:rPr>
        <w:t>防系统按消防设施设备检测规范作一次全面检测，并</w:t>
      </w:r>
      <w:r>
        <w:rPr>
          <w:rFonts w:hint="eastAsia" w:ascii="仿宋" w:hAnsi="仿宋" w:eastAsia="仿宋" w:cs="仿宋"/>
          <w:sz w:val="24"/>
          <w:szCs w:val="24"/>
          <w:highlight w:val="none"/>
        </w:rPr>
        <w:t>为</w:t>
      </w:r>
      <w:r>
        <w:rPr>
          <w:rFonts w:hint="eastAsia" w:ascii="仿宋" w:hAnsi="仿宋" w:eastAsia="仿宋" w:cs="仿宋"/>
          <w:sz w:val="24"/>
          <w:szCs w:val="24"/>
          <w:highlight w:val="none"/>
          <w:lang w:eastAsia="zh-CN"/>
        </w:rPr>
        <w:t>贵州航天医院</w:t>
      </w:r>
      <w:r>
        <w:rPr>
          <w:rFonts w:hint="eastAsia" w:ascii="仿宋" w:hAnsi="仿宋" w:eastAsia="仿宋" w:cs="仿宋"/>
          <w:sz w:val="24"/>
          <w:szCs w:val="24"/>
        </w:rPr>
        <w:t>具《消防设施设备运行检测报告》</w:t>
      </w:r>
      <w:r>
        <w:rPr>
          <w:rFonts w:hint="eastAsia" w:ascii="仿宋" w:hAnsi="仿宋" w:eastAsia="仿宋" w:cs="仿宋"/>
          <w:color w:val="000000" w:themeColor="text1"/>
          <w:sz w:val="24"/>
          <w:szCs w:val="24"/>
          <w14:textFill>
            <w14:solidFill>
              <w14:schemeClr w14:val="tx1"/>
            </w14:solidFill>
          </w14:textFill>
        </w:rPr>
        <w:t>（报告格式以招标人提供为准，报告递交份数以招标人实际要求为准）并经双方确认签字盖章。</w:t>
      </w:r>
    </w:p>
    <w:p>
      <w:pPr>
        <w:spacing w:line="500" w:lineRule="exact"/>
        <w:ind w:firstLine="240" w:firstLineChars="100"/>
      </w:pPr>
      <w:r>
        <w:rPr>
          <w:rFonts w:hint="eastAsia" w:ascii="仿宋" w:hAnsi="仿宋" w:eastAsia="仿宋" w:cs="仿宋"/>
          <w:sz w:val="24"/>
          <w:szCs w:val="24"/>
        </w:rPr>
        <w:t>4.维护小件费用：维修配件单品单价金额在100.00元（含）以下，整单合计金额在1000.00元（含）以内的由维保单位承担；维修配件单品单价金额在100.00元（不含）以上，整单合计金额在1000.00元以上的维保单位提供参数及报价，</w:t>
      </w:r>
      <w:r>
        <w:rPr>
          <w:rFonts w:hint="eastAsia" w:ascii="仿宋" w:hAnsi="仿宋" w:eastAsia="仿宋" w:cs="仿宋"/>
          <w:sz w:val="24"/>
          <w:szCs w:val="24"/>
          <w:highlight w:val="none"/>
          <w:lang w:eastAsia="zh-CN"/>
        </w:rPr>
        <w:t>医院</w:t>
      </w:r>
      <w:r>
        <w:rPr>
          <w:rFonts w:hint="eastAsia" w:ascii="仿宋" w:hAnsi="仿宋" w:eastAsia="仿宋" w:cs="仿宋"/>
          <w:sz w:val="24"/>
          <w:szCs w:val="24"/>
          <w:highlight w:val="none"/>
        </w:rPr>
        <w:t>根据</w:t>
      </w:r>
      <w:r>
        <w:rPr>
          <w:rFonts w:hint="eastAsia" w:ascii="仿宋" w:hAnsi="仿宋" w:eastAsia="仿宋" w:cs="仿宋"/>
          <w:sz w:val="24"/>
          <w:szCs w:val="24"/>
        </w:rPr>
        <w:t>实际市场价格自行采购，维保单位免费进行安装调试。</w:t>
      </w:r>
    </w:p>
    <w:p>
      <w:pPr>
        <w:spacing w:before="6" w:line="140" w:lineRule="exact"/>
        <w:rPr>
          <w:sz w:val="14"/>
          <w:szCs w:val="14"/>
        </w:rPr>
      </w:pPr>
    </w:p>
    <w:p>
      <w:pPr>
        <w:spacing w:line="200" w:lineRule="exact"/>
        <w:rPr>
          <w:sz w:val="20"/>
        </w:rPr>
      </w:pPr>
    </w:p>
    <w:p>
      <w:pPr>
        <w:spacing w:line="200" w:lineRule="exact"/>
        <w:rPr>
          <w:sz w:val="20"/>
        </w:rPr>
      </w:pPr>
    </w:p>
    <w:p>
      <w:pPr>
        <w:spacing w:line="200" w:lineRule="exact"/>
        <w:rPr>
          <w:sz w:val="20"/>
        </w:rPr>
      </w:pPr>
    </w:p>
    <w:p>
      <w:pPr>
        <w:pStyle w:val="3"/>
        <w:spacing w:line="419" w:lineRule="exact"/>
        <w:ind w:left="4157" w:right="382"/>
        <w:rPr>
          <w:spacing w:val="2"/>
        </w:rPr>
      </w:pPr>
    </w:p>
    <w:p>
      <w:pPr>
        <w:pStyle w:val="3"/>
        <w:spacing w:line="419" w:lineRule="exact"/>
        <w:ind w:left="4157" w:right="382"/>
        <w:rPr>
          <w:spacing w:val="2"/>
          <w:sz w:val="28"/>
          <w:szCs w:val="28"/>
        </w:rPr>
      </w:pPr>
    </w:p>
    <w:p>
      <w:pPr>
        <w:pStyle w:val="7"/>
        <w:ind w:left="0" w:firstLine="3136" w:firstLineChars="1100"/>
        <w:rPr>
          <w:rFonts w:cs="仿宋"/>
          <w:b/>
          <w:bCs/>
          <w:sz w:val="28"/>
          <w:szCs w:val="28"/>
          <w:lang w:eastAsia="zh-CN"/>
        </w:rPr>
      </w:pPr>
      <w:r>
        <w:rPr>
          <w:rFonts w:hint="eastAsia" w:cs="仿宋"/>
          <w:b/>
          <w:bCs/>
          <w:spacing w:val="2"/>
          <w:sz w:val="28"/>
          <w:szCs w:val="28"/>
          <w:lang w:eastAsia="zh-CN"/>
        </w:rPr>
        <w:t>第四章评审办</w:t>
      </w:r>
      <w:r>
        <w:rPr>
          <w:rFonts w:hint="eastAsia" w:cs="仿宋"/>
          <w:b/>
          <w:bCs/>
          <w:sz w:val="28"/>
          <w:szCs w:val="28"/>
          <w:lang w:eastAsia="zh-CN"/>
        </w:rPr>
        <w:t>法</w:t>
      </w:r>
      <w:r>
        <w:rPr>
          <w:rFonts w:hint="eastAsia" w:cs="仿宋"/>
          <w:b/>
          <w:bCs/>
          <w:spacing w:val="2"/>
          <w:sz w:val="28"/>
          <w:szCs w:val="28"/>
          <w:lang w:eastAsia="zh-CN"/>
        </w:rPr>
        <w:t>及评分标</w:t>
      </w:r>
      <w:r>
        <w:rPr>
          <w:rFonts w:hint="eastAsia" w:cs="仿宋"/>
          <w:b/>
          <w:bCs/>
          <w:sz w:val="28"/>
          <w:szCs w:val="28"/>
          <w:lang w:eastAsia="zh-CN"/>
        </w:rPr>
        <w:t>准</w:t>
      </w:r>
    </w:p>
    <w:p>
      <w:pPr>
        <w:pStyle w:val="7"/>
        <w:spacing w:line="500" w:lineRule="exact"/>
        <w:ind w:left="0"/>
        <w:rPr>
          <w:rFonts w:cs="仿宋"/>
          <w:color w:val="000000"/>
          <w:lang w:eastAsia="zh-CN"/>
        </w:rPr>
      </w:pPr>
      <w:r>
        <w:rPr>
          <w:rFonts w:hint="eastAsia" w:cs="仿宋"/>
          <w:color w:val="000000"/>
          <w:lang w:eastAsia="zh-CN"/>
        </w:rPr>
        <w:t>一</w:t>
      </w:r>
      <w:r>
        <w:rPr>
          <w:rFonts w:hint="eastAsia" w:cs="仿宋"/>
          <w:color w:val="000000"/>
          <w:spacing w:val="2"/>
          <w:lang w:eastAsia="zh-CN"/>
        </w:rPr>
        <w:t>、</w:t>
      </w:r>
      <w:r>
        <w:rPr>
          <w:rFonts w:hint="eastAsia" w:cs="仿宋"/>
          <w:color w:val="000000"/>
          <w:lang w:eastAsia="zh-CN"/>
        </w:rPr>
        <w:t>磋</w:t>
      </w:r>
      <w:r>
        <w:rPr>
          <w:rFonts w:hint="eastAsia" w:cs="仿宋"/>
          <w:color w:val="000000"/>
          <w:spacing w:val="2"/>
          <w:lang w:eastAsia="zh-CN"/>
        </w:rPr>
        <w:t>商</w:t>
      </w:r>
      <w:r>
        <w:rPr>
          <w:rFonts w:hint="eastAsia" w:cs="仿宋"/>
          <w:color w:val="000000"/>
          <w:lang w:eastAsia="zh-CN"/>
        </w:rPr>
        <w:t>小组</w:t>
      </w:r>
    </w:p>
    <w:p>
      <w:pPr>
        <w:pStyle w:val="7"/>
        <w:spacing w:line="500" w:lineRule="exact"/>
        <w:ind w:left="0"/>
        <w:rPr>
          <w:rFonts w:cs="仿宋"/>
          <w:color w:val="000000"/>
          <w:lang w:eastAsia="zh-CN"/>
        </w:rPr>
      </w:pPr>
      <w:r>
        <w:rPr>
          <w:rFonts w:hint="eastAsia" w:cs="仿宋"/>
          <w:color w:val="000000"/>
          <w:lang w:eastAsia="zh-CN"/>
        </w:rPr>
        <w:t>磋商</w:t>
      </w:r>
      <w:r>
        <w:rPr>
          <w:rFonts w:hint="eastAsia" w:cs="仿宋"/>
          <w:color w:val="000000"/>
          <w:spacing w:val="-2"/>
          <w:lang w:eastAsia="zh-CN"/>
        </w:rPr>
        <w:t>小</w:t>
      </w:r>
      <w:r>
        <w:rPr>
          <w:rFonts w:hint="eastAsia" w:cs="仿宋"/>
          <w:color w:val="000000"/>
          <w:spacing w:val="2"/>
          <w:lang w:eastAsia="zh-CN"/>
        </w:rPr>
        <w:t>组</w:t>
      </w:r>
      <w:r>
        <w:rPr>
          <w:rFonts w:hint="eastAsia" w:cs="仿宋"/>
          <w:color w:val="000000"/>
          <w:lang w:eastAsia="zh-CN"/>
        </w:rPr>
        <w:t>由采</w:t>
      </w:r>
      <w:r>
        <w:rPr>
          <w:rFonts w:hint="eastAsia" w:cs="仿宋"/>
          <w:color w:val="000000"/>
          <w:spacing w:val="-2"/>
          <w:lang w:eastAsia="zh-CN"/>
        </w:rPr>
        <w:t>购</w:t>
      </w:r>
      <w:r>
        <w:rPr>
          <w:rFonts w:hint="eastAsia" w:cs="仿宋"/>
          <w:color w:val="000000"/>
          <w:lang w:eastAsia="zh-CN"/>
        </w:rPr>
        <w:t>人代表和有</w:t>
      </w:r>
      <w:r>
        <w:rPr>
          <w:rFonts w:hint="eastAsia" w:cs="仿宋"/>
          <w:color w:val="000000"/>
          <w:spacing w:val="-2"/>
          <w:lang w:eastAsia="zh-CN"/>
        </w:rPr>
        <w:t>关</w:t>
      </w:r>
      <w:r>
        <w:rPr>
          <w:rFonts w:hint="eastAsia" w:cs="仿宋"/>
          <w:color w:val="000000"/>
          <w:lang w:eastAsia="zh-CN"/>
        </w:rPr>
        <w:t>技术、经济</w:t>
      </w:r>
      <w:r>
        <w:rPr>
          <w:rFonts w:hint="eastAsia" w:cs="仿宋"/>
          <w:color w:val="000000"/>
          <w:spacing w:val="-2"/>
          <w:lang w:eastAsia="zh-CN"/>
        </w:rPr>
        <w:t>等</w:t>
      </w:r>
      <w:r>
        <w:rPr>
          <w:rFonts w:hint="eastAsia" w:cs="仿宋"/>
          <w:color w:val="000000"/>
          <w:lang w:eastAsia="zh-CN"/>
        </w:rPr>
        <w:t>方面的专家</w:t>
      </w:r>
      <w:r>
        <w:rPr>
          <w:rFonts w:hint="eastAsia" w:cs="仿宋"/>
          <w:color w:val="000000"/>
          <w:spacing w:val="-2"/>
          <w:lang w:eastAsia="zh-CN"/>
        </w:rPr>
        <w:t>组</w:t>
      </w:r>
      <w:r>
        <w:rPr>
          <w:rFonts w:hint="eastAsia" w:cs="仿宋"/>
          <w:color w:val="000000"/>
          <w:lang w:eastAsia="zh-CN"/>
        </w:rPr>
        <w:t>成，成员人</w:t>
      </w:r>
      <w:r>
        <w:rPr>
          <w:rFonts w:hint="eastAsia" w:cs="仿宋"/>
          <w:color w:val="000000"/>
          <w:spacing w:val="-2"/>
          <w:lang w:eastAsia="zh-CN"/>
        </w:rPr>
        <w:t>数</w:t>
      </w:r>
      <w:r>
        <w:rPr>
          <w:rFonts w:hint="eastAsia" w:cs="仿宋"/>
          <w:color w:val="000000"/>
          <w:lang w:eastAsia="zh-CN"/>
        </w:rPr>
        <w:t>应当为三人以上的单数。其中，技术、经济等方面的专家不得少于成员总数的三分之一。</w:t>
      </w:r>
    </w:p>
    <w:p>
      <w:pPr>
        <w:pStyle w:val="7"/>
        <w:numPr>
          <w:ilvl w:val="0"/>
          <w:numId w:val="6"/>
        </w:numPr>
        <w:spacing w:line="500" w:lineRule="exact"/>
        <w:ind w:left="119"/>
        <w:rPr>
          <w:rFonts w:cs="仿宋"/>
          <w:color w:val="000000"/>
          <w:lang w:eastAsia="zh-CN"/>
        </w:rPr>
      </w:pPr>
      <w:r>
        <w:rPr>
          <w:rFonts w:hint="eastAsia" w:cs="仿宋"/>
          <w:color w:val="000000"/>
          <w:lang w:eastAsia="zh-CN"/>
        </w:rPr>
        <w:t>评</w:t>
      </w:r>
      <w:r>
        <w:rPr>
          <w:rFonts w:hint="eastAsia" w:cs="仿宋"/>
          <w:color w:val="000000"/>
          <w:spacing w:val="2"/>
          <w:lang w:eastAsia="zh-CN"/>
        </w:rPr>
        <w:t>标</w:t>
      </w:r>
      <w:r>
        <w:rPr>
          <w:rFonts w:hint="eastAsia" w:cs="仿宋"/>
          <w:color w:val="000000"/>
          <w:lang w:eastAsia="zh-CN"/>
        </w:rPr>
        <w:t>原则</w:t>
      </w:r>
    </w:p>
    <w:p>
      <w:pPr>
        <w:pStyle w:val="7"/>
        <w:spacing w:line="500" w:lineRule="exact"/>
        <w:ind w:left="210" w:leftChars="100"/>
        <w:rPr>
          <w:rFonts w:cs="仿宋"/>
          <w:color w:val="000000"/>
          <w:lang w:eastAsia="zh-CN"/>
        </w:rPr>
      </w:pPr>
      <w:r>
        <w:rPr>
          <w:rFonts w:hint="eastAsia" w:cs="仿宋"/>
          <w:color w:val="000000"/>
          <w:lang w:eastAsia="zh-CN"/>
        </w:rPr>
        <w:t>1.认真贯彻国家有关政府采购法律、法规和政策，维护国家利益；</w:t>
      </w:r>
    </w:p>
    <w:p>
      <w:pPr>
        <w:pStyle w:val="7"/>
        <w:spacing w:line="500" w:lineRule="exact"/>
        <w:ind w:left="210" w:leftChars="100"/>
        <w:rPr>
          <w:rFonts w:cs="仿宋"/>
          <w:color w:val="000000"/>
          <w:lang w:eastAsia="zh-CN"/>
        </w:rPr>
      </w:pPr>
      <w:r>
        <w:rPr>
          <w:rFonts w:hint="eastAsia" w:cs="仿宋"/>
          <w:color w:val="000000"/>
          <w:lang w:eastAsia="zh-CN"/>
        </w:rPr>
        <w:t>2.维护采购人的合法利益；</w:t>
      </w:r>
    </w:p>
    <w:p>
      <w:pPr>
        <w:pStyle w:val="7"/>
        <w:spacing w:line="500" w:lineRule="exact"/>
        <w:ind w:left="210" w:leftChars="100"/>
        <w:rPr>
          <w:rFonts w:cs="仿宋"/>
          <w:color w:val="000000"/>
          <w:lang w:eastAsia="zh-CN"/>
        </w:rPr>
      </w:pPr>
      <w:r>
        <w:rPr>
          <w:rFonts w:hint="eastAsia" w:cs="仿宋"/>
          <w:color w:val="000000"/>
          <w:lang w:eastAsia="zh-CN"/>
        </w:rPr>
        <w:t>3.严格按照磋商文件的要求和条件进行评议；</w:t>
      </w:r>
    </w:p>
    <w:p>
      <w:pPr>
        <w:spacing w:line="500" w:lineRule="exact"/>
        <w:ind w:right="241" w:firstLine="240" w:firstLineChars="100"/>
        <w:rPr>
          <w:rFonts w:ascii="仿宋" w:hAnsi="仿宋" w:eastAsia="仿宋" w:cs="仿宋"/>
          <w:color w:val="000000"/>
          <w:sz w:val="24"/>
          <w:szCs w:val="24"/>
        </w:rPr>
      </w:pPr>
      <w:r>
        <w:rPr>
          <w:rFonts w:hint="eastAsia" w:ascii="仿宋" w:hAnsi="仿宋" w:eastAsia="仿宋" w:cs="仿宋"/>
          <w:color w:val="000000"/>
          <w:sz w:val="24"/>
          <w:szCs w:val="24"/>
        </w:rPr>
        <w:t>4.在评</w:t>
      </w:r>
      <w:r>
        <w:rPr>
          <w:rFonts w:hint="eastAsia" w:ascii="仿宋" w:hAnsi="仿宋" w:eastAsia="仿宋" w:cs="仿宋"/>
          <w:color w:val="000000"/>
          <w:spacing w:val="-2"/>
          <w:sz w:val="24"/>
          <w:szCs w:val="24"/>
        </w:rPr>
        <w:t>标</w:t>
      </w:r>
      <w:r>
        <w:rPr>
          <w:rFonts w:hint="eastAsia" w:ascii="仿宋" w:hAnsi="仿宋" w:eastAsia="仿宋" w:cs="仿宋"/>
          <w:color w:val="000000"/>
          <w:sz w:val="24"/>
          <w:szCs w:val="24"/>
        </w:rPr>
        <w:t>过程中及评</w:t>
      </w:r>
      <w:r>
        <w:rPr>
          <w:rFonts w:hint="eastAsia" w:ascii="仿宋" w:hAnsi="仿宋" w:eastAsia="仿宋" w:cs="仿宋"/>
          <w:color w:val="000000"/>
          <w:spacing w:val="-2"/>
          <w:sz w:val="24"/>
          <w:szCs w:val="24"/>
        </w:rPr>
        <w:t>标</w:t>
      </w:r>
      <w:r>
        <w:rPr>
          <w:rFonts w:hint="eastAsia" w:ascii="仿宋" w:hAnsi="仿宋" w:eastAsia="仿宋" w:cs="仿宋"/>
          <w:color w:val="000000"/>
          <w:sz w:val="24"/>
          <w:szCs w:val="24"/>
        </w:rPr>
        <w:t>结束后，磋商</w:t>
      </w:r>
      <w:r>
        <w:rPr>
          <w:rFonts w:hint="eastAsia" w:ascii="仿宋" w:hAnsi="仿宋" w:eastAsia="仿宋" w:cs="仿宋"/>
          <w:color w:val="000000"/>
          <w:spacing w:val="-2"/>
          <w:sz w:val="24"/>
          <w:szCs w:val="24"/>
        </w:rPr>
        <w:t>小</w:t>
      </w:r>
      <w:r>
        <w:rPr>
          <w:rFonts w:hint="eastAsia" w:ascii="仿宋" w:hAnsi="仿宋" w:eastAsia="仿宋" w:cs="仿宋"/>
          <w:color w:val="000000"/>
          <w:sz w:val="24"/>
          <w:szCs w:val="24"/>
        </w:rPr>
        <w:t>组的研</w:t>
      </w:r>
      <w:r>
        <w:rPr>
          <w:rFonts w:hint="eastAsia" w:ascii="仿宋" w:hAnsi="仿宋" w:eastAsia="仿宋" w:cs="仿宋"/>
          <w:color w:val="000000"/>
          <w:spacing w:val="-2"/>
          <w:sz w:val="24"/>
          <w:szCs w:val="24"/>
        </w:rPr>
        <w:t>究</w:t>
      </w:r>
      <w:r>
        <w:rPr>
          <w:rFonts w:hint="eastAsia" w:ascii="仿宋" w:hAnsi="仿宋" w:eastAsia="仿宋" w:cs="仿宋"/>
          <w:color w:val="000000"/>
          <w:sz w:val="24"/>
          <w:szCs w:val="24"/>
        </w:rPr>
        <w:t>情况和所有投标人的商</w:t>
      </w:r>
      <w:r>
        <w:rPr>
          <w:rFonts w:hint="eastAsia" w:ascii="仿宋" w:hAnsi="仿宋" w:eastAsia="仿宋" w:cs="仿宋"/>
          <w:color w:val="000000"/>
          <w:spacing w:val="-2"/>
          <w:sz w:val="24"/>
          <w:szCs w:val="24"/>
        </w:rPr>
        <w:t>业</w:t>
      </w:r>
      <w:r>
        <w:rPr>
          <w:rFonts w:hint="eastAsia" w:ascii="仿宋" w:hAnsi="仿宋" w:eastAsia="仿宋" w:cs="仿宋"/>
          <w:color w:val="000000"/>
          <w:sz w:val="24"/>
          <w:szCs w:val="24"/>
        </w:rPr>
        <w:t>秘密都属于</w:t>
      </w:r>
      <w:r>
        <w:rPr>
          <w:rFonts w:hint="eastAsia" w:ascii="仿宋" w:hAnsi="仿宋" w:eastAsia="仿宋" w:cs="仿宋"/>
          <w:color w:val="000000"/>
          <w:spacing w:val="-2"/>
          <w:sz w:val="24"/>
          <w:szCs w:val="24"/>
        </w:rPr>
        <w:t>保</w:t>
      </w:r>
      <w:r>
        <w:rPr>
          <w:rFonts w:hint="eastAsia" w:ascii="仿宋" w:hAnsi="仿宋" w:eastAsia="仿宋" w:cs="仿宋"/>
          <w:color w:val="000000"/>
          <w:sz w:val="24"/>
          <w:szCs w:val="24"/>
        </w:rPr>
        <w:t>密内容；</w:t>
      </w:r>
    </w:p>
    <w:p>
      <w:pPr>
        <w:pStyle w:val="7"/>
        <w:spacing w:line="500" w:lineRule="exact"/>
        <w:ind w:left="0"/>
        <w:rPr>
          <w:rFonts w:cs="仿宋"/>
          <w:color w:val="000000"/>
          <w:lang w:eastAsia="zh-CN"/>
        </w:rPr>
      </w:pPr>
      <w:r>
        <w:rPr>
          <w:rFonts w:hint="eastAsia" w:cs="仿宋"/>
          <w:color w:val="000000"/>
          <w:lang w:eastAsia="zh-CN"/>
        </w:rPr>
        <w:t>三</w:t>
      </w:r>
      <w:r>
        <w:rPr>
          <w:rFonts w:hint="eastAsia" w:cs="仿宋"/>
          <w:color w:val="000000"/>
          <w:spacing w:val="2"/>
          <w:lang w:eastAsia="zh-CN"/>
        </w:rPr>
        <w:t>、</w:t>
      </w:r>
      <w:r>
        <w:rPr>
          <w:rFonts w:hint="eastAsia" w:cs="仿宋"/>
          <w:color w:val="000000"/>
          <w:lang w:eastAsia="zh-CN"/>
        </w:rPr>
        <w:t>评</w:t>
      </w:r>
      <w:r>
        <w:rPr>
          <w:rFonts w:hint="eastAsia" w:cs="仿宋"/>
          <w:color w:val="000000"/>
          <w:spacing w:val="2"/>
          <w:lang w:eastAsia="zh-CN"/>
        </w:rPr>
        <w:t>标</w:t>
      </w:r>
      <w:r>
        <w:rPr>
          <w:rFonts w:hint="eastAsia" w:cs="仿宋"/>
          <w:color w:val="000000"/>
          <w:lang w:eastAsia="zh-CN"/>
        </w:rPr>
        <w:t>程序</w:t>
      </w:r>
    </w:p>
    <w:p>
      <w:pPr>
        <w:pStyle w:val="7"/>
        <w:spacing w:line="500" w:lineRule="exact"/>
        <w:ind w:left="0" w:firstLine="240" w:firstLineChars="100"/>
        <w:rPr>
          <w:rFonts w:cs="仿宋"/>
          <w:color w:val="000000"/>
          <w:highlight w:val="none"/>
          <w:lang w:eastAsia="zh-CN"/>
        </w:rPr>
      </w:pPr>
      <w:r>
        <w:rPr>
          <w:rFonts w:hint="eastAsia" w:cs="仿宋"/>
          <w:color w:val="000000"/>
          <w:lang w:eastAsia="zh-CN"/>
        </w:rPr>
        <w:t>根据</w:t>
      </w:r>
      <w:r>
        <w:rPr>
          <w:rFonts w:hint="eastAsia" w:cs="仿宋"/>
          <w:color w:val="000000"/>
          <w:spacing w:val="2"/>
          <w:lang w:eastAsia="zh-CN"/>
        </w:rPr>
        <w:t>财</w:t>
      </w:r>
      <w:r>
        <w:rPr>
          <w:rFonts w:hint="eastAsia" w:cs="仿宋"/>
          <w:color w:val="000000"/>
          <w:lang w:eastAsia="zh-CN"/>
        </w:rPr>
        <w:t>政部对</w:t>
      </w:r>
      <w:r>
        <w:rPr>
          <w:rFonts w:hint="eastAsia" w:cs="仿宋"/>
          <w:color w:val="000000"/>
          <w:spacing w:val="2"/>
          <w:lang w:eastAsia="zh-CN"/>
        </w:rPr>
        <w:t>《</w:t>
      </w:r>
      <w:r>
        <w:rPr>
          <w:rFonts w:hint="eastAsia" w:cs="仿宋"/>
          <w:color w:val="000000"/>
          <w:lang w:eastAsia="zh-CN"/>
        </w:rPr>
        <w:t>政府采</w:t>
      </w:r>
      <w:r>
        <w:rPr>
          <w:rFonts w:hint="eastAsia" w:cs="仿宋"/>
          <w:color w:val="000000"/>
          <w:spacing w:val="2"/>
          <w:lang w:eastAsia="zh-CN"/>
        </w:rPr>
        <w:t>购</w:t>
      </w:r>
      <w:r>
        <w:rPr>
          <w:rFonts w:hint="eastAsia" w:cs="仿宋"/>
          <w:color w:val="000000"/>
          <w:lang w:eastAsia="zh-CN"/>
        </w:rPr>
        <w:t>货物和</w:t>
      </w:r>
      <w:r>
        <w:rPr>
          <w:rFonts w:hint="eastAsia" w:cs="仿宋"/>
          <w:color w:val="000000"/>
          <w:spacing w:val="2"/>
          <w:lang w:eastAsia="zh-CN"/>
        </w:rPr>
        <w:t>服</w:t>
      </w:r>
      <w:r>
        <w:rPr>
          <w:rFonts w:hint="eastAsia" w:cs="仿宋"/>
          <w:color w:val="000000"/>
          <w:lang w:eastAsia="zh-CN"/>
        </w:rPr>
        <w:t>务招标投</w:t>
      </w:r>
      <w:r>
        <w:rPr>
          <w:rFonts w:hint="eastAsia" w:cs="仿宋"/>
          <w:color w:val="000000"/>
          <w:spacing w:val="2"/>
          <w:lang w:eastAsia="zh-CN"/>
        </w:rPr>
        <w:t>标</w:t>
      </w:r>
      <w:r>
        <w:rPr>
          <w:rFonts w:hint="eastAsia" w:cs="仿宋"/>
          <w:color w:val="000000"/>
          <w:lang w:eastAsia="zh-CN"/>
        </w:rPr>
        <w:t>管理</w:t>
      </w:r>
      <w:r>
        <w:rPr>
          <w:rFonts w:hint="eastAsia" w:cs="仿宋"/>
          <w:color w:val="000000"/>
          <w:spacing w:val="2"/>
          <w:lang w:eastAsia="zh-CN"/>
        </w:rPr>
        <w:t>办</w:t>
      </w:r>
      <w:r>
        <w:rPr>
          <w:rFonts w:hint="eastAsia" w:cs="仿宋"/>
          <w:color w:val="000000"/>
          <w:lang w:eastAsia="zh-CN"/>
        </w:rPr>
        <w:t>法》（</w:t>
      </w:r>
      <w:r>
        <w:rPr>
          <w:rFonts w:hint="eastAsia" w:cs="仿宋"/>
          <w:color w:val="000000"/>
          <w:spacing w:val="2"/>
          <w:lang w:eastAsia="zh-CN"/>
        </w:rPr>
        <w:t>财</w:t>
      </w:r>
      <w:r>
        <w:rPr>
          <w:rFonts w:hint="eastAsia" w:cs="仿宋"/>
          <w:color w:val="000000"/>
          <w:lang w:eastAsia="zh-CN"/>
        </w:rPr>
        <w:t>政部令第87 号） 第四</w:t>
      </w:r>
      <w:r>
        <w:rPr>
          <w:rFonts w:hint="eastAsia" w:cs="仿宋"/>
          <w:color w:val="000000"/>
          <w:spacing w:val="2"/>
          <w:lang w:eastAsia="zh-CN"/>
        </w:rPr>
        <w:t>十</w:t>
      </w:r>
      <w:r>
        <w:rPr>
          <w:rFonts w:hint="eastAsia" w:cs="仿宋"/>
          <w:color w:val="000000"/>
          <w:lang w:eastAsia="zh-CN"/>
        </w:rPr>
        <w:t>四条规</w:t>
      </w:r>
      <w:r>
        <w:rPr>
          <w:rFonts w:hint="eastAsia" w:cs="仿宋"/>
          <w:color w:val="000000"/>
          <w:spacing w:val="2"/>
          <w:lang w:eastAsia="zh-CN"/>
        </w:rPr>
        <w:t>定</w:t>
      </w:r>
      <w:r>
        <w:rPr>
          <w:rFonts w:hint="eastAsia" w:cs="仿宋"/>
          <w:color w:val="000000"/>
          <w:lang w:eastAsia="zh-CN"/>
        </w:rPr>
        <w:t>：公开</w:t>
      </w:r>
      <w:r>
        <w:rPr>
          <w:rFonts w:hint="eastAsia" w:cs="仿宋"/>
          <w:color w:val="000000"/>
          <w:spacing w:val="2"/>
          <w:lang w:eastAsia="zh-CN"/>
        </w:rPr>
        <w:t>招</w:t>
      </w:r>
      <w:r>
        <w:rPr>
          <w:rFonts w:hint="eastAsia" w:cs="仿宋"/>
          <w:color w:val="000000"/>
          <w:lang w:eastAsia="zh-CN"/>
        </w:rPr>
        <w:t>标投标项目</w:t>
      </w:r>
      <w:r>
        <w:rPr>
          <w:rFonts w:hint="eastAsia" w:cs="仿宋"/>
          <w:color w:val="000000"/>
          <w:spacing w:val="2"/>
          <w:lang w:eastAsia="zh-CN"/>
        </w:rPr>
        <w:t>开</w:t>
      </w:r>
      <w:r>
        <w:rPr>
          <w:rFonts w:hint="eastAsia" w:cs="仿宋"/>
          <w:color w:val="000000"/>
          <w:lang w:eastAsia="zh-CN"/>
        </w:rPr>
        <w:t>标结束</w:t>
      </w:r>
      <w:r>
        <w:rPr>
          <w:rFonts w:hint="eastAsia" w:cs="仿宋"/>
          <w:color w:val="000000"/>
          <w:spacing w:val="2"/>
          <w:lang w:eastAsia="zh-CN"/>
        </w:rPr>
        <w:t>后</w:t>
      </w:r>
      <w:r>
        <w:rPr>
          <w:rFonts w:hint="eastAsia" w:cs="仿宋"/>
          <w:color w:val="000000"/>
          <w:lang w:eastAsia="zh-CN"/>
        </w:rPr>
        <w:t>，采购</w:t>
      </w:r>
      <w:r>
        <w:rPr>
          <w:rFonts w:hint="eastAsia" w:cs="仿宋"/>
          <w:color w:val="000000"/>
          <w:spacing w:val="2"/>
          <w:lang w:eastAsia="zh-CN"/>
        </w:rPr>
        <w:t>人</w:t>
      </w:r>
      <w:r>
        <w:rPr>
          <w:rFonts w:hint="eastAsia" w:cs="仿宋"/>
          <w:color w:val="000000"/>
          <w:lang w:eastAsia="zh-CN"/>
        </w:rPr>
        <w:t>或者采购</w:t>
      </w:r>
      <w:r>
        <w:rPr>
          <w:rFonts w:hint="eastAsia" w:cs="仿宋"/>
          <w:color w:val="000000"/>
          <w:spacing w:val="2"/>
          <w:lang w:eastAsia="zh-CN"/>
        </w:rPr>
        <w:t>代</w:t>
      </w:r>
      <w:r>
        <w:rPr>
          <w:rFonts w:hint="eastAsia" w:cs="仿宋"/>
          <w:color w:val="000000"/>
          <w:lang w:eastAsia="zh-CN"/>
        </w:rPr>
        <w:t>理机构</w:t>
      </w:r>
      <w:r>
        <w:rPr>
          <w:rFonts w:hint="eastAsia" w:cs="仿宋"/>
          <w:color w:val="000000"/>
          <w:spacing w:val="2"/>
          <w:lang w:eastAsia="zh-CN"/>
        </w:rPr>
        <w:t>应</w:t>
      </w:r>
      <w:r>
        <w:rPr>
          <w:rFonts w:hint="eastAsia" w:cs="仿宋"/>
          <w:color w:val="000000"/>
          <w:lang w:eastAsia="zh-CN"/>
        </w:rPr>
        <w:t>当依法对投标人的资格进行审查。合格投</w:t>
      </w:r>
      <w:r>
        <w:rPr>
          <w:rFonts w:hint="eastAsia" w:cs="仿宋"/>
          <w:color w:val="000000"/>
          <w:highlight w:val="none"/>
          <w:lang w:eastAsia="zh-CN"/>
        </w:rPr>
        <w:t>标人不足3家的，不得评标。</w:t>
      </w:r>
    </w:p>
    <w:p>
      <w:pPr>
        <w:pStyle w:val="7"/>
        <w:spacing w:line="500" w:lineRule="exact"/>
        <w:ind w:left="0" w:firstLine="248" w:firstLineChars="100"/>
        <w:rPr>
          <w:rFonts w:cs="仿宋"/>
          <w:color w:val="000000"/>
          <w:lang w:eastAsia="zh-CN"/>
        </w:rPr>
      </w:pPr>
      <w:r>
        <w:rPr>
          <w:rFonts w:hint="eastAsia" w:cs="仿宋"/>
          <w:color w:val="000000"/>
          <w:spacing w:val="4"/>
          <w:highlight w:val="none"/>
          <w:lang w:eastAsia="zh-CN"/>
        </w:rPr>
        <w:t>根据</w:t>
      </w:r>
      <w:r>
        <w:rPr>
          <w:rFonts w:hint="eastAsia" w:cs="仿宋"/>
          <w:color w:val="000000"/>
          <w:spacing w:val="2"/>
          <w:highlight w:val="none"/>
          <w:lang w:eastAsia="zh-CN"/>
        </w:rPr>
        <w:t>前</w:t>
      </w:r>
      <w:r>
        <w:rPr>
          <w:rFonts w:hint="eastAsia" w:cs="仿宋"/>
          <w:color w:val="000000"/>
          <w:spacing w:val="4"/>
          <w:highlight w:val="none"/>
          <w:lang w:eastAsia="zh-CN"/>
        </w:rPr>
        <w:t>款规定</w:t>
      </w:r>
      <w:r>
        <w:rPr>
          <w:rFonts w:hint="eastAsia" w:cs="仿宋"/>
          <w:color w:val="000000"/>
          <w:spacing w:val="2"/>
          <w:highlight w:val="none"/>
          <w:lang w:eastAsia="zh-CN"/>
        </w:rPr>
        <w:t>，</w:t>
      </w:r>
      <w:r>
        <w:rPr>
          <w:rFonts w:hint="eastAsia" w:cs="仿宋"/>
          <w:color w:val="000000"/>
          <w:spacing w:val="4"/>
          <w:highlight w:val="none"/>
          <w:lang w:eastAsia="zh-CN"/>
        </w:rPr>
        <w:t>开标后</w:t>
      </w:r>
      <w:r>
        <w:rPr>
          <w:rFonts w:hint="eastAsia" w:cs="仿宋"/>
          <w:color w:val="000000"/>
          <w:spacing w:val="2"/>
          <w:highlight w:val="none"/>
          <w:lang w:eastAsia="zh-CN"/>
        </w:rPr>
        <w:t>由</w:t>
      </w:r>
      <w:r>
        <w:rPr>
          <w:rFonts w:hint="eastAsia" w:cs="仿宋"/>
          <w:color w:val="000000"/>
          <w:spacing w:val="4"/>
          <w:highlight w:val="none"/>
          <w:lang w:eastAsia="zh-CN"/>
        </w:rPr>
        <w:t>采购人或</w:t>
      </w:r>
      <w:r>
        <w:rPr>
          <w:rFonts w:hint="eastAsia" w:cs="仿宋"/>
          <w:color w:val="000000"/>
          <w:spacing w:val="2"/>
          <w:highlight w:val="none"/>
          <w:lang w:eastAsia="zh-CN"/>
        </w:rPr>
        <w:t>采</w:t>
      </w:r>
      <w:r>
        <w:rPr>
          <w:rFonts w:hint="eastAsia" w:cs="仿宋"/>
          <w:color w:val="000000"/>
          <w:spacing w:val="4"/>
          <w:highlight w:val="none"/>
          <w:lang w:eastAsia="zh-CN"/>
        </w:rPr>
        <w:t>购代理</w:t>
      </w:r>
      <w:r>
        <w:rPr>
          <w:rFonts w:hint="eastAsia" w:cs="仿宋"/>
          <w:color w:val="000000"/>
          <w:spacing w:val="2"/>
          <w:highlight w:val="none"/>
          <w:lang w:eastAsia="zh-CN"/>
        </w:rPr>
        <w:t>机</w:t>
      </w:r>
      <w:r>
        <w:rPr>
          <w:rFonts w:hint="eastAsia" w:cs="仿宋"/>
          <w:color w:val="000000"/>
          <w:spacing w:val="4"/>
          <w:highlight w:val="none"/>
          <w:lang w:eastAsia="zh-CN"/>
        </w:rPr>
        <w:t>构依据</w:t>
      </w:r>
      <w:r>
        <w:rPr>
          <w:rFonts w:hint="eastAsia" w:cs="仿宋"/>
          <w:color w:val="000000"/>
          <w:spacing w:val="2"/>
          <w:highlight w:val="none"/>
          <w:lang w:eastAsia="zh-CN"/>
        </w:rPr>
        <w:t>第</w:t>
      </w:r>
      <w:r>
        <w:rPr>
          <w:rFonts w:hint="eastAsia" w:cs="仿宋"/>
          <w:color w:val="000000"/>
          <w:spacing w:val="4"/>
          <w:highlight w:val="none"/>
          <w:lang w:eastAsia="zh-CN"/>
        </w:rPr>
        <w:t>二</w:t>
      </w:r>
      <w:r>
        <w:rPr>
          <w:rFonts w:hint="eastAsia" w:cs="仿宋"/>
          <w:color w:val="000000"/>
          <w:highlight w:val="none"/>
          <w:lang w:eastAsia="zh-CN"/>
        </w:rPr>
        <w:t>章</w:t>
      </w:r>
      <w:r>
        <w:rPr>
          <w:rFonts w:hint="eastAsia" w:cs="仿宋"/>
          <w:color w:val="000000"/>
          <w:spacing w:val="-1"/>
          <w:highlight w:val="none"/>
          <w:lang w:eastAsia="zh-CN"/>
        </w:rPr>
        <w:t>1</w:t>
      </w:r>
      <w:r>
        <w:rPr>
          <w:rFonts w:hint="eastAsia" w:cs="仿宋"/>
          <w:color w:val="000000"/>
          <w:highlight w:val="none"/>
          <w:lang w:eastAsia="zh-CN"/>
        </w:rPr>
        <w:t>.</w:t>
      </w:r>
      <w:r>
        <w:rPr>
          <w:rFonts w:hint="eastAsia" w:cs="仿宋"/>
          <w:color w:val="000000"/>
          <w:spacing w:val="2"/>
          <w:highlight w:val="none"/>
          <w:lang w:eastAsia="zh-CN"/>
        </w:rPr>
        <w:t>4</w:t>
      </w:r>
      <w:r>
        <w:rPr>
          <w:rFonts w:hint="eastAsia" w:cs="仿宋"/>
          <w:color w:val="000000"/>
          <w:highlight w:val="none"/>
          <w:lang w:eastAsia="zh-CN"/>
        </w:rPr>
        <w:t>.1</w:t>
      </w:r>
      <w:r>
        <w:rPr>
          <w:rFonts w:hint="eastAsia" w:cs="仿宋"/>
          <w:color w:val="000000"/>
          <w:spacing w:val="4"/>
          <w:highlight w:val="none"/>
          <w:lang w:eastAsia="zh-CN"/>
        </w:rPr>
        <w:t>条规</w:t>
      </w:r>
      <w:r>
        <w:rPr>
          <w:rFonts w:hint="eastAsia" w:cs="仿宋"/>
          <w:color w:val="000000"/>
          <w:spacing w:val="2"/>
          <w:highlight w:val="none"/>
          <w:lang w:eastAsia="zh-CN"/>
        </w:rPr>
        <w:t>定</w:t>
      </w:r>
      <w:r>
        <w:rPr>
          <w:rFonts w:hint="eastAsia" w:cs="仿宋"/>
          <w:color w:val="000000"/>
          <w:spacing w:val="4"/>
          <w:highlight w:val="none"/>
          <w:lang w:eastAsia="zh-CN"/>
        </w:rPr>
        <w:t>进行</w:t>
      </w:r>
      <w:r>
        <w:rPr>
          <w:rFonts w:hint="eastAsia" w:cs="仿宋"/>
          <w:color w:val="000000"/>
          <w:highlight w:val="none"/>
          <w:lang w:eastAsia="zh-CN"/>
        </w:rPr>
        <w:t>资格审</w:t>
      </w:r>
      <w:r>
        <w:rPr>
          <w:rFonts w:hint="eastAsia" w:cs="仿宋"/>
          <w:color w:val="000000"/>
          <w:spacing w:val="2"/>
          <w:highlight w:val="none"/>
          <w:lang w:eastAsia="zh-CN"/>
        </w:rPr>
        <w:t>查</w:t>
      </w:r>
      <w:r>
        <w:rPr>
          <w:rFonts w:hint="eastAsia" w:cs="仿宋"/>
          <w:color w:val="000000"/>
          <w:highlight w:val="none"/>
          <w:lang w:eastAsia="zh-CN"/>
        </w:rPr>
        <w:t>，以确</w:t>
      </w:r>
      <w:r>
        <w:rPr>
          <w:rFonts w:hint="eastAsia" w:cs="仿宋"/>
          <w:color w:val="000000"/>
          <w:spacing w:val="2"/>
          <w:highlight w:val="none"/>
          <w:lang w:eastAsia="zh-CN"/>
        </w:rPr>
        <w:t>定</w:t>
      </w:r>
      <w:r>
        <w:rPr>
          <w:rFonts w:hint="eastAsia" w:cs="仿宋"/>
          <w:color w:val="000000"/>
          <w:highlight w:val="none"/>
          <w:lang w:eastAsia="zh-CN"/>
        </w:rPr>
        <w:t>其是否</w:t>
      </w:r>
      <w:r>
        <w:rPr>
          <w:rFonts w:hint="eastAsia" w:cs="仿宋"/>
          <w:color w:val="000000"/>
          <w:spacing w:val="2"/>
          <w:highlight w:val="none"/>
          <w:lang w:eastAsia="zh-CN"/>
        </w:rPr>
        <w:t>具</w:t>
      </w:r>
      <w:r>
        <w:rPr>
          <w:rFonts w:hint="eastAsia" w:cs="仿宋"/>
          <w:color w:val="000000"/>
          <w:highlight w:val="none"/>
          <w:lang w:eastAsia="zh-CN"/>
        </w:rPr>
        <w:t>备磋商资格</w:t>
      </w:r>
      <w:r>
        <w:rPr>
          <w:rFonts w:hint="eastAsia" w:cs="仿宋"/>
          <w:color w:val="000000"/>
          <w:spacing w:val="2"/>
          <w:highlight w:val="none"/>
          <w:lang w:eastAsia="zh-CN"/>
        </w:rPr>
        <w:t>。</w:t>
      </w:r>
      <w:r>
        <w:rPr>
          <w:rFonts w:hint="eastAsia" w:cs="仿宋"/>
          <w:color w:val="000000"/>
          <w:highlight w:val="none"/>
          <w:lang w:eastAsia="zh-CN"/>
        </w:rPr>
        <w:t>如果投标人不具</w:t>
      </w:r>
      <w:r>
        <w:rPr>
          <w:rFonts w:hint="eastAsia" w:cs="仿宋"/>
          <w:color w:val="000000"/>
          <w:spacing w:val="2"/>
          <w:highlight w:val="none"/>
          <w:lang w:eastAsia="zh-CN"/>
        </w:rPr>
        <w:t>备</w:t>
      </w:r>
      <w:r>
        <w:rPr>
          <w:rFonts w:hint="eastAsia" w:cs="仿宋"/>
          <w:color w:val="000000"/>
          <w:highlight w:val="none"/>
          <w:lang w:eastAsia="zh-CN"/>
        </w:rPr>
        <w:t>磋</w:t>
      </w:r>
      <w:r>
        <w:rPr>
          <w:rFonts w:hint="eastAsia" w:cs="仿宋"/>
          <w:color w:val="000000"/>
          <w:spacing w:val="2"/>
          <w:highlight w:val="none"/>
          <w:lang w:eastAsia="zh-CN"/>
        </w:rPr>
        <w:t>商</w:t>
      </w:r>
      <w:r>
        <w:rPr>
          <w:rFonts w:hint="eastAsia" w:cs="仿宋"/>
          <w:color w:val="000000"/>
          <w:highlight w:val="none"/>
          <w:lang w:eastAsia="zh-CN"/>
        </w:rPr>
        <w:t>资格</w:t>
      </w:r>
      <w:r>
        <w:rPr>
          <w:rFonts w:hint="eastAsia" w:cs="仿宋"/>
          <w:color w:val="000000"/>
          <w:spacing w:val="2"/>
          <w:highlight w:val="none"/>
          <w:lang w:eastAsia="zh-CN"/>
        </w:rPr>
        <w:t>，</w:t>
      </w:r>
      <w:r>
        <w:rPr>
          <w:rFonts w:hint="eastAsia" w:cs="仿宋"/>
          <w:color w:val="000000"/>
          <w:highlight w:val="none"/>
          <w:lang w:eastAsia="zh-CN"/>
        </w:rPr>
        <w:t>不能满足磋商文件所规定的资格标准或提供资格证明文件不全的，将按无效投标处理。</w:t>
      </w:r>
    </w:p>
    <w:p>
      <w:pPr>
        <w:pStyle w:val="7"/>
        <w:spacing w:line="500" w:lineRule="exact"/>
        <w:ind w:left="0" w:right="101" w:firstLine="240" w:firstLineChars="100"/>
        <w:jc w:val="both"/>
        <w:rPr>
          <w:rFonts w:cs="仿宋"/>
          <w:color w:val="000000"/>
          <w:lang w:eastAsia="zh-CN"/>
        </w:rPr>
      </w:pPr>
      <w:r>
        <w:rPr>
          <w:rFonts w:hint="eastAsia" w:cs="仿宋"/>
          <w:color w:val="000000"/>
          <w:lang w:eastAsia="zh-CN"/>
        </w:rPr>
        <w:t>采购</w:t>
      </w:r>
      <w:r>
        <w:rPr>
          <w:rFonts w:hint="eastAsia" w:cs="仿宋"/>
          <w:color w:val="000000"/>
          <w:spacing w:val="2"/>
          <w:lang w:eastAsia="zh-CN"/>
        </w:rPr>
        <w:t>人</w:t>
      </w:r>
      <w:r>
        <w:rPr>
          <w:rFonts w:hint="eastAsia" w:cs="仿宋"/>
          <w:color w:val="000000"/>
          <w:lang w:eastAsia="zh-CN"/>
        </w:rPr>
        <w:t>或采购</w:t>
      </w:r>
      <w:r>
        <w:rPr>
          <w:rFonts w:hint="eastAsia" w:cs="仿宋"/>
          <w:color w:val="000000"/>
          <w:spacing w:val="2"/>
          <w:lang w:eastAsia="zh-CN"/>
        </w:rPr>
        <w:t>代</w:t>
      </w:r>
      <w:r>
        <w:rPr>
          <w:rFonts w:hint="eastAsia" w:cs="仿宋"/>
          <w:color w:val="000000"/>
          <w:lang w:eastAsia="zh-CN"/>
        </w:rPr>
        <w:t>理机构</w:t>
      </w:r>
      <w:r>
        <w:rPr>
          <w:rFonts w:hint="eastAsia" w:cs="仿宋"/>
          <w:color w:val="000000"/>
          <w:spacing w:val="2"/>
          <w:lang w:eastAsia="zh-CN"/>
        </w:rPr>
        <w:t>资</w:t>
      </w:r>
      <w:r>
        <w:rPr>
          <w:rFonts w:hint="eastAsia" w:cs="仿宋"/>
          <w:color w:val="000000"/>
          <w:lang w:eastAsia="zh-CN"/>
        </w:rPr>
        <w:t>格审查</w:t>
      </w:r>
      <w:r>
        <w:rPr>
          <w:rFonts w:hint="eastAsia" w:cs="仿宋"/>
          <w:color w:val="000000"/>
          <w:spacing w:val="2"/>
          <w:lang w:eastAsia="zh-CN"/>
        </w:rPr>
        <w:t>完</w:t>
      </w:r>
      <w:r>
        <w:rPr>
          <w:rFonts w:hint="eastAsia" w:cs="仿宋"/>
          <w:color w:val="000000"/>
          <w:lang w:eastAsia="zh-CN"/>
        </w:rPr>
        <w:t>成后向磋商</w:t>
      </w:r>
      <w:r>
        <w:rPr>
          <w:rFonts w:hint="eastAsia" w:cs="仿宋"/>
          <w:color w:val="000000"/>
          <w:spacing w:val="2"/>
          <w:lang w:eastAsia="zh-CN"/>
        </w:rPr>
        <w:t>小</w:t>
      </w:r>
      <w:r>
        <w:rPr>
          <w:rFonts w:hint="eastAsia" w:cs="仿宋"/>
          <w:color w:val="000000"/>
          <w:lang w:eastAsia="zh-CN"/>
        </w:rPr>
        <w:t>组出具</w:t>
      </w:r>
      <w:r>
        <w:rPr>
          <w:rFonts w:hint="eastAsia" w:cs="仿宋"/>
          <w:color w:val="000000"/>
          <w:spacing w:val="2"/>
          <w:lang w:eastAsia="zh-CN"/>
        </w:rPr>
        <w:t>资</w:t>
      </w:r>
      <w:r>
        <w:rPr>
          <w:rFonts w:hint="eastAsia" w:cs="仿宋"/>
          <w:color w:val="000000"/>
          <w:lang w:eastAsia="zh-CN"/>
        </w:rPr>
        <w:t>格审查</w:t>
      </w:r>
      <w:r>
        <w:rPr>
          <w:rFonts w:hint="eastAsia" w:cs="仿宋"/>
          <w:color w:val="000000"/>
          <w:spacing w:val="2"/>
          <w:lang w:eastAsia="zh-CN"/>
        </w:rPr>
        <w:t>报</w:t>
      </w:r>
      <w:r>
        <w:rPr>
          <w:rFonts w:hint="eastAsia" w:cs="仿宋"/>
          <w:color w:val="000000"/>
          <w:lang w:eastAsia="zh-CN"/>
        </w:rPr>
        <w:t>告。</w:t>
      </w:r>
      <w:r>
        <w:rPr>
          <w:rFonts w:hint="eastAsia" w:cs="仿宋"/>
          <w:color w:val="000000"/>
          <w:spacing w:val="2"/>
          <w:lang w:eastAsia="zh-CN"/>
        </w:rPr>
        <w:t>由</w:t>
      </w:r>
      <w:r>
        <w:rPr>
          <w:rFonts w:hint="eastAsia" w:cs="仿宋"/>
          <w:color w:val="000000"/>
          <w:lang w:eastAsia="zh-CN"/>
        </w:rPr>
        <w:t>磋商小组对资格审查合格的投标人进行评审（符合性评审和详细评审）。</w:t>
      </w:r>
    </w:p>
    <w:p>
      <w:pPr>
        <w:pStyle w:val="7"/>
        <w:spacing w:before="80" w:line="500" w:lineRule="exact"/>
        <w:ind w:left="0" w:right="120"/>
        <w:rPr>
          <w:rFonts w:cs="仿宋"/>
          <w:color w:val="000000"/>
          <w:lang w:eastAsia="zh-CN"/>
        </w:rPr>
      </w:pPr>
      <w:r>
        <w:rPr>
          <w:rFonts w:hint="eastAsia" w:cs="仿宋"/>
          <w:color w:val="000000"/>
          <w:lang w:eastAsia="zh-CN"/>
        </w:rPr>
        <w:t>1.投标文件符合性审查磋商小组只对资格审查通过的磋商文件进行评审。</w:t>
      </w:r>
    </w:p>
    <w:p>
      <w:pPr>
        <w:pStyle w:val="7"/>
        <w:spacing w:before="80" w:line="500" w:lineRule="exact"/>
        <w:ind w:left="0" w:right="120"/>
        <w:rPr>
          <w:rFonts w:cs="仿宋"/>
          <w:color w:val="auto"/>
          <w:sz w:val="28"/>
          <w:szCs w:val="28"/>
          <w:lang w:eastAsia="zh-CN"/>
        </w:rPr>
      </w:pPr>
      <w:r>
        <w:rPr>
          <w:rFonts w:hint="eastAsia" w:cs="仿宋"/>
          <w:color w:val="auto"/>
          <w:lang w:eastAsia="zh-CN"/>
        </w:rPr>
        <w:t>2.具体评标程序如下：依据磋商文件的规定，从磋商文件的有效性、完整性和对磋商文件的响应程度进行审查，以确定是否对磋商文件的实质性要求作出响应，具体评审表因素如下：</w:t>
      </w:r>
    </w:p>
    <w:p>
      <w:pPr>
        <w:spacing w:before="8" w:line="140" w:lineRule="exact"/>
        <w:rPr>
          <w:color w:val="FF0000"/>
          <w:sz w:val="14"/>
          <w:szCs w:val="14"/>
        </w:rPr>
      </w:pPr>
    </w:p>
    <w:tbl>
      <w:tblPr>
        <w:tblStyle w:val="9"/>
        <w:tblW w:w="10079" w:type="dxa"/>
        <w:tblInd w:w="102" w:type="dxa"/>
        <w:tblLayout w:type="fixed"/>
        <w:tblCellMar>
          <w:top w:w="0" w:type="dxa"/>
          <w:left w:w="0" w:type="dxa"/>
          <w:bottom w:w="0" w:type="dxa"/>
          <w:right w:w="0" w:type="dxa"/>
        </w:tblCellMar>
      </w:tblPr>
      <w:tblGrid>
        <w:gridCol w:w="1603"/>
        <w:gridCol w:w="2262"/>
        <w:gridCol w:w="6214"/>
      </w:tblGrid>
      <w:tr>
        <w:tblPrEx>
          <w:tblCellMar>
            <w:top w:w="0" w:type="dxa"/>
            <w:left w:w="0" w:type="dxa"/>
            <w:bottom w:w="0" w:type="dxa"/>
            <w:right w:w="0" w:type="dxa"/>
          </w:tblCellMar>
        </w:tblPrEx>
        <w:trPr>
          <w:trHeight w:val="481" w:hRule="exact"/>
        </w:trPr>
        <w:tc>
          <w:tcPr>
            <w:tcW w:w="3865" w:type="dxa"/>
            <w:gridSpan w:val="2"/>
            <w:tcBorders>
              <w:top w:val="single" w:color="000000" w:sz="4" w:space="0"/>
              <w:left w:val="single" w:color="000000" w:sz="4" w:space="0"/>
              <w:bottom w:val="single" w:color="000000" w:sz="4" w:space="0"/>
              <w:right w:val="single" w:color="000000" w:sz="4" w:space="0"/>
            </w:tcBorders>
            <w:noWrap/>
          </w:tcPr>
          <w:p>
            <w:pPr>
              <w:pStyle w:val="13"/>
              <w:spacing w:line="277" w:lineRule="exact"/>
              <w:ind w:left="1"/>
              <w:jc w:val="center"/>
              <w:rPr>
                <w:rFonts w:ascii="仿宋" w:hAnsi="仿宋" w:eastAsia="仿宋" w:cs="仿宋"/>
                <w:color w:val="000000"/>
                <w:sz w:val="24"/>
                <w:szCs w:val="24"/>
              </w:rPr>
            </w:pPr>
            <w:r>
              <w:rPr>
                <w:rFonts w:hint="eastAsia" w:ascii="仿宋" w:hAnsi="仿宋" w:eastAsia="仿宋" w:cs="仿宋"/>
                <w:color w:val="000000"/>
                <w:sz w:val="24"/>
                <w:szCs w:val="24"/>
              </w:rPr>
              <w:t>评审因素</w:t>
            </w:r>
          </w:p>
        </w:tc>
        <w:tc>
          <w:tcPr>
            <w:tcW w:w="6214" w:type="dxa"/>
            <w:tcBorders>
              <w:top w:val="single" w:color="000000" w:sz="4" w:space="0"/>
              <w:left w:val="single" w:color="000000" w:sz="4" w:space="0"/>
              <w:bottom w:val="single" w:color="000000" w:sz="4" w:space="0"/>
              <w:right w:val="single" w:color="000000" w:sz="4" w:space="0"/>
            </w:tcBorders>
            <w:noWrap/>
          </w:tcPr>
          <w:p>
            <w:pPr>
              <w:rPr>
                <w:rFonts w:ascii="仿宋" w:hAnsi="仿宋" w:eastAsia="仿宋" w:cs="仿宋"/>
                <w:color w:val="000000"/>
              </w:rPr>
            </w:pPr>
          </w:p>
        </w:tc>
      </w:tr>
      <w:tr>
        <w:tblPrEx>
          <w:tblCellMar>
            <w:top w:w="0" w:type="dxa"/>
            <w:left w:w="0" w:type="dxa"/>
            <w:bottom w:w="0" w:type="dxa"/>
            <w:right w:w="0" w:type="dxa"/>
          </w:tblCellMar>
        </w:tblPrEx>
        <w:trPr>
          <w:trHeight w:val="577" w:hRule="exact"/>
        </w:trPr>
        <w:tc>
          <w:tcPr>
            <w:tcW w:w="1603" w:type="dxa"/>
            <w:vMerge w:val="restart"/>
            <w:tcBorders>
              <w:top w:val="single" w:color="000000" w:sz="4" w:space="0"/>
              <w:left w:val="single" w:color="000000" w:sz="4" w:space="0"/>
              <w:right w:val="single" w:color="000000" w:sz="4" w:space="0"/>
            </w:tcBorders>
            <w:noWrap/>
          </w:tcPr>
          <w:p>
            <w:pPr>
              <w:pStyle w:val="13"/>
              <w:spacing w:before="4" w:line="160" w:lineRule="exact"/>
              <w:rPr>
                <w:rFonts w:ascii="仿宋" w:hAnsi="仿宋" w:eastAsia="仿宋" w:cs="仿宋"/>
                <w:color w:val="000000"/>
                <w:sz w:val="16"/>
                <w:szCs w:val="16"/>
              </w:rPr>
            </w:pPr>
          </w:p>
          <w:p>
            <w:pPr>
              <w:pStyle w:val="13"/>
              <w:spacing w:line="315" w:lineRule="auto"/>
              <w:ind w:firstLine="240" w:firstLineChars="100"/>
              <w:rPr>
                <w:rFonts w:ascii="仿宋" w:hAnsi="仿宋" w:eastAsia="仿宋" w:cs="仿宋"/>
                <w:color w:val="000000"/>
                <w:sz w:val="24"/>
                <w:szCs w:val="24"/>
              </w:rPr>
            </w:pPr>
            <w:r>
              <w:rPr>
                <w:rFonts w:hint="eastAsia" w:ascii="仿宋" w:hAnsi="仿宋" w:eastAsia="仿宋" w:cs="仿宋"/>
                <w:color w:val="000000"/>
                <w:sz w:val="24"/>
                <w:szCs w:val="24"/>
              </w:rPr>
              <w:t>符合性审查</w:t>
            </w:r>
          </w:p>
        </w:tc>
        <w:tc>
          <w:tcPr>
            <w:tcW w:w="2262" w:type="dxa"/>
            <w:tcBorders>
              <w:top w:val="single" w:color="000000" w:sz="4" w:space="0"/>
              <w:left w:val="single" w:color="000000" w:sz="4" w:space="0"/>
              <w:bottom w:val="single" w:color="000000" w:sz="4" w:space="0"/>
              <w:right w:val="single" w:color="000000" w:sz="4" w:space="0"/>
            </w:tcBorders>
            <w:noWrap/>
          </w:tcPr>
          <w:p>
            <w:pPr>
              <w:pStyle w:val="13"/>
              <w:spacing w:line="275" w:lineRule="exact"/>
              <w:ind w:left="332"/>
              <w:rPr>
                <w:rFonts w:ascii="仿宋" w:hAnsi="仿宋" w:eastAsia="仿宋" w:cs="仿宋"/>
                <w:color w:val="000000"/>
              </w:rPr>
            </w:pPr>
            <w:r>
              <w:rPr>
                <w:rFonts w:hint="eastAsia" w:ascii="仿宋" w:hAnsi="仿宋" w:eastAsia="仿宋" w:cs="仿宋"/>
                <w:color w:val="000000"/>
              </w:rPr>
              <w:t>投标文件份数</w:t>
            </w:r>
          </w:p>
        </w:tc>
        <w:tc>
          <w:tcPr>
            <w:tcW w:w="6214" w:type="dxa"/>
            <w:tcBorders>
              <w:top w:val="single" w:color="000000" w:sz="4" w:space="0"/>
              <w:left w:val="single" w:color="000000" w:sz="4" w:space="0"/>
              <w:bottom w:val="single" w:color="000000" w:sz="4" w:space="0"/>
              <w:right w:val="single" w:color="000000" w:sz="4" w:space="0"/>
            </w:tcBorders>
            <w:noWrap/>
          </w:tcPr>
          <w:p>
            <w:pPr>
              <w:pStyle w:val="13"/>
              <w:spacing w:line="275" w:lineRule="exact"/>
              <w:ind w:left="142"/>
              <w:rPr>
                <w:rFonts w:ascii="仿宋" w:hAnsi="仿宋" w:eastAsia="仿宋" w:cs="仿宋"/>
                <w:color w:val="000000"/>
                <w:lang w:eastAsia="zh-CN"/>
              </w:rPr>
            </w:pPr>
            <w:r>
              <w:rPr>
                <w:rFonts w:hint="eastAsia" w:ascii="仿宋" w:hAnsi="仿宋" w:eastAsia="仿宋" w:cs="仿宋"/>
                <w:color w:val="000000"/>
                <w:lang w:eastAsia="zh-CN"/>
              </w:rPr>
              <w:t>正本一份，副本壹份，开标一览表、投标函、电子档、</w:t>
            </w:r>
            <w:r>
              <w:rPr>
                <w:rFonts w:hint="eastAsia" w:ascii="仿宋" w:hAnsi="仿宋" w:eastAsia="仿宋" w:cs="仿宋"/>
                <w:color w:val="000000"/>
                <w:spacing w:val="2"/>
                <w:lang w:eastAsia="zh-CN"/>
              </w:rPr>
              <w:t>资格审查资料壹份</w:t>
            </w:r>
          </w:p>
        </w:tc>
      </w:tr>
      <w:tr>
        <w:tblPrEx>
          <w:tblCellMar>
            <w:top w:w="0" w:type="dxa"/>
            <w:left w:w="0" w:type="dxa"/>
            <w:bottom w:w="0" w:type="dxa"/>
            <w:right w:w="0" w:type="dxa"/>
          </w:tblCellMar>
        </w:tblPrEx>
        <w:trPr>
          <w:trHeight w:val="358" w:hRule="exact"/>
        </w:trPr>
        <w:tc>
          <w:tcPr>
            <w:tcW w:w="1603" w:type="dxa"/>
            <w:vMerge w:val="continue"/>
            <w:tcBorders>
              <w:left w:val="single" w:color="000000" w:sz="4" w:space="0"/>
              <w:right w:val="single" w:color="000000" w:sz="4" w:space="0"/>
            </w:tcBorders>
            <w:noWrap/>
          </w:tcPr>
          <w:p>
            <w:pPr>
              <w:rPr>
                <w:rFonts w:ascii="仿宋" w:hAnsi="仿宋" w:eastAsia="仿宋" w:cs="仿宋"/>
                <w:color w:val="000000"/>
              </w:rPr>
            </w:pPr>
          </w:p>
        </w:tc>
        <w:tc>
          <w:tcPr>
            <w:tcW w:w="2262" w:type="dxa"/>
            <w:tcBorders>
              <w:top w:val="single" w:color="000000" w:sz="4" w:space="0"/>
              <w:left w:val="single" w:color="000000" w:sz="4" w:space="0"/>
              <w:bottom w:val="single" w:color="000000" w:sz="4" w:space="0"/>
              <w:right w:val="single" w:color="000000" w:sz="4" w:space="0"/>
            </w:tcBorders>
            <w:noWrap/>
          </w:tcPr>
          <w:p>
            <w:pPr>
              <w:pStyle w:val="13"/>
              <w:spacing w:line="276" w:lineRule="exact"/>
              <w:ind w:left="212"/>
              <w:rPr>
                <w:rFonts w:ascii="仿宋" w:hAnsi="仿宋" w:eastAsia="仿宋" w:cs="仿宋"/>
                <w:color w:val="000000"/>
              </w:rPr>
            </w:pPr>
            <w:r>
              <w:rPr>
                <w:rFonts w:hint="eastAsia" w:ascii="仿宋" w:hAnsi="仿宋" w:eastAsia="仿宋" w:cs="仿宋"/>
                <w:color w:val="000000"/>
              </w:rPr>
              <w:t>投标函签字盖章</w:t>
            </w:r>
          </w:p>
        </w:tc>
        <w:tc>
          <w:tcPr>
            <w:tcW w:w="6214" w:type="dxa"/>
            <w:tcBorders>
              <w:top w:val="single" w:color="000000" w:sz="4" w:space="0"/>
              <w:left w:val="single" w:color="000000" w:sz="4" w:space="0"/>
              <w:bottom w:val="single" w:color="000000" w:sz="4" w:space="0"/>
              <w:right w:val="single" w:color="000000" w:sz="4" w:space="0"/>
            </w:tcBorders>
            <w:noWrap/>
          </w:tcPr>
          <w:p>
            <w:pPr>
              <w:pStyle w:val="13"/>
              <w:spacing w:line="276" w:lineRule="exact"/>
              <w:ind w:left="502"/>
              <w:rPr>
                <w:rFonts w:ascii="仿宋" w:hAnsi="仿宋" w:eastAsia="仿宋" w:cs="仿宋"/>
                <w:color w:val="000000"/>
                <w:lang w:eastAsia="zh-CN"/>
              </w:rPr>
            </w:pPr>
            <w:r>
              <w:rPr>
                <w:rFonts w:hint="eastAsia" w:ascii="仿宋" w:hAnsi="仿宋" w:eastAsia="仿宋" w:cs="仿宋"/>
                <w:color w:val="000000"/>
                <w:lang w:eastAsia="zh-CN"/>
              </w:rPr>
              <w:t>有法定代表人或委托代理人签字、加盖单位章</w:t>
            </w:r>
          </w:p>
        </w:tc>
      </w:tr>
      <w:tr>
        <w:tblPrEx>
          <w:tblCellMar>
            <w:top w:w="0" w:type="dxa"/>
            <w:left w:w="0" w:type="dxa"/>
            <w:bottom w:w="0" w:type="dxa"/>
            <w:right w:w="0" w:type="dxa"/>
          </w:tblCellMar>
        </w:tblPrEx>
        <w:trPr>
          <w:trHeight w:val="347" w:hRule="exact"/>
        </w:trPr>
        <w:tc>
          <w:tcPr>
            <w:tcW w:w="1603" w:type="dxa"/>
            <w:vMerge w:val="continue"/>
            <w:tcBorders>
              <w:left w:val="single" w:color="000000" w:sz="4" w:space="0"/>
              <w:bottom w:val="single" w:color="000000" w:sz="4" w:space="0"/>
              <w:right w:val="single" w:color="000000" w:sz="4" w:space="0"/>
            </w:tcBorders>
            <w:noWrap/>
          </w:tcPr>
          <w:p>
            <w:pPr>
              <w:rPr>
                <w:rFonts w:ascii="仿宋" w:hAnsi="仿宋" w:eastAsia="仿宋" w:cs="仿宋"/>
                <w:color w:val="000000"/>
              </w:rPr>
            </w:pPr>
          </w:p>
        </w:tc>
        <w:tc>
          <w:tcPr>
            <w:tcW w:w="2262" w:type="dxa"/>
            <w:tcBorders>
              <w:top w:val="single" w:color="000000" w:sz="4" w:space="0"/>
              <w:left w:val="single" w:color="000000" w:sz="4" w:space="0"/>
              <w:bottom w:val="single" w:color="000000" w:sz="4" w:space="0"/>
              <w:right w:val="single" w:color="000000" w:sz="4" w:space="0"/>
            </w:tcBorders>
            <w:noWrap/>
          </w:tcPr>
          <w:p>
            <w:pPr>
              <w:pStyle w:val="13"/>
              <w:spacing w:line="274" w:lineRule="exact"/>
              <w:ind w:right="2"/>
              <w:jc w:val="center"/>
              <w:rPr>
                <w:rFonts w:ascii="仿宋" w:hAnsi="仿宋" w:eastAsia="仿宋" w:cs="仿宋"/>
                <w:color w:val="000000"/>
                <w:lang w:eastAsia="zh-CN"/>
              </w:rPr>
            </w:pPr>
            <w:r>
              <w:rPr>
                <w:rFonts w:hint="eastAsia" w:ascii="仿宋" w:hAnsi="仿宋" w:eastAsia="仿宋" w:cs="仿宋"/>
                <w:color w:val="000000"/>
              </w:rPr>
              <w:t>报价</w:t>
            </w:r>
            <w:r>
              <w:rPr>
                <w:rFonts w:hint="eastAsia" w:ascii="仿宋" w:hAnsi="仿宋" w:eastAsia="仿宋" w:cs="仿宋"/>
                <w:color w:val="000000"/>
                <w:lang w:eastAsia="zh-CN"/>
              </w:rPr>
              <w:t>唯一</w:t>
            </w:r>
          </w:p>
        </w:tc>
        <w:tc>
          <w:tcPr>
            <w:tcW w:w="6214" w:type="dxa"/>
            <w:tcBorders>
              <w:top w:val="single" w:color="000000" w:sz="4" w:space="0"/>
              <w:left w:val="single" w:color="000000" w:sz="4" w:space="0"/>
              <w:bottom w:val="single" w:color="000000" w:sz="4" w:space="0"/>
              <w:right w:val="single" w:color="000000" w:sz="4" w:space="0"/>
            </w:tcBorders>
            <w:noWrap/>
          </w:tcPr>
          <w:p>
            <w:pPr>
              <w:pStyle w:val="13"/>
              <w:spacing w:line="274" w:lineRule="exact"/>
              <w:ind w:left="1822"/>
              <w:rPr>
                <w:rFonts w:ascii="仿宋" w:hAnsi="仿宋" w:eastAsia="仿宋" w:cs="仿宋"/>
                <w:color w:val="000000"/>
                <w:lang w:eastAsia="zh-CN"/>
              </w:rPr>
            </w:pPr>
            <w:r>
              <w:rPr>
                <w:rFonts w:hint="eastAsia" w:ascii="仿宋" w:hAnsi="仿宋" w:eastAsia="仿宋" w:cs="仿宋"/>
                <w:color w:val="000000"/>
                <w:lang w:eastAsia="zh-CN"/>
              </w:rPr>
              <w:t>只能有一个有效报价(投标函中)</w:t>
            </w:r>
          </w:p>
        </w:tc>
      </w:tr>
      <w:tr>
        <w:tblPrEx>
          <w:tblCellMar>
            <w:top w:w="0" w:type="dxa"/>
            <w:left w:w="0" w:type="dxa"/>
            <w:bottom w:w="0" w:type="dxa"/>
            <w:right w:w="0" w:type="dxa"/>
          </w:tblCellMar>
        </w:tblPrEx>
        <w:trPr>
          <w:trHeight w:val="779" w:hRule="exact"/>
        </w:trPr>
        <w:tc>
          <w:tcPr>
            <w:tcW w:w="1603" w:type="dxa"/>
            <w:vMerge w:val="restart"/>
            <w:tcBorders>
              <w:top w:val="single" w:color="000000" w:sz="4" w:space="0"/>
              <w:left w:val="single" w:color="000000" w:sz="4" w:space="0"/>
              <w:right w:val="single" w:color="000000" w:sz="4" w:space="0"/>
            </w:tcBorders>
            <w:noWrap/>
          </w:tcPr>
          <w:p>
            <w:pPr>
              <w:pStyle w:val="13"/>
              <w:spacing w:line="280" w:lineRule="exact"/>
              <w:ind w:left="384"/>
              <w:rPr>
                <w:rFonts w:ascii="仿宋" w:hAnsi="仿宋" w:eastAsia="仿宋" w:cs="仿宋"/>
                <w:color w:val="000000"/>
                <w:sz w:val="24"/>
                <w:szCs w:val="24"/>
                <w:lang w:eastAsia="zh-CN"/>
              </w:rPr>
            </w:pPr>
          </w:p>
          <w:p>
            <w:pPr>
              <w:pStyle w:val="13"/>
              <w:spacing w:line="280" w:lineRule="exact"/>
              <w:ind w:left="384"/>
              <w:rPr>
                <w:rFonts w:ascii="仿宋" w:hAnsi="仿宋" w:eastAsia="仿宋" w:cs="仿宋"/>
                <w:color w:val="000000"/>
                <w:sz w:val="24"/>
                <w:szCs w:val="24"/>
                <w:lang w:eastAsia="zh-CN"/>
              </w:rPr>
            </w:pPr>
          </w:p>
          <w:p>
            <w:pPr>
              <w:pStyle w:val="13"/>
              <w:spacing w:line="280" w:lineRule="exact"/>
              <w:ind w:left="384"/>
              <w:rPr>
                <w:rFonts w:ascii="仿宋" w:hAnsi="仿宋" w:eastAsia="仿宋" w:cs="仿宋"/>
                <w:color w:val="000000"/>
                <w:sz w:val="24"/>
                <w:szCs w:val="24"/>
                <w:lang w:eastAsia="zh-CN"/>
              </w:rPr>
            </w:pPr>
          </w:p>
          <w:p>
            <w:pPr>
              <w:pStyle w:val="13"/>
              <w:spacing w:line="280" w:lineRule="exact"/>
              <w:rPr>
                <w:rFonts w:ascii="仿宋" w:hAnsi="仿宋" w:eastAsia="仿宋" w:cs="仿宋"/>
                <w:color w:val="000000"/>
                <w:sz w:val="24"/>
                <w:szCs w:val="24"/>
                <w:lang w:eastAsia="zh-CN"/>
              </w:rPr>
            </w:pPr>
            <w:r>
              <w:rPr>
                <w:rFonts w:hint="eastAsia" w:ascii="仿宋" w:hAnsi="仿宋" w:eastAsia="仿宋" w:cs="仿宋"/>
                <w:color w:val="000000"/>
                <w:sz w:val="24"/>
                <w:szCs w:val="24"/>
              </w:rPr>
              <w:t>资格审核</w:t>
            </w:r>
          </w:p>
          <w:p>
            <w:pPr>
              <w:pStyle w:val="13"/>
              <w:spacing w:before="2" w:line="110" w:lineRule="exact"/>
              <w:rPr>
                <w:rFonts w:ascii="仿宋" w:hAnsi="仿宋" w:eastAsia="仿宋" w:cs="仿宋"/>
                <w:color w:val="000000"/>
                <w:sz w:val="11"/>
                <w:szCs w:val="11"/>
              </w:rPr>
            </w:pPr>
          </w:p>
          <w:p>
            <w:pPr>
              <w:pStyle w:val="13"/>
              <w:ind w:left="384"/>
              <w:rPr>
                <w:rFonts w:ascii="仿宋" w:hAnsi="仿宋" w:eastAsia="仿宋" w:cs="仿宋"/>
                <w:color w:val="000000"/>
                <w:sz w:val="24"/>
                <w:szCs w:val="24"/>
              </w:rPr>
            </w:pPr>
            <w:r>
              <w:rPr>
                <w:rFonts w:hint="eastAsia" w:ascii="仿宋" w:hAnsi="仿宋" w:eastAsia="仿宋" w:cs="仿宋"/>
                <w:color w:val="000000"/>
                <w:sz w:val="24"/>
                <w:szCs w:val="24"/>
              </w:rPr>
              <w:t>审标准</w:t>
            </w:r>
          </w:p>
        </w:tc>
        <w:tc>
          <w:tcPr>
            <w:tcW w:w="2262" w:type="dxa"/>
            <w:tcBorders>
              <w:top w:val="single" w:color="000000" w:sz="4" w:space="0"/>
              <w:left w:val="single" w:color="000000" w:sz="4" w:space="0"/>
              <w:bottom w:val="single" w:color="000000" w:sz="4" w:space="0"/>
              <w:right w:val="single" w:color="000000" w:sz="4" w:space="0"/>
            </w:tcBorders>
            <w:noWrap/>
          </w:tcPr>
          <w:p>
            <w:pPr>
              <w:pStyle w:val="13"/>
              <w:spacing w:line="275" w:lineRule="exact"/>
              <w:ind w:left="572"/>
              <w:rPr>
                <w:rFonts w:ascii="仿宋" w:hAnsi="仿宋" w:eastAsia="仿宋" w:cs="仿宋"/>
                <w:color w:val="000000"/>
              </w:rPr>
            </w:pPr>
          </w:p>
          <w:p>
            <w:pPr>
              <w:pStyle w:val="13"/>
              <w:spacing w:line="275" w:lineRule="exact"/>
              <w:ind w:left="572"/>
              <w:rPr>
                <w:rFonts w:ascii="仿宋" w:hAnsi="仿宋" w:eastAsia="仿宋" w:cs="仿宋"/>
                <w:color w:val="000000"/>
              </w:rPr>
            </w:pPr>
            <w:r>
              <w:rPr>
                <w:rFonts w:hint="eastAsia" w:ascii="仿宋" w:hAnsi="仿宋" w:eastAsia="仿宋" w:cs="仿宋"/>
                <w:color w:val="000000"/>
              </w:rPr>
              <w:t>营业执照</w:t>
            </w:r>
          </w:p>
        </w:tc>
        <w:tc>
          <w:tcPr>
            <w:tcW w:w="6214" w:type="dxa"/>
            <w:tcBorders>
              <w:top w:val="single" w:color="000000" w:sz="4" w:space="0"/>
              <w:left w:val="single" w:color="000000" w:sz="4" w:space="0"/>
              <w:bottom w:val="single" w:color="000000" w:sz="4" w:space="0"/>
              <w:right w:val="single" w:color="000000" w:sz="4" w:space="0"/>
            </w:tcBorders>
            <w:noWrap/>
          </w:tcPr>
          <w:p>
            <w:pPr>
              <w:pStyle w:val="13"/>
              <w:spacing w:line="340" w:lineRule="exact"/>
              <w:rPr>
                <w:rFonts w:ascii="仿宋" w:hAnsi="仿宋" w:eastAsia="仿宋" w:cs="仿宋"/>
                <w:color w:val="000000"/>
                <w:lang w:eastAsia="zh-CN"/>
              </w:rPr>
            </w:pPr>
            <w:r>
              <w:rPr>
                <w:rFonts w:hint="eastAsia" w:ascii="仿宋" w:hAnsi="仿宋" w:eastAsia="仿宋" w:cs="仿宋"/>
                <w:color w:val="000000"/>
                <w:lang w:eastAsia="zh-CN"/>
              </w:rPr>
              <w:t>提供有效的工商营业执照副本、税务登记证副本、组织机构代码证副本复印件或三证合一的营业执照副本复印件加盖鲜章</w:t>
            </w:r>
          </w:p>
          <w:p>
            <w:pPr>
              <w:pStyle w:val="13"/>
              <w:spacing w:line="275" w:lineRule="exact"/>
              <w:ind w:left="2043" w:right="2045"/>
              <w:jc w:val="center"/>
              <w:rPr>
                <w:rFonts w:ascii="仿宋" w:hAnsi="仿宋" w:eastAsia="仿宋" w:cs="仿宋"/>
                <w:color w:val="FF0000"/>
                <w:lang w:eastAsia="zh-CN"/>
              </w:rPr>
            </w:pPr>
          </w:p>
        </w:tc>
      </w:tr>
      <w:tr>
        <w:tblPrEx>
          <w:tblCellMar>
            <w:top w:w="0" w:type="dxa"/>
            <w:left w:w="0" w:type="dxa"/>
            <w:bottom w:w="0" w:type="dxa"/>
            <w:right w:w="0" w:type="dxa"/>
          </w:tblCellMar>
        </w:tblPrEx>
        <w:trPr>
          <w:trHeight w:val="1365" w:hRule="exact"/>
        </w:trPr>
        <w:tc>
          <w:tcPr>
            <w:tcW w:w="1603" w:type="dxa"/>
            <w:vMerge w:val="continue"/>
            <w:tcBorders>
              <w:left w:val="single" w:color="000000" w:sz="4" w:space="0"/>
              <w:right w:val="single" w:color="000000" w:sz="4" w:space="0"/>
            </w:tcBorders>
            <w:noWrap/>
          </w:tcPr>
          <w:p>
            <w:pPr>
              <w:rPr>
                <w:rFonts w:ascii="仿宋" w:hAnsi="仿宋" w:eastAsia="仿宋" w:cs="仿宋"/>
                <w:color w:val="000000"/>
              </w:rPr>
            </w:pPr>
          </w:p>
        </w:tc>
        <w:tc>
          <w:tcPr>
            <w:tcW w:w="2262" w:type="dxa"/>
            <w:tcBorders>
              <w:top w:val="single" w:color="000000" w:sz="4" w:space="0"/>
              <w:left w:val="single" w:color="000000" w:sz="4" w:space="0"/>
              <w:bottom w:val="single" w:color="000000" w:sz="4" w:space="0"/>
              <w:right w:val="single" w:color="000000" w:sz="4" w:space="0"/>
            </w:tcBorders>
            <w:noWrap/>
          </w:tcPr>
          <w:p>
            <w:pPr>
              <w:pStyle w:val="13"/>
              <w:spacing w:line="276" w:lineRule="exact"/>
              <w:ind w:firstLine="220" w:firstLineChars="100"/>
              <w:rPr>
                <w:rFonts w:ascii="仿宋" w:hAnsi="仿宋" w:eastAsia="仿宋" w:cs="仿宋"/>
                <w:color w:val="000000"/>
                <w:lang w:eastAsia="zh-CN"/>
              </w:rPr>
            </w:pPr>
          </w:p>
          <w:p>
            <w:pPr>
              <w:pStyle w:val="13"/>
              <w:spacing w:line="276" w:lineRule="exact"/>
              <w:ind w:firstLine="440" w:firstLineChars="200"/>
              <w:rPr>
                <w:rFonts w:ascii="仿宋" w:hAnsi="仿宋" w:eastAsia="仿宋" w:cs="仿宋"/>
                <w:color w:val="000000"/>
                <w:lang w:eastAsia="zh-CN"/>
              </w:rPr>
            </w:pPr>
            <w:r>
              <w:rPr>
                <w:rFonts w:hint="eastAsia" w:ascii="仿宋" w:hAnsi="仿宋" w:eastAsia="仿宋" w:cs="仿宋"/>
                <w:color w:val="000000"/>
                <w:lang w:eastAsia="zh-CN"/>
              </w:rPr>
              <w:t>资质证书</w:t>
            </w:r>
          </w:p>
        </w:tc>
        <w:tc>
          <w:tcPr>
            <w:tcW w:w="6214" w:type="dxa"/>
            <w:tcBorders>
              <w:top w:val="single" w:color="000000" w:sz="4" w:space="0"/>
              <w:left w:val="single" w:color="000000" w:sz="4" w:space="0"/>
              <w:bottom w:val="single" w:color="000000" w:sz="4" w:space="0"/>
              <w:right w:val="single" w:color="000000" w:sz="4" w:space="0"/>
            </w:tcBorders>
            <w:noWrap/>
          </w:tcPr>
          <w:p>
            <w:pPr>
              <w:pStyle w:val="13"/>
              <w:spacing w:line="276" w:lineRule="exact"/>
              <w:rPr>
                <w:rFonts w:ascii="仿宋" w:hAnsi="仿宋" w:eastAsia="仿宋" w:cs="仿宋"/>
                <w:color w:val="000000"/>
                <w:lang w:eastAsia="zh-CN"/>
              </w:rPr>
            </w:pPr>
            <w:r>
              <w:rPr>
                <w:rFonts w:hint="eastAsia" w:ascii="仿宋" w:hAnsi="仿宋" w:eastAsia="仿宋" w:cs="仿宋"/>
                <w:color w:val="000000"/>
                <w:lang w:eastAsia="zh-CN"/>
              </w:rPr>
              <w:t>具备行政主管部门颁发的消防技术服务机构资质证书贰级及以上资质</w:t>
            </w:r>
            <w:r>
              <w:rPr>
                <w:rFonts w:hint="eastAsia" w:ascii="仿宋" w:hAnsi="仿宋" w:eastAsia="仿宋" w:cs="仿宋"/>
                <w:color w:val="auto"/>
                <w:lang w:eastAsia="zh-CN"/>
              </w:rPr>
              <w:t>正本</w:t>
            </w:r>
            <w:r>
              <w:rPr>
                <w:rFonts w:hint="eastAsia" w:ascii="仿宋" w:hAnsi="仿宋" w:eastAsia="仿宋" w:cs="仿宋"/>
                <w:color w:val="000000"/>
                <w:lang w:eastAsia="zh-CN"/>
              </w:rPr>
              <w:t>复印件加盖鲜章或提供中华人员共和国应急管理部文件应急（2019）88号文件消防技术服务机构从业条件第三条从事消防设施维护保养检测服务的消防技术服务机构具备的条件资料复印件加盖鲜章。</w:t>
            </w:r>
          </w:p>
        </w:tc>
      </w:tr>
      <w:tr>
        <w:tblPrEx>
          <w:tblCellMar>
            <w:top w:w="0" w:type="dxa"/>
            <w:left w:w="0" w:type="dxa"/>
            <w:bottom w:w="0" w:type="dxa"/>
            <w:right w:w="0" w:type="dxa"/>
          </w:tblCellMar>
        </w:tblPrEx>
        <w:trPr>
          <w:trHeight w:val="647" w:hRule="exact"/>
        </w:trPr>
        <w:tc>
          <w:tcPr>
            <w:tcW w:w="1603" w:type="dxa"/>
            <w:vMerge w:val="continue"/>
            <w:tcBorders>
              <w:left w:val="single" w:color="000000" w:sz="4" w:space="0"/>
              <w:right w:val="single" w:color="000000" w:sz="4" w:space="0"/>
            </w:tcBorders>
            <w:noWrap/>
          </w:tcPr>
          <w:p>
            <w:pPr>
              <w:rPr>
                <w:rFonts w:ascii="仿宋" w:hAnsi="仿宋" w:eastAsia="仿宋" w:cs="仿宋"/>
                <w:color w:val="000000"/>
              </w:rPr>
            </w:pPr>
          </w:p>
        </w:tc>
        <w:tc>
          <w:tcPr>
            <w:tcW w:w="2262" w:type="dxa"/>
            <w:tcBorders>
              <w:top w:val="single" w:color="000000" w:sz="4" w:space="0"/>
              <w:left w:val="single" w:color="000000" w:sz="4" w:space="0"/>
              <w:bottom w:val="single" w:color="000000" w:sz="4" w:space="0"/>
              <w:right w:val="single" w:color="000000" w:sz="4" w:space="0"/>
            </w:tcBorders>
            <w:noWrap/>
          </w:tcPr>
          <w:p>
            <w:pPr>
              <w:pStyle w:val="13"/>
              <w:spacing w:line="276" w:lineRule="exact"/>
              <w:rPr>
                <w:rFonts w:ascii="仿宋" w:hAnsi="仿宋" w:eastAsia="仿宋" w:cs="仿宋"/>
                <w:color w:val="000000"/>
                <w:lang w:eastAsia="zh-CN"/>
              </w:rPr>
            </w:pPr>
            <w:r>
              <w:rPr>
                <w:rFonts w:hint="eastAsia" w:ascii="仿宋" w:hAnsi="仿宋" w:eastAsia="仿宋" w:cs="仿宋"/>
                <w:color w:val="000000"/>
                <w:lang w:eastAsia="zh-CN"/>
              </w:rPr>
              <w:t>项目负责人</w:t>
            </w:r>
          </w:p>
        </w:tc>
        <w:tc>
          <w:tcPr>
            <w:tcW w:w="6214" w:type="dxa"/>
            <w:tcBorders>
              <w:top w:val="single" w:color="000000" w:sz="4" w:space="0"/>
              <w:left w:val="single" w:color="000000" w:sz="4" w:space="0"/>
              <w:bottom w:val="single" w:color="000000" w:sz="4" w:space="0"/>
              <w:right w:val="single" w:color="000000" w:sz="4" w:space="0"/>
            </w:tcBorders>
            <w:noWrap/>
          </w:tcPr>
          <w:p>
            <w:pPr>
              <w:pStyle w:val="13"/>
              <w:spacing w:line="276" w:lineRule="exact"/>
              <w:rPr>
                <w:rFonts w:ascii="仿宋" w:hAnsi="仿宋" w:eastAsia="仿宋" w:cs="仿宋"/>
                <w:color w:val="000000"/>
                <w:lang w:eastAsia="zh-CN"/>
              </w:rPr>
            </w:pPr>
            <w:r>
              <w:rPr>
                <w:rFonts w:hint="eastAsia" w:ascii="仿宋" w:hAnsi="仿宋" w:eastAsia="仿宋" w:cs="仿宋"/>
                <w:color w:val="000000"/>
                <w:lang w:eastAsia="zh-CN"/>
              </w:rPr>
              <w:t>投标人拟派项目负责人须具备贰级及以上注册消防工程师资格（复印件加盖鲜章）</w:t>
            </w:r>
          </w:p>
        </w:tc>
      </w:tr>
      <w:tr>
        <w:tblPrEx>
          <w:tblCellMar>
            <w:top w:w="0" w:type="dxa"/>
            <w:left w:w="0" w:type="dxa"/>
            <w:bottom w:w="0" w:type="dxa"/>
            <w:right w:w="0" w:type="dxa"/>
          </w:tblCellMar>
        </w:tblPrEx>
        <w:trPr>
          <w:trHeight w:val="857" w:hRule="exact"/>
        </w:trPr>
        <w:tc>
          <w:tcPr>
            <w:tcW w:w="1603" w:type="dxa"/>
            <w:vMerge w:val="continue"/>
            <w:tcBorders>
              <w:left w:val="single" w:color="000000" w:sz="4" w:space="0"/>
              <w:right w:val="single" w:color="000000" w:sz="4" w:space="0"/>
            </w:tcBorders>
            <w:noWrap/>
          </w:tcPr>
          <w:p>
            <w:pPr>
              <w:rPr>
                <w:rFonts w:ascii="仿宋" w:hAnsi="仿宋" w:eastAsia="仿宋" w:cs="仿宋"/>
                <w:color w:val="000000"/>
              </w:rPr>
            </w:pPr>
          </w:p>
        </w:tc>
        <w:tc>
          <w:tcPr>
            <w:tcW w:w="2262" w:type="dxa"/>
            <w:tcBorders>
              <w:top w:val="single" w:color="000000" w:sz="4" w:space="0"/>
              <w:left w:val="single" w:color="000000" w:sz="4" w:space="0"/>
              <w:bottom w:val="single" w:color="000000" w:sz="4" w:space="0"/>
              <w:right w:val="single" w:color="000000" w:sz="4" w:space="0"/>
            </w:tcBorders>
            <w:noWrap/>
          </w:tcPr>
          <w:p>
            <w:pPr>
              <w:pStyle w:val="13"/>
              <w:spacing w:line="276" w:lineRule="exact"/>
              <w:rPr>
                <w:rFonts w:ascii="仿宋" w:hAnsi="仿宋" w:eastAsia="仿宋" w:cs="仿宋"/>
                <w:color w:val="000000"/>
                <w:lang w:eastAsia="zh-CN"/>
              </w:rPr>
            </w:pPr>
            <w:r>
              <w:rPr>
                <w:rFonts w:hint="eastAsia" w:ascii="仿宋" w:hAnsi="仿宋" w:eastAsia="仿宋" w:cs="仿宋"/>
                <w:color w:val="000000"/>
                <w:lang w:eastAsia="zh-CN"/>
              </w:rPr>
              <w:t>具有良好的商业信誉和健全的财务会计制度力</w:t>
            </w:r>
          </w:p>
        </w:tc>
        <w:tc>
          <w:tcPr>
            <w:tcW w:w="6214" w:type="dxa"/>
            <w:tcBorders>
              <w:top w:val="single" w:color="000000" w:sz="4" w:space="0"/>
              <w:left w:val="single" w:color="000000" w:sz="4" w:space="0"/>
              <w:bottom w:val="single" w:color="000000" w:sz="4" w:space="0"/>
              <w:right w:val="single" w:color="000000" w:sz="4" w:space="0"/>
            </w:tcBorders>
            <w:noWrap/>
          </w:tcPr>
          <w:p>
            <w:pPr>
              <w:spacing w:line="360" w:lineRule="exact"/>
              <w:rPr>
                <w:rFonts w:ascii="仿宋" w:hAnsi="仿宋" w:eastAsia="仿宋" w:cs="仿宋"/>
                <w:color w:val="000000"/>
              </w:rPr>
            </w:pPr>
            <w:r>
              <w:rPr>
                <w:rFonts w:hint="eastAsia" w:ascii="仿宋" w:hAnsi="仿宋" w:eastAsia="仿宋" w:cs="仿宋"/>
                <w:color w:val="000000"/>
              </w:rPr>
              <w:t>提供健全的财务制度</w:t>
            </w:r>
          </w:p>
          <w:p>
            <w:pPr>
              <w:pStyle w:val="13"/>
              <w:spacing w:line="276" w:lineRule="exact"/>
              <w:rPr>
                <w:rFonts w:ascii="仿宋" w:hAnsi="仿宋" w:eastAsia="仿宋" w:cs="仿宋"/>
                <w:color w:val="000000"/>
                <w:lang w:eastAsia="zh-CN"/>
              </w:rPr>
            </w:pPr>
          </w:p>
        </w:tc>
      </w:tr>
      <w:tr>
        <w:tblPrEx>
          <w:tblCellMar>
            <w:top w:w="0" w:type="dxa"/>
            <w:left w:w="0" w:type="dxa"/>
            <w:bottom w:w="0" w:type="dxa"/>
            <w:right w:w="0" w:type="dxa"/>
          </w:tblCellMar>
        </w:tblPrEx>
        <w:trPr>
          <w:trHeight w:val="766" w:hRule="exact"/>
        </w:trPr>
        <w:tc>
          <w:tcPr>
            <w:tcW w:w="1603" w:type="dxa"/>
            <w:vMerge w:val="continue"/>
            <w:tcBorders>
              <w:left w:val="single" w:color="000000" w:sz="4" w:space="0"/>
              <w:right w:val="single" w:color="000000" w:sz="4" w:space="0"/>
            </w:tcBorders>
            <w:noWrap/>
          </w:tcPr>
          <w:p>
            <w:pPr>
              <w:rPr>
                <w:rFonts w:ascii="仿宋" w:hAnsi="仿宋" w:eastAsia="仿宋" w:cs="仿宋"/>
                <w:color w:val="000000"/>
              </w:rPr>
            </w:pPr>
          </w:p>
        </w:tc>
        <w:tc>
          <w:tcPr>
            <w:tcW w:w="2262" w:type="dxa"/>
            <w:tcBorders>
              <w:top w:val="single" w:color="000000" w:sz="4" w:space="0"/>
              <w:left w:val="single" w:color="000000" w:sz="4" w:space="0"/>
              <w:bottom w:val="single" w:color="000000" w:sz="4" w:space="0"/>
              <w:right w:val="single" w:color="000000" w:sz="4" w:space="0"/>
            </w:tcBorders>
            <w:noWrap/>
          </w:tcPr>
          <w:p>
            <w:pPr>
              <w:pStyle w:val="13"/>
              <w:spacing w:line="276" w:lineRule="exact"/>
              <w:rPr>
                <w:rFonts w:ascii="仿宋" w:hAnsi="仿宋" w:eastAsia="仿宋" w:cs="仿宋"/>
                <w:color w:val="000000"/>
                <w:lang w:eastAsia="zh-CN"/>
              </w:rPr>
            </w:pPr>
            <w:r>
              <w:rPr>
                <w:rFonts w:hint="eastAsia" w:ascii="仿宋" w:hAnsi="仿宋" w:eastAsia="仿宋" w:cs="仿宋"/>
                <w:color w:val="000000"/>
                <w:lang w:eastAsia="zh-CN"/>
              </w:rPr>
              <w:t>具有履行合同所必须的设备和专业技术能力</w:t>
            </w:r>
          </w:p>
        </w:tc>
        <w:tc>
          <w:tcPr>
            <w:tcW w:w="6214" w:type="dxa"/>
            <w:tcBorders>
              <w:top w:val="single" w:color="000000" w:sz="4" w:space="0"/>
              <w:left w:val="single" w:color="000000" w:sz="4" w:space="0"/>
              <w:bottom w:val="single" w:color="000000" w:sz="4" w:space="0"/>
              <w:right w:val="single" w:color="000000" w:sz="4" w:space="0"/>
            </w:tcBorders>
            <w:noWrap/>
          </w:tcPr>
          <w:p>
            <w:pPr>
              <w:pStyle w:val="13"/>
              <w:spacing w:line="276" w:lineRule="exact"/>
              <w:rPr>
                <w:rFonts w:ascii="仿宋" w:hAnsi="仿宋" w:eastAsia="仿宋" w:cs="仿宋"/>
                <w:color w:val="000000"/>
                <w:lang w:eastAsia="zh-CN"/>
              </w:rPr>
            </w:pPr>
            <w:r>
              <w:rPr>
                <w:rFonts w:hint="eastAsia" w:ascii="仿宋" w:hAnsi="仿宋" w:eastAsia="仿宋" w:cs="仿宋"/>
                <w:color w:val="000000"/>
                <w:lang w:eastAsia="zh-CN"/>
              </w:rPr>
              <w:t>自行承诺具备履行合同所必需的设备和专业技术能力；</w:t>
            </w:r>
          </w:p>
        </w:tc>
      </w:tr>
      <w:tr>
        <w:tblPrEx>
          <w:tblCellMar>
            <w:top w:w="0" w:type="dxa"/>
            <w:left w:w="0" w:type="dxa"/>
            <w:bottom w:w="0" w:type="dxa"/>
            <w:right w:w="0" w:type="dxa"/>
          </w:tblCellMar>
        </w:tblPrEx>
        <w:trPr>
          <w:trHeight w:val="1998" w:hRule="exact"/>
        </w:trPr>
        <w:tc>
          <w:tcPr>
            <w:tcW w:w="1603" w:type="dxa"/>
            <w:vMerge w:val="continue"/>
            <w:tcBorders>
              <w:left w:val="single" w:color="000000" w:sz="4" w:space="0"/>
              <w:right w:val="single" w:color="000000" w:sz="4" w:space="0"/>
            </w:tcBorders>
            <w:noWrap/>
          </w:tcPr>
          <w:p>
            <w:pPr>
              <w:rPr>
                <w:rFonts w:ascii="仿宋" w:hAnsi="仿宋" w:eastAsia="仿宋" w:cs="仿宋"/>
                <w:color w:val="000000"/>
              </w:rPr>
            </w:pPr>
          </w:p>
        </w:tc>
        <w:tc>
          <w:tcPr>
            <w:tcW w:w="2262" w:type="dxa"/>
            <w:tcBorders>
              <w:top w:val="single" w:color="000000" w:sz="4" w:space="0"/>
              <w:left w:val="single" w:color="000000" w:sz="4" w:space="0"/>
              <w:bottom w:val="single" w:color="000000" w:sz="4" w:space="0"/>
              <w:right w:val="single" w:color="000000" w:sz="4" w:space="0"/>
            </w:tcBorders>
            <w:noWrap/>
          </w:tcPr>
          <w:p>
            <w:pPr>
              <w:pStyle w:val="13"/>
              <w:spacing w:line="276" w:lineRule="exact"/>
              <w:rPr>
                <w:rFonts w:ascii="仿宋" w:hAnsi="仿宋" w:eastAsia="仿宋" w:cs="仿宋"/>
                <w:color w:val="000000"/>
                <w:lang w:eastAsia="zh-CN"/>
              </w:rPr>
            </w:pPr>
            <w:r>
              <w:rPr>
                <w:rFonts w:hint="eastAsia" w:ascii="仿宋" w:hAnsi="仿宋" w:eastAsia="仿宋" w:cs="仿宋"/>
                <w:color w:val="000000"/>
                <w:lang w:eastAsia="zh-CN"/>
              </w:rPr>
              <w:t>具有依法缴纳税收和社会保障资金的良好记录</w:t>
            </w:r>
          </w:p>
        </w:tc>
        <w:tc>
          <w:tcPr>
            <w:tcW w:w="6214" w:type="dxa"/>
            <w:tcBorders>
              <w:top w:val="single" w:color="000000" w:sz="4" w:space="0"/>
              <w:left w:val="single" w:color="000000" w:sz="4" w:space="0"/>
              <w:bottom w:val="single" w:color="000000" w:sz="4" w:space="0"/>
              <w:right w:val="single" w:color="000000" w:sz="4" w:space="0"/>
            </w:tcBorders>
            <w:noWrap/>
          </w:tcPr>
          <w:p>
            <w:pPr>
              <w:pStyle w:val="13"/>
              <w:spacing w:line="276" w:lineRule="exact"/>
              <w:rPr>
                <w:rFonts w:ascii="仿宋" w:hAnsi="仿宋" w:eastAsia="仿宋" w:cs="仿宋"/>
                <w:color w:val="000000"/>
                <w:lang w:eastAsia="zh-CN"/>
              </w:rPr>
            </w:pPr>
            <w:r>
              <w:rPr>
                <w:rFonts w:hint="eastAsia" w:ascii="仿宋" w:hAnsi="仿宋" w:eastAsia="仿宋" w:cs="仿宋"/>
                <w:color w:val="000000"/>
                <w:lang w:eastAsia="zh-CN"/>
              </w:rPr>
              <w:t>（1）提供2020年01月份至今任意1个月依法缴纳税收的完税证明（未发生缴税情况的，须提供零申报证明，即提供企业所在地税务部门出具的申报证明或加盖税务机关公章的申报表或自行在网上申报系统中打印的已申报报表）。依法免税的，须提供供应商所在地税务部门出具的相应证明）；</w:t>
            </w:r>
          </w:p>
          <w:p>
            <w:pPr>
              <w:pStyle w:val="13"/>
              <w:spacing w:line="276" w:lineRule="exact"/>
              <w:rPr>
                <w:rFonts w:ascii="仿宋" w:hAnsi="仿宋" w:eastAsia="仿宋" w:cs="仿宋"/>
                <w:color w:val="000000"/>
                <w:lang w:eastAsia="zh-CN"/>
              </w:rPr>
            </w:pPr>
            <w:r>
              <w:rPr>
                <w:rFonts w:hint="eastAsia" w:ascii="仿宋" w:hAnsi="仿宋" w:eastAsia="仿宋" w:cs="仿宋"/>
                <w:color w:val="000000"/>
                <w:lang w:eastAsia="zh-CN"/>
              </w:rPr>
              <w:t>（2）提供社会保障资金的缴纳证明材料，依法不需要缴纳社会保障资金的，须提供供应商所在地社保部门出具的相应证明；</w:t>
            </w:r>
          </w:p>
        </w:tc>
      </w:tr>
      <w:tr>
        <w:tblPrEx>
          <w:tblCellMar>
            <w:top w:w="0" w:type="dxa"/>
            <w:left w:w="0" w:type="dxa"/>
            <w:bottom w:w="0" w:type="dxa"/>
            <w:right w:w="0" w:type="dxa"/>
          </w:tblCellMar>
        </w:tblPrEx>
        <w:trPr>
          <w:trHeight w:val="571" w:hRule="exact"/>
        </w:trPr>
        <w:tc>
          <w:tcPr>
            <w:tcW w:w="1603" w:type="dxa"/>
            <w:vMerge w:val="continue"/>
            <w:tcBorders>
              <w:left w:val="single" w:color="000000" w:sz="4" w:space="0"/>
              <w:right w:val="single" w:color="000000" w:sz="4" w:space="0"/>
            </w:tcBorders>
            <w:noWrap/>
          </w:tcPr>
          <w:p>
            <w:pPr>
              <w:rPr>
                <w:rFonts w:ascii="仿宋" w:hAnsi="仿宋" w:eastAsia="仿宋" w:cs="仿宋"/>
                <w:color w:val="000000"/>
              </w:rPr>
            </w:pPr>
          </w:p>
        </w:tc>
        <w:tc>
          <w:tcPr>
            <w:tcW w:w="2262" w:type="dxa"/>
            <w:tcBorders>
              <w:top w:val="single" w:color="000000" w:sz="4" w:space="0"/>
              <w:left w:val="single" w:color="000000" w:sz="4" w:space="0"/>
              <w:bottom w:val="single" w:color="000000" w:sz="4" w:space="0"/>
              <w:right w:val="single" w:color="000000" w:sz="4" w:space="0"/>
            </w:tcBorders>
            <w:noWrap/>
          </w:tcPr>
          <w:p>
            <w:pPr>
              <w:pStyle w:val="13"/>
              <w:spacing w:line="276" w:lineRule="exact"/>
              <w:ind w:left="572"/>
              <w:rPr>
                <w:rFonts w:ascii="仿宋" w:hAnsi="仿宋" w:eastAsia="仿宋" w:cs="仿宋"/>
                <w:color w:val="000000"/>
              </w:rPr>
            </w:pPr>
            <w:r>
              <w:rPr>
                <w:rFonts w:hint="eastAsia" w:ascii="仿宋" w:hAnsi="仿宋" w:eastAsia="仿宋" w:cs="仿宋"/>
                <w:color w:val="000000"/>
                <w:lang w:eastAsia="zh-CN"/>
              </w:rPr>
              <w:t>不良记录</w:t>
            </w:r>
          </w:p>
        </w:tc>
        <w:tc>
          <w:tcPr>
            <w:tcW w:w="6214" w:type="dxa"/>
            <w:tcBorders>
              <w:top w:val="single" w:color="000000" w:sz="4" w:space="0"/>
              <w:left w:val="single" w:color="000000" w:sz="4" w:space="0"/>
              <w:bottom w:val="single" w:color="000000" w:sz="4" w:space="0"/>
              <w:right w:val="single" w:color="000000" w:sz="4" w:space="0"/>
            </w:tcBorders>
            <w:noWrap/>
          </w:tcPr>
          <w:p>
            <w:pPr>
              <w:pStyle w:val="13"/>
              <w:spacing w:line="276" w:lineRule="exact"/>
              <w:rPr>
                <w:rFonts w:ascii="仿宋" w:hAnsi="仿宋" w:eastAsia="仿宋" w:cs="仿宋"/>
                <w:color w:val="000000"/>
                <w:lang w:eastAsia="zh-CN"/>
              </w:rPr>
            </w:pPr>
            <w:r>
              <w:rPr>
                <w:rFonts w:hint="eastAsia" w:ascii="仿宋" w:hAnsi="仿宋" w:eastAsia="仿宋" w:cs="仿宋"/>
                <w:color w:val="000000"/>
                <w:lang w:eastAsia="zh-CN"/>
              </w:rPr>
              <w:t>参加政府采购活动前三年内，在经营活动中没有重大违法记录</w:t>
            </w:r>
          </w:p>
        </w:tc>
      </w:tr>
      <w:tr>
        <w:tblPrEx>
          <w:tblCellMar>
            <w:top w:w="0" w:type="dxa"/>
            <w:left w:w="0" w:type="dxa"/>
            <w:bottom w:w="0" w:type="dxa"/>
            <w:right w:w="0" w:type="dxa"/>
          </w:tblCellMar>
        </w:tblPrEx>
        <w:trPr>
          <w:trHeight w:val="1714" w:hRule="exact"/>
        </w:trPr>
        <w:tc>
          <w:tcPr>
            <w:tcW w:w="1603" w:type="dxa"/>
            <w:tcBorders>
              <w:left w:val="single" w:color="000000" w:sz="4" w:space="0"/>
              <w:bottom w:val="single" w:color="auto" w:sz="4" w:space="0"/>
              <w:right w:val="single" w:color="000000" w:sz="4" w:space="0"/>
            </w:tcBorders>
            <w:noWrap/>
          </w:tcPr>
          <w:p>
            <w:pPr>
              <w:rPr>
                <w:rFonts w:ascii="仿宋" w:hAnsi="仿宋" w:eastAsia="仿宋" w:cs="仿宋"/>
                <w:color w:val="000000"/>
              </w:rPr>
            </w:pPr>
          </w:p>
        </w:tc>
        <w:tc>
          <w:tcPr>
            <w:tcW w:w="2262" w:type="dxa"/>
            <w:tcBorders>
              <w:top w:val="single" w:color="000000" w:sz="4" w:space="0"/>
              <w:left w:val="single" w:color="000000" w:sz="4" w:space="0"/>
              <w:bottom w:val="single" w:color="auto" w:sz="4" w:space="0"/>
              <w:right w:val="single" w:color="000000" w:sz="4" w:space="0"/>
            </w:tcBorders>
            <w:noWrap/>
          </w:tcPr>
          <w:p>
            <w:pPr>
              <w:pStyle w:val="13"/>
              <w:spacing w:line="276" w:lineRule="exact"/>
              <w:rPr>
                <w:rFonts w:ascii="仿宋" w:hAnsi="仿宋" w:eastAsia="仿宋" w:cs="仿宋"/>
                <w:color w:val="000000"/>
                <w:lang w:eastAsia="zh-CN"/>
              </w:rPr>
            </w:pPr>
          </w:p>
          <w:p>
            <w:pPr>
              <w:pStyle w:val="13"/>
              <w:spacing w:line="276" w:lineRule="exact"/>
              <w:rPr>
                <w:rFonts w:ascii="仿宋" w:hAnsi="仿宋" w:eastAsia="仿宋" w:cs="仿宋"/>
                <w:color w:val="000000"/>
                <w:lang w:eastAsia="zh-CN"/>
              </w:rPr>
            </w:pPr>
          </w:p>
          <w:p>
            <w:pPr>
              <w:pStyle w:val="13"/>
              <w:spacing w:line="276" w:lineRule="exact"/>
              <w:jc w:val="center"/>
              <w:rPr>
                <w:rFonts w:ascii="仿宋" w:hAnsi="仿宋" w:eastAsia="仿宋" w:cs="仿宋"/>
                <w:color w:val="000000"/>
                <w:lang w:eastAsia="zh-CN"/>
              </w:rPr>
            </w:pPr>
            <w:r>
              <w:rPr>
                <w:rFonts w:hint="eastAsia" w:ascii="仿宋" w:hAnsi="仿宋" w:eastAsia="仿宋" w:cs="仿宋"/>
                <w:color w:val="000000"/>
                <w:lang w:eastAsia="zh-CN"/>
              </w:rPr>
              <w:t>投标人其他要求</w:t>
            </w:r>
          </w:p>
        </w:tc>
        <w:tc>
          <w:tcPr>
            <w:tcW w:w="6214" w:type="dxa"/>
            <w:tcBorders>
              <w:top w:val="single" w:color="000000" w:sz="4" w:space="0"/>
              <w:left w:val="single" w:color="000000" w:sz="4" w:space="0"/>
              <w:bottom w:val="single" w:color="000000" w:sz="4" w:space="0"/>
              <w:right w:val="single" w:color="000000" w:sz="4" w:space="0"/>
            </w:tcBorders>
            <w:noWrap/>
          </w:tcPr>
          <w:p>
            <w:pPr>
              <w:pStyle w:val="13"/>
              <w:spacing w:line="276" w:lineRule="exact"/>
              <w:rPr>
                <w:rFonts w:ascii="仿宋" w:hAnsi="仿宋" w:eastAsia="仿宋" w:cs="仿宋"/>
                <w:color w:val="000000"/>
                <w:lang w:eastAsia="zh-CN"/>
              </w:rPr>
            </w:pPr>
            <w:r>
              <w:rPr>
                <w:rFonts w:hint="eastAsia" w:ascii="仿宋" w:hAnsi="仿宋" w:eastAsia="仿宋" w:cs="仿宋"/>
                <w:color w:val="000000"/>
                <w:lang w:eastAsia="zh-CN"/>
              </w:rPr>
              <w:t>法律、行政法规规定的其他条件: 提供“信用中国”网站(www.creditchina.gov.cn)和中国政府采购网（政府采购严重违法失信行为信息记录 www.ccgp.gov.cn)未被列入失信被执行人、重大税收违法案件当事人名单、政府采购严重违法失信行为记录名单的网页截图（时间为：购买标书当日起至开标前一天内任意时间）（复印件加盖鲜章）；</w:t>
            </w:r>
          </w:p>
          <w:p>
            <w:pPr>
              <w:pStyle w:val="13"/>
              <w:spacing w:line="276" w:lineRule="exact"/>
              <w:rPr>
                <w:rFonts w:ascii="仿宋" w:hAnsi="仿宋" w:eastAsia="仿宋" w:cs="仿宋"/>
                <w:color w:val="000000"/>
                <w:sz w:val="21"/>
                <w:szCs w:val="21"/>
                <w:lang w:eastAsia="zh-CN"/>
              </w:rPr>
            </w:pPr>
          </w:p>
        </w:tc>
      </w:tr>
      <w:tr>
        <w:tblPrEx>
          <w:tblCellMar>
            <w:top w:w="0" w:type="dxa"/>
            <w:left w:w="0" w:type="dxa"/>
            <w:bottom w:w="0" w:type="dxa"/>
            <w:right w:w="0" w:type="dxa"/>
          </w:tblCellMar>
        </w:tblPrEx>
        <w:trPr>
          <w:trHeight w:val="390" w:hRule="exact"/>
        </w:trPr>
        <w:tc>
          <w:tcPr>
            <w:tcW w:w="1603" w:type="dxa"/>
            <w:vMerge w:val="restart"/>
            <w:tcBorders>
              <w:top w:val="single" w:color="auto" w:sz="4" w:space="0"/>
              <w:left w:val="single" w:color="auto" w:sz="4" w:space="0"/>
              <w:right w:val="single" w:color="auto" w:sz="4" w:space="0"/>
            </w:tcBorders>
            <w:noWrap/>
          </w:tcPr>
          <w:p>
            <w:pPr>
              <w:pStyle w:val="13"/>
              <w:spacing w:line="200" w:lineRule="exact"/>
              <w:rPr>
                <w:rFonts w:ascii="仿宋" w:hAnsi="仿宋" w:eastAsia="仿宋" w:cs="仿宋"/>
                <w:color w:val="000000"/>
                <w:sz w:val="20"/>
                <w:szCs w:val="20"/>
                <w:lang w:eastAsia="zh-CN"/>
              </w:rPr>
            </w:pPr>
          </w:p>
          <w:p>
            <w:pPr>
              <w:pStyle w:val="13"/>
              <w:spacing w:line="200" w:lineRule="exact"/>
              <w:rPr>
                <w:rFonts w:ascii="仿宋" w:hAnsi="仿宋" w:eastAsia="仿宋" w:cs="仿宋"/>
                <w:color w:val="000000"/>
                <w:sz w:val="20"/>
                <w:szCs w:val="20"/>
                <w:lang w:eastAsia="zh-CN"/>
              </w:rPr>
            </w:pPr>
          </w:p>
          <w:p>
            <w:pPr>
              <w:pStyle w:val="13"/>
              <w:spacing w:before="9" w:line="260" w:lineRule="exact"/>
              <w:rPr>
                <w:rFonts w:ascii="仿宋" w:hAnsi="仿宋" w:eastAsia="仿宋" w:cs="仿宋"/>
                <w:color w:val="000000"/>
                <w:sz w:val="26"/>
                <w:szCs w:val="26"/>
                <w:lang w:eastAsia="zh-CN"/>
              </w:rPr>
            </w:pPr>
          </w:p>
          <w:p>
            <w:pPr>
              <w:pStyle w:val="13"/>
              <w:spacing w:line="315" w:lineRule="auto"/>
              <w:ind w:left="504" w:hanging="360"/>
              <w:rPr>
                <w:rFonts w:ascii="仿宋" w:hAnsi="仿宋" w:eastAsia="仿宋" w:cs="仿宋"/>
                <w:color w:val="000000"/>
                <w:sz w:val="24"/>
                <w:szCs w:val="24"/>
              </w:rPr>
            </w:pPr>
            <w:r>
              <w:rPr>
                <w:rFonts w:hint="eastAsia" w:ascii="仿宋" w:hAnsi="仿宋" w:eastAsia="仿宋" w:cs="仿宋"/>
                <w:color w:val="000000"/>
                <w:sz w:val="24"/>
                <w:szCs w:val="24"/>
              </w:rPr>
              <w:t>响应性评审 标准</w:t>
            </w:r>
          </w:p>
        </w:tc>
        <w:tc>
          <w:tcPr>
            <w:tcW w:w="2262" w:type="dxa"/>
            <w:tcBorders>
              <w:top w:val="single" w:color="auto" w:sz="4" w:space="0"/>
              <w:left w:val="single" w:color="auto" w:sz="4" w:space="0"/>
              <w:bottom w:val="single" w:color="auto" w:sz="4" w:space="0"/>
              <w:right w:val="single" w:color="auto" w:sz="4" w:space="0"/>
            </w:tcBorders>
            <w:noWrap/>
            <w:vAlign w:val="center"/>
          </w:tcPr>
          <w:p>
            <w:pPr>
              <w:pStyle w:val="13"/>
              <w:spacing w:line="277" w:lineRule="exact"/>
              <w:ind w:left="572"/>
              <w:jc w:val="both"/>
              <w:rPr>
                <w:rFonts w:ascii="仿宋" w:hAnsi="仿宋" w:eastAsia="仿宋" w:cs="仿宋"/>
                <w:color w:val="000000"/>
              </w:rPr>
            </w:pPr>
            <w:r>
              <w:rPr>
                <w:rFonts w:hint="eastAsia" w:ascii="仿宋" w:hAnsi="仿宋" w:eastAsia="仿宋" w:cs="仿宋"/>
                <w:color w:val="000000"/>
              </w:rPr>
              <w:t>投标内容</w:t>
            </w:r>
          </w:p>
        </w:tc>
        <w:tc>
          <w:tcPr>
            <w:tcW w:w="6214" w:type="dxa"/>
            <w:tcBorders>
              <w:top w:val="single" w:color="000000" w:sz="4" w:space="0"/>
              <w:left w:val="single" w:color="auto" w:sz="4" w:space="0"/>
              <w:bottom w:val="single" w:color="000000" w:sz="4" w:space="0"/>
              <w:right w:val="single" w:color="000000" w:sz="4" w:space="0"/>
            </w:tcBorders>
            <w:noWrap/>
          </w:tcPr>
          <w:p>
            <w:pPr>
              <w:pStyle w:val="13"/>
              <w:spacing w:line="277" w:lineRule="exact"/>
              <w:rPr>
                <w:rFonts w:ascii="仿宋" w:hAnsi="仿宋" w:eastAsia="仿宋" w:cs="仿宋"/>
                <w:color w:val="000000"/>
                <w:lang w:eastAsia="zh-CN"/>
              </w:rPr>
            </w:pPr>
            <w:r>
              <w:rPr>
                <w:rFonts w:hint="eastAsia" w:ascii="仿宋" w:hAnsi="仿宋" w:eastAsia="仿宋" w:cs="仿宋"/>
                <w:color w:val="000000"/>
                <w:highlight w:val="none"/>
                <w:lang w:eastAsia="zh-CN"/>
              </w:rPr>
              <w:t>贵州航天医院消防设</w:t>
            </w:r>
            <w:r>
              <w:rPr>
                <w:rFonts w:hint="eastAsia" w:ascii="仿宋" w:hAnsi="仿宋" w:eastAsia="仿宋" w:cs="仿宋"/>
                <w:color w:val="000000"/>
                <w:lang w:eastAsia="zh-CN"/>
              </w:rPr>
              <w:t>施维护维修检测服务</w:t>
            </w:r>
          </w:p>
        </w:tc>
      </w:tr>
      <w:tr>
        <w:tblPrEx>
          <w:tblCellMar>
            <w:top w:w="0" w:type="dxa"/>
            <w:left w:w="0" w:type="dxa"/>
            <w:bottom w:w="0" w:type="dxa"/>
            <w:right w:w="0" w:type="dxa"/>
          </w:tblCellMar>
        </w:tblPrEx>
        <w:trPr>
          <w:trHeight w:val="445" w:hRule="exact"/>
        </w:trPr>
        <w:tc>
          <w:tcPr>
            <w:tcW w:w="1603" w:type="dxa"/>
            <w:vMerge w:val="continue"/>
            <w:tcBorders>
              <w:left w:val="single" w:color="auto" w:sz="4" w:space="0"/>
              <w:right w:val="single" w:color="auto" w:sz="4" w:space="0"/>
            </w:tcBorders>
            <w:noWrap/>
          </w:tcPr>
          <w:p>
            <w:pPr>
              <w:rPr>
                <w:rFonts w:ascii="仿宋" w:hAnsi="仿宋" w:eastAsia="仿宋" w:cs="仿宋"/>
                <w:color w:val="000000"/>
              </w:rPr>
            </w:pPr>
          </w:p>
        </w:tc>
        <w:tc>
          <w:tcPr>
            <w:tcW w:w="2262" w:type="dxa"/>
            <w:tcBorders>
              <w:top w:val="single" w:color="auto" w:sz="4" w:space="0"/>
              <w:left w:val="single" w:color="auto" w:sz="4" w:space="0"/>
              <w:bottom w:val="single" w:color="auto" w:sz="4" w:space="0"/>
              <w:right w:val="single" w:color="auto" w:sz="4" w:space="0"/>
            </w:tcBorders>
            <w:noWrap/>
          </w:tcPr>
          <w:p>
            <w:pPr>
              <w:pStyle w:val="13"/>
              <w:spacing w:before="8" w:line="180" w:lineRule="exact"/>
              <w:rPr>
                <w:rFonts w:ascii="仿宋" w:hAnsi="仿宋" w:eastAsia="仿宋" w:cs="仿宋"/>
                <w:color w:val="000000"/>
                <w:lang w:eastAsia="zh-CN"/>
              </w:rPr>
            </w:pPr>
          </w:p>
          <w:p>
            <w:pPr>
              <w:pStyle w:val="13"/>
              <w:rPr>
                <w:rFonts w:ascii="仿宋" w:hAnsi="仿宋" w:eastAsia="仿宋" w:cs="仿宋"/>
                <w:color w:val="000000"/>
              </w:rPr>
            </w:pPr>
            <w:r>
              <w:rPr>
                <w:rFonts w:hint="eastAsia" w:ascii="仿宋" w:hAnsi="仿宋" w:eastAsia="仿宋" w:cs="仿宋"/>
                <w:color w:val="000000"/>
                <w:lang w:eastAsia="zh-CN"/>
              </w:rPr>
              <w:t>交货时间或服务时间</w:t>
            </w:r>
          </w:p>
        </w:tc>
        <w:tc>
          <w:tcPr>
            <w:tcW w:w="6214" w:type="dxa"/>
            <w:tcBorders>
              <w:top w:val="single" w:color="000000" w:sz="4" w:space="0"/>
              <w:left w:val="single" w:color="auto" w:sz="4" w:space="0"/>
              <w:bottom w:val="single" w:color="000000" w:sz="4" w:space="0"/>
              <w:right w:val="single" w:color="000000" w:sz="4" w:space="0"/>
            </w:tcBorders>
            <w:noWrap/>
          </w:tcPr>
          <w:p>
            <w:pPr>
              <w:pStyle w:val="13"/>
              <w:spacing w:before="2" w:line="500" w:lineRule="exact"/>
              <w:ind w:left="102" w:right="185" w:firstLine="880" w:firstLineChars="400"/>
              <w:rPr>
                <w:rFonts w:ascii="仿宋" w:hAnsi="仿宋" w:eastAsia="仿宋" w:cs="仿宋"/>
                <w:color w:val="FF0000"/>
                <w:lang w:eastAsia="zh-CN"/>
              </w:rPr>
            </w:pPr>
            <w:r>
              <w:rPr>
                <w:rFonts w:hint="eastAsia" w:ascii="仿宋" w:hAnsi="仿宋" w:eastAsia="仿宋" w:cs="仿宋"/>
                <w:color w:val="000000"/>
                <w:lang w:eastAsia="zh-CN"/>
              </w:rPr>
              <w:t>一年</w:t>
            </w:r>
          </w:p>
        </w:tc>
      </w:tr>
      <w:tr>
        <w:tblPrEx>
          <w:tblCellMar>
            <w:top w:w="0" w:type="dxa"/>
            <w:left w:w="0" w:type="dxa"/>
            <w:bottom w:w="0" w:type="dxa"/>
            <w:right w:w="0" w:type="dxa"/>
          </w:tblCellMar>
        </w:tblPrEx>
        <w:trPr>
          <w:trHeight w:val="481" w:hRule="exact"/>
        </w:trPr>
        <w:tc>
          <w:tcPr>
            <w:tcW w:w="1603" w:type="dxa"/>
            <w:vMerge w:val="continue"/>
            <w:tcBorders>
              <w:left w:val="single" w:color="auto" w:sz="4" w:space="0"/>
              <w:right w:val="single" w:color="auto" w:sz="4" w:space="0"/>
            </w:tcBorders>
            <w:noWrap/>
          </w:tcPr>
          <w:p>
            <w:pPr>
              <w:rPr>
                <w:rFonts w:ascii="仿宋" w:hAnsi="仿宋" w:eastAsia="仿宋" w:cs="仿宋"/>
                <w:color w:val="000000"/>
              </w:rPr>
            </w:pPr>
          </w:p>
        </w:tc>
        <w:tc>
          <w:tcPr>
            <w:tcW w:w="2262" w:type="dxa"/>
            <w:tcBorders>
              <w:top w:val="single" w:color="auto" w:sz="4" w:space="0"/>
              <w:left w:val="single" w:color="auto" w:sz="4" w:space="0"/>
              <w:bottom w:val="single" w:color="auto" w:sz="4" w:space="0"/>
              <w:right w:val="single" w:color="auto" w:sz="4" w:space="0"/>
            </w:tcBorders>
            <w:noWrap/>
          </w:tcPr>
          <w:p>
            <w:pPr>
              <w:pStyle w:val="13"/>
              <w:spacing w:line="276" w:lineRule="exact"/>
              <w:ind w:firstLine="440" w:firstLineChars="200"/>
              <w:rPr>
                <w:rFonts w:ascii="仿宋" w:hAnsi="仿宋" w:eastAsia="仿宋" w:cs="仿宋"/>
                <w:color w:val="000000"/>
                <w:lang w:eastAsia="zh-CN"/>
              </w:rPr>
            </w:pPr>
            <w:r>
              <w:rPr>
                <w:rFonts w:hint="eastAsia" w:ascii="仿宋" w:hAnsi="仿宋" w:eastAsia="仿宋" w:cs="仿宋"/>
                <w:color w:val="000000"/>
                <w:lang w:eastAsia="zh-CN"/>
              </w:rPr>
              <w:t>招标内容及要求</w:t>
            </w:r>
          </w:p>
        </w:tc>
        <w:tc>
          <w:tcPr>
            <w:tcW w:w="6214" w:type="dxa"/>
            <w:tcBorders>
              <w:top w:val="single" w:color="000000" w:sz="4" w:space="0"/>
              <w:left w:val="single" w:color="auto" w:sz="4" w:space="0"/>
              <w:bottom w:val="single" w:color="000000" w:sz="4" w:space="0"/>
              <w:right w:val="single" w:color="000000" w:sz="4" w:space="0"/>
            </w:tcBorders>
            <w:noWrap/>
            <w:vAlign w:val="center"/>
          </w:tcPr>
          <w:p>
            <w:pPr>
              <w:pStyle w:val="13"/>
              <w:spacing w:line="276" w:lineRule="exact"/>
              <w:ind w:right="2045"/>
              <w:jc w:val="center"/>
              <w:rPr>
                <w:rFonts w:ascii="仿宋" w:hAnsi="仿宋" w:eastAsia="仿宋" w:cs="仿宋"/>
                <w:color w:val="000000"/>
                <w:sz w:val="24"/>
                <w:szCs w:val="24"/>
                <w:lang w:eastAsia="zh-CN"/>
              </w:rPr>
            </w:pPr>
            <w:r>
              <w:rPr>
                <w:rFonts w:hint="eastAsia" w:ascii="仿宋" w:hAnsi="仿宋" w:eastAsia="仿宋" w:cs="仿宋"/>
                <w:color w:val="000000"/>
                <w:lang w:eastAsia="zh-CN"/>
              </w:rPr>
              <w:t>完全满足招标文件</w:t>
            </w:r>
          </w:p>
        </w:tc>
      </w:tr>
      <w:tr>
        <w:tblPrEx>
          <w:tblCellMar>
            <w:top w:w="0" w:type="dxa"/>
            <w:left w:w="0" w:type="dxa"/>
            <w:bottom w:w="0" w:type="dxa"/>
            <w:right w:w="0" w:type="dxa"/>
          </w:tblCellMar>
        </w:tblPrEx>
        <w:trPr>
          <w:trHeight w:val="491" w:hRule="exact"/>
        </w:trPr>
        <w:tc>
          <w:tcPr>
            <w:tcW w:w="1603" w:type="dxa"/>
            <w:vMerge w:val="continue"/>
            <w:tcBorders>
              <w:left w:val="single" w:color="auto" w:sz="4" w:space="0"/>
              <w:right w:val="single" w:color="auto" w:sz="4" w:space="0"/>
            </w:tcBorders>
            <w:noWrap/>
          </w:tcPr>
          <w:p>
            <w:pPr>
              <w:rPr>
                <w:rFonts w:ascii="仿宋" w:hAnsi="仿宋" w:eastAsia="仿宋" w:cs="仿宋"/>
                <w:color w:val="000000"/>
              </w:rPr>
            </w:pPr>
          </w:p>
        </w:tc>
        <w:tc>
          <w:tcPr>
            <w:tcW w:w="2262" w:type="dxa"/>
            <w:tcBorders>
              <w:top w:val="single" w:color="auto" w:sz="4" w:space="0"/>
              <w:left w:val="single" w:color="auto" w:sz="4" w:space="0"/>
              <w:bottom w:val="single" w:color="auto" w:sz="4" w:space="0"/>
              <w:right w:val="single" w:color="auto" w:sz="4" w:space="0"/>
            </w:tcBorders>
            <w:noWrap/>
          </w:tcPr>
          <w:p>
            <w:pPr>
              <w:pStyle w:val="13"/>
              <w:spacing w:line="276" w:lineRule="exact"/>
              <w:ind w:firstLine="440" w:firstLineChars="200"/>
              <w:rPr>
                <w:rFonts w:ascii="仿宋" w:hAnsi="仿宋" w:eastAsia="仿宋" w:cs="仿宋"/>
                <w:color w:val="000000"/>
              </w:rPr>
            </w:pPr>
            <w:r>
              <w:rPr>
                <w:rFonts w:hint="eastAsia" w:ascii="仿宋" w:hAnsi="仿宋" w:eastAsia="仿宋" w:cs="仿宋"/>
                <w:color w:val="000000"/>
              </w:rPr>
              <w:t>投标价格</w:t>
            </w:r>
          </w:p>
        </w:tc>
        <w:tc>
          <w:tcPr>
            <w:tcW w:w="6214" w:type="dxa"/>
            <w:tcBorders>
              <w:top w:val="single" w:color="000000" w:sz="4" w:space="0"/>
              <w:left w:val="single" w:color="auto" w:sz="4" w:space="0"/>
              <w:bottom w:val="single" w:color="000000" w:sz="4" w:space="0"/>
              <w:right w:val="single" w:color="000000" w:sz="4" w:space="0"/>
            </w:tcBorders>
            <w:noWrap/>
            <w:vAlign w:val="center"/>
          </w:tcPr>
          <w:p>
            <w:pPr>
              <w:pStyle w:val="13"/>
              <w:spacing w:line="276" w:lineRule="exact"/>
              <w:ind w:right="2045" w:firstLine="1980" w:firstLineChars="900"/>
              <w:jc w:val="center"/>
              <w:rPr>
                <w:rFonts w:ascii="仿宋" w:hAnsi="仿宋" w:eastAsia="仿宋" w:cs="仿宋"/>
                <w:color w:val="000000"/>
                <w:sz w:val="24"/>
                <w:szCs w:val="24"/>
                <w:lang w:eastAsia="zh-CN"/>
              </w:rPr>
            </w:pPr>
            <w:r>
              <w:rPr>
                <w:rFonts w:hint="eastAsia" w:ascii="仿宋" w:hAnsi="仿宋" w:eastAsia="仿宋" w:cs="仿宋"/>
                <w:color w:val="000000"/>
                <w:lang w:eastAsia="zh-CN"/>
              </w:rPr>
              <w:t>响应招标文件</w:t>
            </w:r>
          </w:p>
        </w:tc>
      </w:tr>
      <w:tr>
        <w:tblPrEx>
          <w:tblCellMar>
            <w:top w:w="0" w:type="dxa"/>
            <w:left w:w="0" w:type="dxa"/>
            <w:bottom w:w="0" w:type="dxa"/>
            <w:right w:w="0" w:type="dxa"/>
          </w:tblCellMar>
        </w:tblPrEx>
        <w:trPr>
          <w:trHeight w:val="491" w:hRule="exact"/>
        </w:trPr>
        <w:tc>
          <w:tcPr>
            <w:tcW w:w="1603" w:type="dxa"/>
            <w:vMerge w:val="continue"/>
            <w:tcBorders>
              <w:left w:val="single" w:color="auto" w:sz="4" w:space="0"/>
              <w:bottom w:val="single" w:color="auto" w:sz="4" w:space="0"/>
              <w:right w:val="single" w:color="auto" w:sz="4" w:space="0"/>
            </w:tcBorders>
            <w:noWrap/>
          </w:tcPr>
          <w:p>
            <w:pPr>
              <w:rPr>
                <w:rFonts w:ascii="仿宋" w:hAnsi="仿宋" w:eastAsia="仿宋" w:cs="仿宋"/>
                <w:color w:val="000000"/>
              </w:rPr>
            </w:pPr>
          </w:p>
        </w:tc>
        <w:tc>
          <w:tcPr>
            <w:tcW w:w="2262" w:type="dxa"/>
            <w:tcBorders>
              <w:top w:val="single" w:color="auto" w:sz="4" w:space="0"/>
              <w:left w:val="single" w:color="auto" w:sz="4" w:space="0"/>
              <w:bottom w:val="single" w:color="auto" w:sz="4" w:space="0"/>
              <w:right w:val="single" w:color="auto" w:sz="4" w:space="0"/>
            </w:tcBorders>
            <w:noWrap/>
          </w:tcPr>
          <w:p>
            <w:pPr>
              <w:pStyle w:val="13"/>
              <w:spacing w:line="276" w:lineRule="exact"/>
              <w:rPr>
                <w:rFonts w:ascii="仿宋" w:hAnsi="仿宋" w:eastAsia="仿宋" w:cs="仿宋"/>
                <w:color w:val="000000"/>
                <w:lang w:eastAsia="zh-CN"/>
              </w:rPr>
            </w:pPr>
            <w:r>
              <w:rPr>
                <w:rFonts w:hint="eastAsia" w:ascii="仿宋" w:hAnsi="仿宋" w:eastAsia="仿宋" w:cs="仿宋"/>
                <w:color w:val="000000"/>
                <w:lang w:eastAsia="zh-CN"/>
              </w:rPr>
              <w:t>质量要求及维保周期</w:t>
            </w:r>
          </w:p>
        </w:tc>
        <w:tc>
          <w:tcPr>
            <w:tcW w:w="6214" w:type="dxa"/>
            <w:tcBorders>
              <w:top w:val="single" w:color="000000" w:sz="4" w:space="0"/>
              <w:left w:val="single" w:color="auto" w:sz="4" w:space="0"/>
              <w:bottom w:val="single" w:color="000000" w:sz="4" w:space="0"/>
              <w:right w:val="single" w:color="000000" w:sz="4" w:space="0"/>
            </w:tcBorders>
            <w:noWrap/>
            <w:vAlign w:val="center"/>
          </w:tcPr>
          <w:p>
            <w:pPr>
              <w:pStyle w:val="13"/>
              <w:spacing w:line="276" w:lineRule="exact"/>
              <w:ind w:right="2045" w:firstLine="1980" w:firstLineChars="900"/>
              <w:jc w:val="center"/>
              <w:rPr>
                <w:rFonts w:ascii="仿宋" w:hAnsi="仿宋" w:eastAsia="仿宋" w:cs="仿宋"/>
                <w:color w:val="000000"/>
                <w:lang w:eastAsia="zh-CN"/>
              </w:rPr>
            </w:pPr>
            <w:r>
              <w:rPr>
                <w:rFonts w:hint="eastAsia" w:ascii="仿宋" w:hAnsi="仿宋" w:eastAsia="仿宋" w:cs="仿宋"/>
                <w:color w:val="000000"/>
                <w:lang w:eastAsia="zh-CN"/>
              </w:rPr>
              <w:t>响应招标文件</w:t>
            </w:r>
          </w:p>
        </w:tc>
      </w:tr>
    </w:tbl>
    <w:p>
      <w:pPr>
        <w:spacing w:line="200" w:lineRule="exact"/>
        <w:rPr>
          <w:rFonts w:ascii="仿宋" w:hAnsi="仿宋" w:eastAsia="仿宋" w:cs="仿宋"/>
          <w:color w:val="000000"/>
          <w:sz w:val="20"/>
        </w:rPr>
      </w:pPr>
    </w:p>
    <w:p>
      <w:pPr>
        <w:spacing w:line="440" w:lineRule="exact"/>
        <w:ind w:firstLine="480" w:firstLineChars="200"/>
        <w:rPr>
          <w:rFonts w:ascii="仿宋" w:hAnsi="仿宋" w:eastAsia="仿宋" w:cs="仿宋"/>
          <w:sz w:val="24"/>
        </w:rPr>
      </w:pP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注：</w:t>
      </w:r>
    </w:p>
    <w:p>
      <w:pPr>
        <w:spacing w:line="440" w:lineRule="exact"/>
        <w:ind w:firstLine="960" w:firstLineChars="400"/>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（1）审查项为“有效”的打“√”，审查项为“无效”的打“×”；</w:t>
      </w:r>
    </w:p>
    <w:p>
      <w:pPr>
        <w:pStyle w:val="7"/>
        <w:spacing w:before="49" w:line="500" w:lineRule="exact"/>
        <w:ind w:left="0" w:leftChars="0" w:right="200" w:firstLine="960" w:firstLineChars="400"/>
        <w:jc w:val="both"/>
        <w:rPr>
          <w:rFonts w:cs="仿宋"/>
          <w:lang w:eastAsia="zh-CN"/>
        </w:rPr>
      </w:pPr>
      <w:r>
        <w:rPr>
          <w:rFonts w:hint="eastAsia" w:ascii="仿宋" w:hAnsi="仿宋" w:eastAsia="仿宋" w:cs="仿宋"/>
          <w:sz w:val="24"/>
        </w:rPr>
        <w:t>（2）</w:t>
      </w:r>
      <w:r>
        <w:rPr>
          <w:rFonts w:hint="eastAsia" w:cs="仿宋"/>
          <w:lang w:eastAsia="zh-CN"/>
        </w:rPr>
        <w:t>递交投标文件截止时间后，由招标人对供应商进行资质评审标准，以验明其合法身份，由评标专家对供应商进行符合性审查及响应性评审标准，以验证其合法身份</w:t>
      </w:r>
    </w:p>
    <w:p>
      <w:pPr>
        <w:pStyle w:val="7"/>
        <w:spacing w:before="49" w:line="500" w:lineRule="exact"/>
        <w:ind w:left="0" w:right="1078"/>
        <w:jc w:val="both"/>
        <w:rPr>
          <w:rFonts w:cs="仿宋"/>
          <w:lang w:eastAsia="zh-CN"/>
        </w:rPr>
      </w:pPr>
      <w:r>
        <w:rPr>
          <w:rFonts w:hint="eastAsia" w:cs="仿宋"/>
          <w:lang w:eastAsia="zh-CN"/>
        </w:rPr>
        <w:t>3、投标文件属下列情况之一的，视为投标人串通投标，其投标无效：</w:t>
      </w:r>
    </w:p>
    <w:p>
      <w:pPr>
        <w:pStyle w:val="7"/>
        <w:spacing w:before="49" w:line="500" w:lineRule="exact"/>
        <w:ind w:left="0" w:right="1078"/>
        <w:jc w:val="both"/>
        <w:rPr>
          <w:rFonts w:cs="仿宋"/>
          <w:lang w:eastAsia="zh-CN"/>
        </w:rPr>
      </w:pPr>
      <w:r>
        <w:rPr>
          <w:rFonts w:hint="eastAsia" w:cs="仿宋"/>
          <w:lang w:eastAsia="zh-CN"/>
        </w:rPr>
        <w:t>（1）不同投标人的投标文件由同一单位或者个人编制；</w:t>
      </w:r>
    </w:p>
    <w:p>
      <w:pPr>
        <w:pStyle w:val="7"/>
        <w:spacing w:before="49" w:line="500" w:lineRule="exact"/>
        <w:ind w:left="0" w:right="1078"/>
        <w:jc w:val="both"/>
        <w:rPr>
          <w:rFonts w:cs="仿宋"/>
          <w:lang w:eastAsia="zh-CN"/>
        </w:rPr>
      </w:pPr>
      <w:r>
        <w:rPr>
          <w:rFonts w:hint="eastAsia" w:cs="仿宋"/>
          <w:lang w:eastAsia="zh-CN"/>
        </w:rPr>
        <w:t>（2）不同投标人委托同一单位或者个人办理投标事宜；</w:t>
      </w:r>
    </w:p>
    <w:p>
      <w:pPr>
        <w:pStyle w:val="7"/>
        <w:spacing w:before="49" w:line="500" w:lineRule="exact"/>
        <w:ind w:left="0" w:right="1078"/>
        <w:jc w:val="both"/>
        <w:rPr>
          <w:rFonts w:cs="仿宋"/>
          <w:lang w:eastAsia="zh-CN"/>
        </w:rPr>
      </w:pPr>
      <w:r>
        <w:rPr>
          <w:rFonts w:hint="eastAsia" w:cs="仿宋"/>
          <w:lang w:eastAsia="zh-CN"/>
        </w:rPr>
        <w:t>（3）不同投标人的投标文件载明的项目管理成员或者联系人员为同一人；</w:t>
      </w:r>
    </w:p>
    <w:p>
      <w:pPr>
        <w:pStyle w:val="7"/>
        <w:spacing w:before="49" w:line="500" w:lineRule="exact"/>
        <w:ind w:left="0" w:right="1078"/>
        <w:jc w:val="both"/>
        <w:rPr>
          <w:rFonts w:cs="仿宋"/>
          <w:lang w:eastAsia="zh-CN"/>
        </w:rPr>
      </w:pPr>
      <w:r>
        <w:rPr>
          <w:rFonts w:hint="eastAsia" w:cs="仿宋"/>
          <w:lang w:eastAsia="zh-CN"/>
        </w:rPr>
        <w:t>（4）不同投标人的投标文件异常一致或者投标报价呈规律性差异；</w:t>
      </w:r>
    </w:p>
    <w:p>
      <w:pPr>
        <w:pStyle w:val="7"/>
        <w:spacing w:before="49" w:line="500" w:lineRule="exact"/>
        <w:ind w:left="0" w:right="1078"/>
        <w:jc w:val="both"/>
        <w:rPr>
          <w:rFonts w:cs="仿宋"/>
          <w:lang w:eastAsia="zh-CN"/>
        </w:rPr>
      </w:pPr>
      <w:r>
        <w:rPr>
          <w:rFonts w:hint="eastAsia" w:cs="仿宋"/>
          <w:lang w:eastAsia="zh-CN"/>
        </w:rPr>
        <w:t>（5）不同投标人的投标文件相互混装；</w:t>
      </w:r>
    </w:p>
    <w:p>
      <w:pPr>
        <w:pStyle w:val="7"/>
        <w:spacing w:before="49" w:line="500" w:lineRule="exact"/>
        <w:ind w:left="0" w:right="1078"/>
        <w:jc w:val="both"/>
        <w:rPr>
          <w:rFonts w:cs="仿宋"/>
          <w:lang w:eastAsia="zh-CN"/>
        </w:rPr>
      </w:pPr>
      <w:r>
        <w:rPr>
          <w:rFonts w:hint="eastAsia" w:cs="仿宋"/>
          <w:lang w:eastAsia="zh-CN"/>
        </w:rPr>
        <w:t xml:space="preserve">（6）不同投标人的投标保证金从同一单位或者个人的账户转出。 </w:t>
      </w:r>
    </w:p>
    <w:p>
      <w:pPr>
        <w:pStyle w:val="7"/>
        <w:spacing w:before="49" w:line="500" w:lineRule="exact"/>
        <w:ind w:left="0" w:right="1078"/>
        <w:jc w:val="both"/>
        <w:rPr>
          <w:rFonts w:cs="仿宋"/>
          <w:lang w:eastAsia="zh-CN"/>
        </w:rPr>
      </w:pPr>
      <w:r>
        <w:rPr>
          <w:rFonts w:hint="eastAsia" w:cs="仿宋"/>
          <w:lang w:eastAsia="zh-CN"/>
        </w:rPr>
        <w:t>4、投标人存在下列情况之一的，投标无效：</w:t>
      </w:r>
    </w:p>
    <w:p>
      <w:pPr>
        <w:pStyle w:val="7"/>
        <w:spacing w:before="49" w:line="500" w:lineRule="exact"/>
        <w:ind w:left="0" w:right="1078"/>
        <w:jc w:val="both"/>
        <w:rPr>
          <w:rFonts w:cs="仿宋"/>
          <w:lang w:eastAsia="zh-CN"/>
        </w:rPr>
      </w:pPr>
      <w:r>
        <w:rPr>
          <w:rFonts w:hint="eastAsia" w:cs="仿宋"/>
          <w:lang w:eastAsia="zh-CN"/>
        </w:rPr>
        <w:t>（</w:t>
      </w:r>
      <w:r>
        <w:rPr>
          <w:rFonts w:hint="eastAsia" w:cs="仿宋"/>
          <w:lang w:val="en-US" w:eastAsia="zh-CN"/>
        </w:rPr>
        <w:t>1</w:t>
      </w:r>
      <w:r>
        <w:rPr>
          <w:rFonts w:hint="eastAsia" w:cs="仿宋"/>
          <w:lang w:eastAsia="zh-CN"/>
        </w:rPr>
        <w:t>）投标文件未按磋商文件要求签署、盖章的；</w:t>
      </w:r>
    </w:p>
    <w:p>
      <w:pPr>
        <w:pStyle w:val="7"/>
        <w:spacing w:before="49" w:line="500" w:lineRule="exact"/>
        <w:ind w:left="0" w:right="1078"/>
        <w:jc w:val="both"/>
        <w:rPr>
          <w:rFonts w:cs="仿宋"/>
          <w:lang w:eastAsia="zh-CN"/>
        </w:rPr>
      </w:pPr>
      <w:r>
        <w:rPr>
          <w:rFonts w:hint="eastAsia" w:cs="仿宋"/>
          <w:lang w:eastAsia="zh-CN"/>
        </w:rPr>
        <w:t>（</w:t>
      </w:r>
      <w:r>
        <w:rPr>
          <w:rFonts w:hint="eastAsia" w:cs="仿宋"/>
          <w:lang w:val="en-US" w:eastAsia="zh-CN"/>
        </w:rPr>
        <w:t>2</w:t>
      </w:r>
      <w:r>
        <w:rPr>
          <w:rFonts w:hint="eastAsia" w:cs="仿宋"/>
          <w:lang w:eastAsia="zh-CN"/>
        </w:rPr>
        <w:t>）不具备磋商文件中规定的资格要求的；</w:t>
      </w:r>
    </w:p>
    <w:p>
      <w:pPr>
        <w:pStyle w:val="7"/>
        <w:spacing w:before="49" w:line="500" w:lineRule="exact"/>
        <w:ind w:left="0" w:right="1078"/>
        <w:jc w:val="both"/>
        <w:rPr>
          <w:rFonts w:cs="仿宋"/>
          <w:lang w:eastAsia="zh-CN"/>
        </w:rPr>
      </w:pPr>
      <w:r>
        <w:rPr>
          <w:rFonts w:hint="eastAsia" w:cs="仿宋"/>
          <w:lang w:eastAsia="zh-CN"/>
        </w:rPr>
        <w:t>（</w:t>
      </w:r>
      <w:r>
        <w:rPr>
          <w:rFonts w:hint="eastAsia" w:cs="仿宋"/>
          <w:lang w:val="en-US" w:eastAsia="zh-CN"/>
        </w:rPr>
        <w:t>3</w:t>
      </w:r>
      <w:r>
        <w:rPr>
          <w:rFonts w:hint="eastAsia" w:cs="仿宋"/>
          <w:lang w:eastAsia="zh-CN"/>
        </w:rPr>
        <w:t>）报价超过磋商文件中规定的预算金额或者最高限价的；</w:t>
      </w:r>
    </w:p>
    <w:p>
      <w:pPr>
        <w:pStyle w:val="7"/>
        <w:spacing w:before="49" w:line="500" w:lineRule="exact"/>
        <w:ind w:left="0" w:right="1078"/>
        <w:jc w:val="both"/>
        <w:rPr>
          <w:rFonts w:cs="仿宋"/>
          <w:lang w:eastAsia="zh-CN"/>
        </w:rPr>
      </w:pPr>
      <w:r>
        <w:rPr>
          <w:rFonts w:hint="eastAsia" w:cs="仿宋"/>
          <w:lang w:eastAsia="zh-CN"/>
        </w:rPr>
        <w:t>（</w:t>
      </w:r>
      <w:r>
        <w:rPr>
          <w:rFonts w:hint="eastAsia" w:cs="仿宋"/>
          <w:lang w:val="en-US" w:eastAsia="zh-CN"/>
        </w:rPr>
        <w:t>4</w:t>
      </w:r>
      <w:r>
        <w:rPr>
          <w:rFonts w:hint="eastAsia" w:cs="仿宋"/>
          <w:lang w:eastAsia="zh-CN"/>
        </w:rPr>
        <w:t>）投标文件含有采购人不能接受的附加条件的；</w:t>
      </w:r>
    </w:p>
    <w:p>
      <w:pPr>
        <w:pStyle w:val="7"/>
        <w:spacing w:before="49" w:line="500" w:lineRule="exact"/>
        <w:ind w:left="0" w:right="1078"/>
        <w:jc w:val="both"/>
        <w:rPr>
          <w:rFonts w:cs="仿宋"/>
          <w:lang w:eastAsia="zh-CN"/>
        </w:rPr>
      </w:pPr>
      <w:r>
        <w:rPr>
          <w:rFonts w:hint="eastAsia" w:cs="仿宋"/>
          <w:lang w:eastAsia="zh-CN"/>
        </w:rPr>
        <w:t>（</w:t>
      </w:r>
      <w:r>
        <w:rPr>
          <w:rFonts w:hint="eastAsia" w:cs="仿宋"/>
          <w:lang w:val="en-US" w:eastAsia="zh-CN"/>
        </w:rPr>
        <w:t>5</w:t>
      </w:r>
      <w:r>
        <w:rPr>
          <w:rFonts w:hint="eastAsia" w:cs="仿宋"/>
          <w:lang w:eastAsia="zh-CN"/>
        </w:rPr>
        <w:t>）投标人参加开标会代表应出示的证件不齐或证件无效的；</w:t>
      </w:r>
    </w:p>
    <w:p>
      <w:pPr>
        <w:pStyle w:val="7"/>
        <w:spacing w:before="49" w:line="500" w:lineRule="exact"/>
        <w:ind w:left="0" w:right="1078"/>
        <w:jc w:val="both"/>
        <w:rPr>
          <w:rFonts w:cs="仿宋"/>
          <w:lang w:eastAsia="zh-CN"/>
        </w:rPr>
      </w:pPr>
      <w:r>
        <w:rPr>
          <w:rFonts w:hint="eastAsia" w:cs="仿宋"/>
          <w:lang w:eastAsia="zh-CN"/>
        </w:rPr>
        <w:t>（</w:t>
      </w:r>
      <w:r>
        <w:rPr>
          <w:rFonts w:hint="eastAsia" w:cs="仿宋"/>
          <w:lang w:val="en-US" w:eastAsia="zh-CN"/>
        </w:rPr>
        <w:t>6</w:t>
      </w:r>
      <w:r>
        <w:rPr>
          <w:rFonts w:hint="eastAsia" w:cs="仿宋"/>
          <w:lang w:eastAsia="zh-CN"/>
        </w:rPr>
        <w:t>）法律、法规和磋商文件规定的其他无效情形。</w:t>
      </w:r>
    </w:p>
    <w:p>
      <w:pPr>
        <w:pStyle w:val="7"/>
        <w:spacing w:before="49" w:line="500" w:lineRule="exact"/>
        <w:ind w:left="0" w:right="1078"/>
        <w:jc w:val="both"/>
        <w:rPr>
          <w:rFonts w:cs="仿宋"/>
          <w:lang w:eastAsia="zh-CN"/>
        </w:rPr>
      </w:pPr>
      <w:r>
        <w:rPr>
          <w:rFonts w:hint="eastAsia" w:cs="仿宋"/>
          <w:lang w:eastAsia="zh-CN"/>
        </w:rPr>
        <w:t>5、 投标文件的澄清</w:t>
      </w:r>
    </w:p>
    <w:p>
      <w:pPr>
        <w:pStyle w:val="7"/>
        <w:spacing w:before="49" w:line="500" w:lineRule="exact"/>
        <w:ind w:left="0" w:right="420"/>
        <w:jc w:val="both"/>
        <w:rPr>
          <w:rFonts w:cs="仿宋"/>
          <w:lang w:eastAsia="zh-CN"/>
        </w:rPr>
      </w:pPr>
      <w:r>
        <w:rPr>
          <w:rFonts w:hint="eastAsia" w:cs="仿宋"/>
          <w:lang w:eastAsia="zh-CN"/>
        </w:rPr>
        <w:t>在评标期间，磋商小组可要求投标人对其投标文件中含义不明确的内容作必要的澄清或说明，但澄清或说明不得超出投标文件的范围或改变投标文件实质性内容。有关澄清的要求和答复均应以书面形式提交，澄清的内容为投标的组成部分。</w:t>
      </w:r>
    </w:p>
    <w:p>
      <w:pPr>
        <w:pStyle w:val="7"/>
        <w:numPr>
          <w:ilvl w:val="0"/>
          <w:numId w:val="7"/>
        </w:numPr>
        <w:spacing w:before="49" w:line="500" w:lineRule="exact"/>
        <w:ind w:left="0" w:right="420"/>
        <w:jc w:val="both"/>
        <w:rPr>
          <w:rFonts w:cs="仿宋"/>
          <w:lang w:eastAsia="zh-CN"/>
        </w:rPr>
      </w:pPr>
      <w:r>
        <w:rPr>
          <w:rFonts w:hint="eastAsia" w:cs="仿宋"/>
          <w:lang w:eastAsia="zh-CN"/>
        </w:rPr>
        <w:t>废标：在招标采购中，出现下列情形之一的，应予废标。</w:t>
      </w:r>
    </w:p>
    <w:p>
      <w:pPr>
        <w:pStyle w:val="7"/>
        <w:spacing w:before="49" w:line="500" w:lineRule="exact"/>
        <w:ind w:left="210" w:leftChars="100" w:right="420"/>
        <w:jc w:val="both"/>
        <w:rPr>
          <w:rFonts w:cs="仿宋"/>
          <w:color w:val="auto"/>
          <w:lang w:eastAsia="zh-CN"/>
        </w:rPr>
      </w:pPr>
      <w:r>
        <w:rPr>
          <w:rFonts w:hint="eastAsia" w:cs="仿宋"/>
          <w:lang w:eastAsia="zh-CN"/>
        </w:rPr>
        <w:t>（</w:t>
      </w:r>
      <w:r>
        <w:rPr>
          <w:rFonts w:hint="eastAsia" w:cs="仿宋"/>
          <w:color w:val="auto"/>
          <w:lang w:eastAsia="zh-CN"/>
        </w:rPr>
        <w:t>1）按时递交投标文件或经评审合格的投标人不足三家的；</w:t>
      </w:r>
    </w:p>
    <w:p>
      <w:pPr>
        <w:pStyle w:val="7"/>
        <w:spacing w:before="49" w:line="500" w:lineRule="exact"/>
        <w:ind w:left="210" w:leftChars="100" w:right="420"/>
        <w:jc w:val="both"/>
        <w:rPr>
          <w:rFonts w:cs="仿宋"/>
          <w:lang w:eastAsia="zh-CN"/>
        </w:rPr>
      </w:pPr>
      <w:r>
        <w:rPr>
          <w:rFonts w:hint="eastAsia" w:cs="仿宋"/>
          <w:lang w:eastAsia="zh-CN"/>
        </w:rPr>
        <w:t>（2）出现影响采购公正的违法、违规行为的；</w:t>
      </w:r>
    </w:p>
    <w:p>
      <w:pPr>
        <w:pStyle w:val="7"/>
        <w:spacing w:before="49" w:line="500" w:lineRule="exact"/>
        <w:ind w:left="210" w:leftChars="100" w:right="420"/>
        <w:jc w:val="both"/>
        <w:rPr>
          <w:rFonts w:cs="仿宋"/>
          <w:lang w:eastAsia="zh-CN"/>
        </w:rPr>
      </w:pPr>
      <w:r>
        <w:rPr>
          <w:rFonts w:hint="eastAsia" w:cs="仿宋"/>
          <w:lang w:eastAsia="zh-CN"/>
        </w:rPr>
        <w:t>(3）投标人的报价均超过了采购预算，采购人不能支付的；</w:t>
      </w:r>
    </w:p>
    <w:p>
      <w:pPr>
        <w:pStyle w:val="7"/>
        <w:spacing w:before="49" w:line="500" w:lineRule="exact"/>
        <w:ind w:left="210" w:leftChars="100" w:right="420"/>
        <w:jc w:val="both"/>
        <w:rPr>
          <w:rFonts w:cs="仿宋"/>
          <w:lang w:eastAsia="zh-CN"/>
        </w:rPr>
      </w:pPr>
      <w:r>
        <w:rPr>
          <w:rFonts w:hint="eastAsia" w:cs="仿宋"/>
          <w:lang w:eastAsia="zh-CN"/>
        </w:rPr>
        <w:t>（4）因重大变故，采购任务取消的。</w:t>
      </w:r>
    </w:p>
    <w:p>
      <w:pPr>
        <w:pStyle w:val="7"/>
        <w:spacing w:before="49" w:line="500" w:lineRule="exact"/>
        <w:ind w:left="0" w:right="420"/>
        <w:jc w:val="both"/>
        <w:rPr>
          <w:rFonts w:cs="仿宋"/>
          <w:color w:val="auto"/>
          <w:lang w:eastAsia="zh-CN"/>
        </w:rPr>
      </w:pPr>
      <w:r>
        <w:rPr>
          <w:rFonts w:hint="eastAsia" w:cs="仿宋"/>
          <w:color w:val="auto"/>
          <w:lang w:eastAsia="zh-CN"/>
        </w:rPr>
        <w:t>7、无效投标：评标过程中，响应文件出现下列情形之一的，将作为无效响应文件处理</w:t>
      </w:r>
    </w:p>
    <w:p>
      <w:pPr>
        <w:pStyle w:val="7"/>
        <w:spacing w:before="49" w:line="500" w:lineRule="exact"/>
        <w:ind w:left="0" w:right="420"/>
        <w:jc w:val="both"/>
        <w:rPr>
          <w:rFonts w:cs="仿宋"/>
          <w:lang w:eastAsia="zh-CN"/>
        </w:rPr>
      </w:pPr>
      <w:r>
        <w:rPr>
          <w:rFonts w:hint="eastAsia" w:cs="仿宋"/>
          <w:lang w:eastAsia="zh-CN"/>
        </w:rPr>
        <w:t>（1）未按规定格式填写、内容不全、字迹模糊辨认不清的；</w:t>
      </w:r>
    </w:p>
    <w:p>
      <w:pPr>
        <w:pStyle w:val="7"/>
        <w:spacing w:before="49" w:line="500" w:lineRule="exact"/>
        <w:ind w:left="0" w:right="420"/>
        <w:jc w:val="both"/>
        <w:rPr>
          <w:rFonts w:cs="仿宋"/>
          <w:lang w:eastAsia="zh-CN"/>
        </w:rPr>
      </w:pPr>
      <w:r>
        <w:rPr>
          <w:rFonts w:hint="eastAsia" w:cs="仿宋"/>
          <w:lang w:eastAsia="zh-CN"/>
        </w:rPr>
        <w:t>（2）响应文件没有投标投标人法人代表或授权代表签字和加盖公章的；</w:t>
      </w:r>
    </w:p>
    <w:p>
      <w:pPr>
        <w:pStyle w:val="7"/>
        <w:spacing w:before="49" w:line="500" w:lineRule="exact"/>
        <w:ind w:left="0" w:right="420"/>
        <w:jc w:val="both"/>
        <w:rPr>
          <w:rFonts w:cs="仿宋"/>
          <w:lang w:eastAsia="zh-CN"/>
        </w:rPr>
      </w:pPr>
      <w:r>
        <w:rPr>
          <w:rFonts w:hint="eastAsia" w:cs="仿宋"/>
          <w:lang w:eastAsia="zh-CN"/>
        </w:rPr>
        <w:t>（3）响应文件附加有采购人不能接受的条件的；</w:t>
      </w:r>
    </w:p>
    <w:p>
      <w:pPr>
        <w:pStyle w:val="7"/>
        <w:spacing w:before="49" w:line="500" w:lineRule="exact"/>
        <w:ind w:left="0" w:right="420"/>
        <w:jc w:val="both"/>
        <w:rPr>
          <w:rFonts w:cs="仿宋"/>
          <w:lang w:eastAsia="zh-CN"/>
        </w:rPr>
      </w:pPr>
      <w:r>
        <w:rPr>
          <w:rFonts w:hint="eastAsia" w:cs="仿宋"/>
          <w:lang w:eastAsia="zh-CN"/>
        </w:rPr>
        <w:t>（4）投标投标人以他人的名义投标、串通投标、以行贿手段谋取中标或者以其他弄虚作假方式投标的；</w:t>
      </w:r>
    </w:p>
    <w:p>
      <w:pPr>
        <w:pStyle w:val="7"/>
        <w:spacing w:before="49" w:line="500" w:lineRule="exact"/>
        <w:ind w:left="0" w:right="420"/>
        <w:jc w:val="both"/>
        <w:rPr>
          <w:rFonts w:cs="仿宋"/>
          <w:lang w:eastAsia="zh-CN"/>
        </w:rPr>
      </w:pPr>
      <w:r>
        <w:rPr>
          <w:rFonts w:hint="eastAsia" w:cs="仿宋"/>
          <w:lang w:eastAsia="zh-CN"/>
        </w:rPr>
        <w:t>（5）投标投标人未按照采购文件的要求提供投标保证金或者投标保函的；</w:t>
      </w:r>
    </w:p>
    <w:p>
      <w:pPr>
        <w:pStyle w:val="7"/>
        <w:spacing w:before="49" w:line="500" w:lineRule="exact"/>
        <w:ind w:left="0" w:right="420"/>
        <w:jc w:val="both"/>
        <w:rPr>
          <w:rFonts w:cs="仿宋"/>
          <w:lang w:eastAsia="zh-CN"/>
        </w:rPr>
      </w:pPr>
      <w:r>
        <w:rPr>
          <w:rFonts w:hint="eastAsia" w:cs="仿宋"/>
          <w:lang w:eastAsia="zh-CN"/>
        </w:rPr>
        <w:t>（6）不符合相关法律法规及本采购文件中规定的其它实质性要求的。</w:t>
      </w:r>
    </w:p>
    <w:p>
      <w:pPr>
        <w:pStyle w:val="7"/>
        <w:spacing w:before="49" w:line="500" w:lineRule="exact"/>
        <w:ind w:left="0" w:right="420"/>
        <w:jc w:val="both"/>
        <w:rPr>
          <w:rFonts w:cs="仿宋"/>
          <w:lang w:eastAsia="zh-CN"/>
        </w:rPr>
      </w:pPr>
      <w:r>
        <w:rPr>
          <w:rFonts w:hint="eastAsia" w:cs="仿宋"/>
          <w:lang w:eastAsia="zh-CN"/>
        </w:rPr>
        <w:t>（7）投标人报价高于最高投标限价的。</w:t>
      </w:r>
    </w:p>
    <w:p>
      <w:pPr>
        <w:pStyle w:val="7"/>
        <w:spacing w:before="49" w:line="500" w:lineRule="exact"/>
        <w:ind w:left="0" w:right="420"/>
        <w:jc w:val="both"/>
        <w:rPr>
          <w:rFonts w:cs="仿宋"/>
          <w:lang w:eastAsia="zh-CN"/>
        </w:rPr>
      </w:pPr>
      <w:r>
        <w:rPr>
          <w:rFonts w:hint="eastAsia" w:cs="仿宋"/>
          <w:lang w:eastAsia="zh-CN"/>
        </w:rPr>
        <w:t xml:space="preserve">8、质疑与回复 </w:t>
      </w:r>
    </w:p>
    <w:p>
      <w:pPr>
        <w:pStyle w:val="7"/>
        <w:spacing w:before="49" w:line="500" w:lineRule="exact"/>
        <w:ind w:left="0" w:right="420"/>
        <w:jc w:val="both"/>
        <w:rPr>
          <w:rFonts w:cs="仿宋"/>
          <w:lang w:eastAsia="zh-CN"/>
        </w:rPr>
      </w:pPr>
      <w:r>
        <w:rPr>
          <w:rFonts w:hint="eastAsia" w:cs="仿宋"/>
          <w:lang w:eastAsia="zh-CN"/>
        </w:rPr>
        <w:t>8.1按《中华人民共和国政府采购法》及相关规定执行。投标投标人在收到竞争性磋商文件后，对竞争性磋商文件有疑问需要澄清的，可以在提交首次响应文件截止时间至少5日内以书面形式向贵州立信工程造价咨询服务有限公司提出，并署名加盖单位公章，采购代理机构及采购人将在规定时间内回函各投标投标人。投标投标人在收到澄清文件后，应在 24小时内（以发出时间为准）以文件形式送到采购代理机构给予确认。不予确认的投标投标人将视为对竞争性磋商文件的澄清内容无异议。</w:t>
      </w:r>
    </w:p>
    <w:p>
      <w:pPr>
        <w:pStyle w:val="7"/>
        <w:spacing w:before="49" w:line="500" w:lineRule="exact"/>
        <w:ind w:left="0" w:right="420"/>
        <w:jc w:val="both"/>
        <w:rPr>
          <w:rFonts w:cs="仿宋"/>
          <w:lang w:eastAsia="zh-CN"/>
        </w:rPr>
      </w:pPr>
      <w:r>
        <w:rPr>
          <w:rFonts w:hint="eastAsia" w:cs="仿宋"/>
          <w:lang w:eastAsia="zh-CN"/>
        </w:rPr>
        <w:t>8.2在规定时间内未对竞争性磋商文件提出疑问的，将视为对竞争性磋商文件的内容无异议；在规定时间之后提出的疑问，采购代理机构将不予受理。</w:t>
      </w:r>
    </w:p>
    <w:p>
      <w:pPr>
        <w:pStyle w:val="7"/>
        <w:spacing w:before="49" w:line="500" w:lineRule="exact"/>
        <w:ind w:left="0" w:right="420"/>
        <w:jc w:val="both"/>
        <w:rPr>
          <w:rFonts w:cs="仿宋"/>
          <w:lang w:eastAsia="zh-CN"/>
        </w:rPr>
      </w:pPr>
      <w:r>
        <w:rPr>
          <w:rFonts w:hint="eastAsia" w:cs="仿宋"/>
          <w:lang w:eastAsia="zh-CN"/>
        </w:rPr>
        <w:t>8.3投标人在规定的时间内未对竞争性磋商文件提出澄清或疑问的，招标采购单位将视其为无异议。对竞争性磋商文件中描述有歧意或前后不一致的地方，评标委员会有权进行评判，但对同一条款的评判应适用于每个投标人。</w:t>
      </w:r>
    </w:p>
    <w:p>
      <w:pPr>
        <w:pStyle w:val="7"/>
        <w:spacing w:before="49" w:line="500" w:lineRule="exact"/>
        <w:ind w:left="0" w:right="420"/>
        <w:jc w:val="both"/>
        <w:rPr>
          <w:rFonts w:cs="仿宋"/>
          <w:lang w:eastAsia="zh-CN"/>
        </w:rPr>
      </w:pPr>
      <w:r>
        <w:rPr>
          <w:rFonts w:hint="eastAsia" w:cs="仿宋"/>
          <w:lang w:eastAsia="zh-CN"/>
        </w:rPr>
        <w:t>8.4.除非依本须知第8.1规定的有必要时或须知前附表中另有规定，不举行项目集中答疑会或现场考察，如举行集中答疑会或现场考察的，则按以下规定：</w:t>
      </w:r>
    </w:p>
    <w:p>
      <w:pPr>
        <w:pStyle w:val="7"/>
        <w:spacing w:before="49" w:line="500" w:lineRule="exact"/>
        <w:ind w:left="0" w:right="420"/>
        <w:jc w:val="both"/>
        <w:rPr>
          <w:rFonts w:cs="仿宋"/>
          <w:lang w:eastAsia="zh-CN"/>
        </w:rPr>
      </w:pPr>
      <w:r>
        <w:rPr>
          <w:rFonts w:hint="eastAsia" w:cs="仿宋"/>
          <w:lang w:eastAsia="zh-CN"/>
        </w:rPr>
        <w:t>8.4.1.在须知前附表中规定的日期、时间和地点组织公开答疑会或现场考察；</w:t>
      </w:r>
    </w:p>
    <w:p>
      <w:pPr>
        <w:pStyle w:val="7"/>
        <w:spacing w:before="49" w:line="500" w:lineRule="exact"/>
        <w:ind w:left="0" w:right="420"/>
        <w:jc w:val="both"/>
        <w:rPr>
          <w:rFonts w:cs="仿宋"/>
          <w:lang w:eastAsia="zh-CN"/>
        </w:rPr>
      </w:pPr>
      <w:r>
        <w:rPr>
          <w:rFonts w:hint="eastAsia" w:cs="仿宋"/>
          <w:lang w:eastAsia="zh-CN"/>
        </w:rPr>
        <w:t>8.4.2.潜在投标人对本项目提出的疑问，需在答疑会或现场考察召开日前至少一个工作日将问题清单以书面形式（加盖公章）提交至采购代理机构，潜在投标人代表于上述的时间和地点出席答疑会或现场考察。</w:t>
      </w:r>
    </w:p>
    <w:p>
      <w:pPr>
        <w:pStyle w:val="7"/>
        <w:spacing w:before="49" w:line="500" w:lineRule="exact"/>
        <w:ind w:left="0" w:right="420"/>
        <w:jc w:val="both"/>
        <w:rPr>
          <w:rFonts w:cs="仿宋"/>
          <w:lang w:eastAsia="zh-CN"/>
        </w:rPr>
      </w:pPr>
      <w:r>
        <w:rPr>
          <w:rFonts w:hint="eastAsia" w:cs="仿宋"/>
          <w:lang w:eastAsia="zh-CN"/>
        </w:rPr>
        <w:t>8.4.3.已购买竞争性磋商文件的投标人如不出席答疑会或现场考察视为对竞争性磋商文件所有内容无任何异议。</w:t>
      </w:r>
    </w:p>
    <w:p>
      <w:pPr>
        <w:pStyle w:val="7"/>
        <w:spacing w:before="49" w:line="500" w:lineRule="exact"/>
        <w:ind w:left="0" w:right="420"/>
        <w:jc w:val="both"/>
        <w:rPr>
          <w:rFonts w:cs="仿宋"/>
          <w:lang w:eastAsia="zh-CN"/>
        </w:rPr>
      </w:pPr>
      <w:r>
        <w:rPr>
          <w:rFonts w:hint="eastAsia" w:cs="仿宋"/>
          <w:lang w:eastAsia="zh-CN"/>
        </w:rPr>
        <w:t>8.5澄清内容作为竞争性磋商文件的组成部份。竞争性磋商文件的澄清内容以书面形式明确的内容为准，当竞争性磋商文件与竞争性磋商文件的澄清内容相矛盾时，以最后发出的通知、纪要或文件为准。</w:t>
      </w:r>
    </w:p>
    <w:p>
      <w:pPr>
        <w:pStyle w:val="7"/>
        <w:spacing w:before="49" w:line="500" w:lineRule="exact"/>
        <w:ind w:left="0" w:right="420"/>
        <w:jc w:val="both"/>
        <w:rPr>
          <w:rFonts w:cs="仿宋"/>
          <w:lang w:eastAsia="zh-CN"/>
        </w:rPr>
      </w:pPr>
      <w:r>
        <w:rPr>
          <w:rFonts w:hint="eastAsia" w:cs="仿宋"/>
          <w:lang w:eastAsia="zh-CN"/>
        </w:rPr>
        <w:t>9.竞争性磋商文件的修改</w:t>
      </w:r>
    </w:p>
    <w:p>
      <w:pPr>
        <w:pStyle w:val="7"/>
        <w:spacing w:before="49" w:line="500" w:lineRule="exact"/>
        <w:ind w:left="0" w:right="420"/>
        <w:jc w:val="both"/>
        <w:rPr>
          <w:rFonts w:cs="仿宋"/>
          <w:lang w:eastAsia="zh-CN"/>
        </w:rPr>
      </w:pPr>
      <w:r>
        <w:rPr>
          <w:rFonts w:hint="eastAsia" w:cs="仿宋"/>
          <w:lang w:eastAsia="zh-CN"/>
        </w:rPr>
        <w:t>9.1无论出于何种原因，招标采购单位可主动地或在解答投标人提出的疑问时对竞争性磋商文件进行修改，招标采购单位对已发出的竞争性磋商文件进行必要修改的，应当在竞争性磋商文件须知前附表中所述提交投标文件截止时间5日前，在财政部门指定的政府采购信息发布媒体上发布更正公告。</w:t>
      </w:r>
    </w:p>
    <w:p>
      <w:pPr>
        <w:pStyle w:val="7"/>
        <w:spacing w:before="49" w:line="500" w:lineRule="exact"/>
        <w:ind w:left="0" w:right="420"/>
        <w:jc w:val="both"/>
        <w:rPr>
          <w:rFonts w:cs="仿宋"/>
          <w:lang w:eastAsia="zh-CN"/>
        </w:rPr>
      </w:pPr>
      <w:r>
        <w:rPr>
          <w:rFonts w:hint="eastAsia" w:cs="仿宋"/>
          <w:lang w:eastAsia="zh-CN"/>
        </w:rPr>
        <w:t>9.2.投标人获取竞争性磋商文件修改或补充的方式：招标人将在投标截止时间5日前将竞争性磋商文件的修改或补充内容在贵州招标投标公共服务平台、中国采购与招标网上发布，投标人自行登陆系统查阅或下载。当竞争性磋商文件修改或补充内容未能保证在递交投标文件截止时间5天（日历天）前，招标人可酌情延长递交投标文件的截止时间，具体延长时间将通知所有投标人。</w:t>
      </w:r>
    </w:p>
    <w:p>
      <w:pPr>
        <w:pStyle w:val="7"/>
        <w:spacing w:before="49" w:line="500" w:lineRule="exact"/>
        <w:ind w:left="0" w:right="420"/>
        <w:jc w:val="both"/>
        <w:rPr>
          <w:rFonts w:cs="仿宋"/>
          <w:lang w:eastAsia="zh-CN"/>
        </w:rPr>
      </w:pPr>
      <w:r>
        <w:rPr>
          <w:rFonts w:hint="eastAsia" w:cs="仿宋"/>
          <w:lang w:eastAsia="zh-CN"/>
        </w:rPr>
        <w:t>9.3.竞争性磋商文件的修改或补充内容作为竞争性磋商文件的组成部分。当竞争性磋商文件与竞争性磋商文件的修改或补充内容表述不一致时，以修改或补充内容为准；当前后发出的修改或补充内容表述不一致时，以最后发出的修改或补充内容为准。</w:t>
      </w:r>
    </w:p>
    <w:p>
      <w:pPr>
        <w:pStyle w:val="7"/>
        <w:spacing w:before="49" w:line="500" w:lineRule="exact"/>
        <w:ind w:left="0" w:right="420"/>
        <w:jc w:val="both"/>
        <w:rPr>
          <w:rFonts w:cs="仿宋"/>
          <w:lang w:eastAsia="zh-CN"/>
        </w:rPr>
      </w:pPr>
      <w:r>
        <w:rPr>
          <w:rFonts w:hint="eastAsia" w:cs="仿宋"/>
          <w:lang w:eastAsia="zh-CN"/>
        </w:rPr>
        <w:t xml:space="preserve">10.中标通知书 </w:t>
      </w:r>
    </w:p>
    <w:p>
      <w:pPr>
        <w:pStyle w:val="7"/>
        <w:spacing w:before="49" w:line="500" w:lineRule="exact"/>
        <w:ind w:left="0" w:right="420"/>
        <w:jc w:val="both"/>
        <w:rPr>
          <w:rFonts w:cs="仿宋"/>
          <w:lang w:eastAsia="zh-CN"/>
        </w:rPr>
      </w:pPr>
      <w:r>
        <w:rPr>
          <w:rFonts w:hint="eastAsia" w:cs="仿宋"/>
          <w:lang w:eastAsia="zh-CN"/>
        </w:rPr>
        <w:t>（1）中标人确定后，采购代理机构将在政府采购监督管理部门法定的媒体上发布中标公告，并向中标人发出《中标通知书》，《中标通知书》对中标人和采购人具有同等法律效力。</w:t>
      </w:r>
    </w:p>
    <w:p>
      <w:pPr>
        <w:pStyle w:val="7"/>
        <w:spacing w:before="49" w:line="500" w:lineRule="exact"/>
        <w:ind w:left="0" w:right="420"/>
        <w:jc w:val="both"/>
        <w:rPr>
          <w:rFonts w:cs="仿宋"/>
          <w:lang w:eastAsia="zh-CN"/>
        </w:rPr>
      </w:pPr>
      <w:r>
        <w:rPr>
          <w:rFonts w:hint="eastAsia" w:cs="仿宋"/>
          <w:lang w:eastAsia="zh-CN"/>
        </w:rPr>
        <w:t>（2）《中标通知书》将作为授予合同资格的合法依据，是合同的一个组成部分</w:t>
      </w:r>
    </w:p>
    <w:p>
      <w:pPr>
        <w:pStyle w:val="7"/>
        <w:spacing w:before="46" w:line="340" w:lineRule="auto"/>
        <w:ind w:left="0" w:right="1078"/>
        <w:jc w:val="both"/>
        <w:rPr>
          <w:lang w:eastAsia="zh-CN"/>
        </w:rPr>
      </w:pPr>
      <w:r>
        <w:rPr>
          <w:rFonts w:hint="eastAsia"/>
          <w:lang w:eastAsia="zh-CN"/>
        </w:rPr>
        <w:t>四、评标办法</w:t>
      </w:r>
    </w:p>
    <w:p>
      <w:pPr>
        <w:pStyle w:val="7"/>
        <w:spacing w:before="46" w:line="340" w:lineRule="auto"/>
        <w:ind w:left="0"/>
        <w:jc w:val="both"/>
        <w:rPr>
          <w:lang w:eastAsia="zh-CN"/>
        </w:rPr>
      </w:pPr>
      <w:r>
        <w:rPr>
          <w:rFonts w:hint="eastAsia"/>
          <w:lang w:eastAsia="zh-CN"/>
        </w:rPr>
        <w:t>本阶段评分由价格分值、商务分值、技术分值三部分组成。其中投标报价评分</w:t>
      </w:r>
      <w:r>
        <w:rPr>
          <w:rFonts w:hint="eastAsia"/>
          <w:color w:val="000000" w:themeColor="text1"/>
          <w:lang w:eastAsia="zh-CN"/>
          <w14:textFill>
            <w14:solidFill>
              <w14:schemeClr w14:val="tx1"/>
            </w14:solidFill>
          </w14:textFill>
        </w:rPr>
        <w:t>40分，商务部分评分20 分，技术部分评分40分，合计100 分。</w:t>
      </w:r>
      <w:r>
        <w:rPr>
          <w:rFonts w:hint="eastAsia" w:cs="仿宋"/>
          <w:color w:val="000000"/>
          <w:lang w:eastAsia="zh-CN"/>
        </w:rPr>
        <w:t>本项目采用综合评分法评标，磋商小组对满足磋商文件实质性要求的投标文件，按照本章</w:t>
      </w:r>
      <w:r>
        <w:rPr>
          <w:rFonts w:hint="eastAsia" w:cs="仿宋"/>
          <w:color w:val="000000"/>
          <w:spacing w:val="-2"/>
          <w:lang w:eastAsia="zh-CN"/>
        </w:rPr>
        <w:t>评</w:t>
      </w:r>
      <w:r>
        <w:rPr>
          <w:rFonts w:hint="eastAsia" w:cs="仿宋"/>
          <w:color w:val="000000"/>
          <w:lang w:eastAsia="zh-CN"/>
        </w:rPr>
        <w:t>分标准进行</w:t>
      </w:r>
      <w:r>
        <w:rPr>
          <w:rFonts w:hint="eastAsia" w:cs="仿宋"/>
          <w:color w:val="000000"/>
          <w:spacing w:val="-2"/>
          <w:lang w:eastAsia="zh-CN"/>
        </w:rPr>
        <w:t>打</w:t>
      </w:r>
      <w:r>
        <w:rPr>
          <w:rFonts w:hint="eastAsia" w:cs="仿宋"/>
          <w:color w:val="000000"/>
          <w:lang w:eastAsia="zh-CN"/>
        </w:rPr>
        <w:t>分，</w:t>
      </w:r>
      <w:r>
        <w:rPr>
          <w:rFonts w:hint="eastAsia"/>
          <w:color w:val="000000" w:themeColor="text1"/>
          <w:lang w:eastAsia="zh-CN"/>
          <w14:textFill>
            <w14:solidFill>
              <w14:schemeClr w14:val="tx1"/>
            </w14:solidFill>
          </w14:textFill>
        </w:rPr>
        <w:t>评分分值计算保留小数点后两位，</w:t>
      </w:r>
      <w:r>
        <w:rPr>
          <w:rFonts w:hint="eastAsia"/>
          <w:lang w:eastAsia="zh-CN"/>
        </w:rPr>
        <w:t>第三位四舍五入，</w:t>
      </w:r>
      <w:r>
        <w:rPr>
          <w:rFonts w:hint="eastAsia" w:cs="仿宋"/>
          <w:color w:val="000000"/>
          <w:lang w:eastAsia="zh-CN"/>
        </w:rPr>
        <w:t>并按综</w:t>
      </w:r>
      <w:r>
        <w:rPr>
          <w:rFonts w:hint="eastAsia" w:cs="仿宋"/>
          <w:color w:val="000000"/>
          <w:spacing w:val="-2"/>
          <w:lang w:eastAsia="zh-CN"/>
        </w:rPr>
        <w:t>合</w:t>
      </w:r>
      <w:r>
        <w:rPr>
          <w:rFonts w:hint="eastAsia" w:cs="仿宋"/>
          <w:color w:val="000000"/>
          <w:lang w:eastAsia="zh-CN"/>
        </w:rPr>
        <w:t>得分由高到</w:t>
      </w:r>
      <w:r>
        <w:rPr>
          <w:rFonts w:hint="eastAsia" w:cs="仿宋"/>
          <w:color w:val="000000"/>
          <w:spacing w:val="-2"/>
          <w:lang w:eastAsia="zh-CN"/>
        </w:rPr>
        <w:t>低</w:t>
      </w:r>
      <w:r>
        <w:rPr>
          <w:rFonts w:hint="eastAsia" w:cs="仿宋"/>
          <w:color w:val="000000"/>
          <w:lang w:eastAsia="zh-CN"/>
        </w:rPr>
        <w:t>顺序推荐中</w:t>
      </w:r>
      <w:r>
        <w:rPr>
          <w:rFonts w:hint="eastAsia" w:cs="仿宋"/>
          <w:color w:val="000000"/>
          <w:spacing w:val="-2"/>
          <w:lang w:eastAsia="zh-CN"/>
        </w:rPr>
        <w:t>标</w:t>
      </w:r>
      <w:r>
        <w:rPr>
          <w:rFonts w:hint="eastAsia" w:cs="仿宋"/>
          <w:color w:val="000000"/>
          <w:lang w:eastAsia="zh-CN"/>
        </w:rPr>
        <w:t>候选人。</w:t>
      </w:r>
    </w:p>
    <w:p>
      <w:pPr>
        <w:pStyle w:val="7"/>
        <w:spacing w:before="46" w:line="340" w:lineRule="auto"/>
        <w:ind w:left="0" w:right="1078"/>
        <w:jc w:val="both"/>
        <w:rPr>
          <w:lang w:eastAsia="zh-CN"/>
        </w:rPr>
      </w:pPr>
      <w:r>
        <w:rPr>
          <w:rFonts w:hint="eastAsia"/>
          <w:lang w:eastAsia="zh-CN"/>
        </w:rPr>
        <w:t>投标总价计算公式：</w:t>
      </w:r>
    </w:p>
    <w:p>
      <w:pPr>
        <w:pStyle w:val="7"/>
        <w:spacing w:before="46" w:line="340" w:lineRule="auto"/>
        <w:ind w:left="0" w:right="1078"/>
        <w:jc w:val="both"/>
        <w:rPr>
          <w:lang w:eastAsia="zh-CN"/>
        </w:rPr>
      </w:pPr>
      <w:r>
        <w:rPr>
          <w:rFonts w:hint="eastAsia"/>
          <w:lang w:eastAsia="zh-CN"/>
        </w:rPr>
        <w:t>(1) 投标总价得分（40分）</w:t>
      </w:r>
    </w:p>
    <w:p>
      <w:pPr>
        <w:pStyle w:val="7"/>
        <w:spacing w:before="46" w:line="340" w:lineRule="auto"/>
        <w:ind w:left="0" w:right="1078"/>
        <w:jc w:val="both"/>
        <w:rPr>
          <w:lang w:eastAsia="zh-CN"/>
        </w:rPr>
      </w:pPr>
      <w:r>
        <w:rPr>
          <w:rFonts w:hint="eastAsia"/>
          <w:lang w:eastAsia="zh-CN"/>
        </w:rPr>
        <w:t>①评标基准价计算公式：J=(B1+B2+…+ Bn )÷n</w:t>
      </w:r>
    </w:p>
    <w:p>
      <w:pPr>
        <w:pStyle w:val="7"/>
        <w:spacing w:before="46" w:line="340" w:lineRule="auto"/>
        <w:ind w:left="0" w:right="200"/>
        <w:jc w:val="both"/>
        <w:rPr>
          <w:lang w:eastAsia="zh-CN"/>
        </w:rPr>
      </w:pPr>
      <w:r>
        <w:rPr>
          <w:rFonts w:hint="eastAsia"/>
          <w:lang w:eastAsia="zh-CN"/>
        </w:rPr>
        <w:t>B1 B2……Bn为n个有效投标总价，当有效投标总价个数n＞5时，J为去掉一个最高和一个最低总价后的算术平均值；当有效投标总价个数n≤5时，J为全部有效投标总价的算术平均值。有效投标总价界定为：投标工程成本价≤有效投标总价≤最高投标限价</w:t>
      </w:r>
    </w:p>
    <w:p>
      <w:pPr>
        <w:pStyle w:val="7"/>
        <w:spacing w:before="46" w:line="340" w:lineRule="auto"/>
        <w:ind w:left="0" w:right="1078"/>
        <w:jc w:val="both"/>
        <w:rPr>
          <w:lang w:eastAsia="zh-CN"/>
        </w:rPr>
      </w:pPr>
      <w:r>
        <w:rPr>
          <w:rFonts w:hint="eastAsia"/>
          <w:lang w:eastAsia="zh-CN"/>
        </w:rPr>
        <w:t xml:space="preserve">②偏差率计算公式 </w:t>
      </w:r>
    </w:p>
    <w:p>
      <w:pPr>
        <w:pStyle w:val="7"/>
        <w:spacing w:before="46" w:line="340" w:lineRule="auto"/>
        <w:ind w:left="0" w:right="1078"/>
        <w:jc w:val="both"/>
        <w:rPr>
          <w:lang w:eastAsia="zh-CN"/>
        </w:rPr>
      </w:pPr>
      <w:r>
        <w:rPr>
          <w:rFonts w:hint="eastAsia"/>
          <w:lang w:eastAsia="zh-CN"/>
        </w:rPr>
        <w:t>P=│Bn -J│÷J×100%</w:t>
      </w:r>
    </w:p>
    <w:p>
      <w:pPr>
        <w:pStyle w:val="7"/>
        <w:spacing w:before="46" w:line="340" w:lineRule="auto"/>
        <w:ind w:left="0" w:right="1078"/>
        <w:jc w:val="both"/>
        <w:rPr>
          <w:lang w:eastAsia="zh-CN"/>
        </w:rPr>
      </w:pPr>
      <w:r>
        <w:rPr>
          <w:rFonts w:hint="eastAsia"/>
          <w:lang w:eastAsia="zh-CN"/>
        </w:rPr>
        <w:t>Bn–--第n个有效投标总价</w:t>
      </w:r>
    </w:p>
    <w:p>
      <w:pPr>
        <w:pStyle w:val="7"/>
        <w:spacing w:before="46" w:line="340" w:lineRule="auto"/>
        <w:ind w:left="0" w:right="1078"/>
        <w:jc w:val="both"/>
        <w:rPr>
          <w:lang w:eastAsia="zh-CN"/>
        </w:rPr>
      </w:pPr>
      <w:r>
        <w:rPr>
          <w:rFonts w:hint="eastAsia"/>
          <w:lang w:eastAsia="zh-CN"/>
        </w:rPr>
        <w:t>J–--评标基准价</w:t>
      </w:r>
    </w:p>
    <w:p>
      <w:pPr>
        <w:pStyle w:val="7"/>
        <w:spacing w:before="46" w:line="340" w:lineRule="auto"/>
        <w:ind w:left="0" w:right="1078"/>
        <w:jc w:val="both"/>
        <w:rPr>
          <w:lang w:eastAsia="zh-CN"/>
        </w:rPr>
      </w:pPr>
      <w:r>
        <w:rPr>
          <w:rFonts w:hint="eastAsia"/>
          <w:lang w:eastAsia="zh-CN"/>
        </w:rPr>
        <w:t>③投标总价得分计算公式：Ⅰ=40－P×K×100</w:t>
      </w:r>
    </w:p>
    <w:p>
      <w:pPr>
        <w:pStyle w:val="7"/>
        <w:spacing w:before="46" w:line="340" w:lineRule="auto"/>
        <w:ind w:left="0" w:right="1078"/>
        <w:jc w:val="both"/>
        <w:rPr>
          <w:lang w:eastAsia="zh-CN"/>
        </w:rPr>
      </w:pPr>
      <w:r>
        <w:rPr>
          <w:rFonts w:hint="eastAsia"/>
          <w:lang w:eastAsia="zh-CN"/>
        </w:rPr>
        <w:t>Ⅰ–--投标总价得分（Ⅰ≥0）</w:t>
      </w:r>
    </w:p>
    <w:p>
      <w:pPr>
        <w:pStyle w:val="7"/>
        <w:spacing w:line="500" w:lineRule="exact"/>
        <w:ind w:left="0"/>
        <w:jc w:val="both"/>
        <w:rPr>
          <w:lang w:eastAsia="zh-CN"/>
        </w:rPr>
      </w:pPr>
      <w:r>
        <w:rPr>
          <w:rFonts w:hint="eastAsia"/>
          <w:lang w:eastAsia="zh-CN"/>
        </w:rPr>
        <w:t>P--–偏差率</w:t>
      </w:r>
    </w:p>
    <w:p>
      <w:pPr>
        <w:pStyle w:val="7"/>
        <w:spacing w:line="500" w:lineRule="exact"/>
        <w:ind w:left="0"/>
        <w:jc w:val="both"/>
        <w:rPr>
          <w:lang w:eastAsia="zh-CN"/>
        </w:rPr>
      </w:pPr>
      <w:r>
        <w:rPr>
          <w:rFonts w:hint="eastAsia"/>
          <w:lang w:eastAsia="zh-CN"/>
        </w:rPr>
        <w:t>K–--扣分系数：Bn大于J时，K取0.2；Bn小于J时，K取 0.1 ；Bn等于J时，K取0。</w:t>
      </w:r>
    </w:p>
    <w:p>
      <w:pPr>
        <w:pStyle w:val="7"/>
        <w:spacing w:line="500" w:lineRule="exact"/>
        <w:ind w:left="0"/>
        <w:jc w:val="both"/>
        <w:rPr>
          <w:lang w:eastAsia="zh-CN"/>
        </w:rPr>
      </w:pPr>
      <w:r>
        <w:rPr>
          <w:rFonts w:hint="eastAsia"/>
          <w:lang w:eastAsia="zh-CN"/>
        </w:rPr>
        <w:t>A4.4.2按照上述规定的评分标准，分别对各项报价进行评分，</w:t>
      </w:r>
    </w:p>
    <w:p>
      <w:pPr>
        <w:pStyle w:val="7"/>
        <w:spacing w:before="46" w:line="340" w:lineRule="auto"/>
        <w:ind w:left="0" w:right="1078"/>
        <w:jc w:val="both"/>
        <w:rPr>
          <w:lang w:eastAsia="zh-CN"/>
        </w:rPr>
      </w:pPr>
    </w:p>
    <w:p>
      <w:pPr>
        <w:pStyle w:val="7"/>
        <w:spacing w:before="46" w:line="340" w:lineRule="auto"/>
        <w:ind w:left="0" w:right="200"/>
        <w:jc w:val="both"/>
        <w:rPr>
          <w:rFonts w:cs="仿宋"/>
          <w:lang w:eastAsia="zh-CN"/>
        </w:rPr>
        <w:sectPr>
          <w:pgSz w:w="11907" w:h="16840"/>
          <w:pgMar w:top="1321" w:right="557" w:bottom="1417" w:left="850" w:header="476" w:footer="1230" w:gutter="0"/>
          <w:cols w:space="425" w:num="1"/>
        </w:sectPr>
      </w:pPr>
    </w:p>
    <w:p>
      <w:pPr>
        <w:pStyle w:val="7"/>
        <w:spacing w:before="49" w:line="500" w:lineRule="exact"/>
        <w:ind w:left="0" w:right="1078"/>
        <w:jc w:val="both"/>
        <w:rPr>
          <w:lang w:eastAsia="zh-CN"/>
        </w:rPr>
      </w:pPr>
    </w:p>
    <w:tbl>
      <w:tblPr>
        <w:tblStyle w:val="9"/>
        <w:tblpPr w:leftFromText="180" w:rightFromText="180" w:vertAnchor="text" w:horzAnchor="page" w:tblpXSpec="center" w:tblpY="171"/>
        <w:tblOverlap w:val="never"/>
        <w:tblW w:w="9545" w:type="dxa"/>
        <w:jc w:val="center"/>
        <w:tblLayout w:type="fixed"/>
        <w:tblCellMar>
          <w:top w:w="0" w:type="dxa"/>
          <w:left w:w="0" w:type="dxa"/>
          <w:bottom w:w="0" w:type="dxa"/>
          <w:right w:w="0" w:type="dxa"/>
        </w:tblCellMar>
      </w:tblPr>
      <w:tblGrid>
        <w:gridCol w:w="1076"/>
        <w:gridCol w:w="2153"/>
        <w:gridCol w:w="5550"/>
        <w:gridCol w:w="766"/>
      </w:tblGrid>
      <w:tr>
        <w:tblPrEx>
          <w:tblCellMar>
            <w:top w:w="0" w:type="dxa"/>
            <w:left w:w="0" w:type="dxa"/>
            <w:bottom w:w="0" w:type="dxa"/>
            <w:right w:w="0" w:type="dxa"/>
          </w:tblCellMar>
        </w:tblPrEx>
        <w:trPr>
          <w:trHeight w:val="408" w:hRule="exact"/>
          <w:jc w:val="center"/>
        </w:trPr>
        <w:tc>
          <w:tcPr>
            <w:tcW w:w="3229" w:type="dxa"/>
            <w:gridSpan w:val="2"/>
            <w:tcBorders>
              <w:top w:val="single" w:color="000000" w:sz="4" w:space="0"/>
              <w:left w:val="single" w:color="000000" w:sz="4" w:space="0"/>
              <w:bottom w:val="single" w:color="000000" w:sz="4" w:space="0"/>
              <w:right w:val="single" w:color="000000" w:sz="4" w:space="0"/>
            </w:tcBorders>
          </w:tcPr>
          <w:p>
            <w:pPr>
              <w:pStyle w:val="13"/>
              <w:spacing w:line="352" w:lineRule="exact"/>
              <w:ind w:left="582"/>
              <w:rPr>
                <w:rFonts w:ascii="仿宋" w:hAnsi="仿宋" w:eastAsia="仿宋" w:cs="仿宋"/>
                <w:sz w:val="24"/>
                <w:szCs w:val="24"/>
              </w:rPr>
            </w:pPr>
            <w:r>
              <w:rPr>
                <w:rFonts w:ascii="仿宋" w:hAnsi="仿宋" w:eastAsia="仿宋" w:cs="仿宋"/>
                <w:sz w:val="24"/>
                <w:szCs w:val="24"/>
              </w:rPr>
              <w:t>评分项目</w:t>
            </w:r>
          </w:p>
        </w:tc>
        <w:tc>
          <w:tcPr>
            <w:tcW w:w="5550" w:type="dxa"/>
            <w:tcBorders>
              <w:top w:val="single" w:color="000000" w:sz="4" w:space="0"/>
              <w:left w:val="single" w:color="000000" w:sz="4" w:space="0"/>
              <w:bottom w:val="single" w:color="000000" w:sz="4" w:space="0"/>
              <w:right w:val="single" w:color="000000" w:sz="4" w:space="0"/>
            </w:tcBorders>
          </w:tcPr>
          <w:p>
            <w:pPr>
              <w:pStyle w:val="13"/>
              <w:spacing w:line="352" w:lineRule="exact"/>
              <w:ind w:left="479"/>
              <w:jc w:val="center"/>
              <w:rPr>
                <w:rFonts w:ascii="仿宋" w:hAnsi="仿宋" w:eastAsia="仿宋" w:cs="仿宋"/>
                <w:sz w:val="24"/>
                <w:szCs w:val="24"/>
              </w:rPr>
            </w:pPr>
            <w:r>
              <w:rPr>
                <w:rFonts w:ascii="仿宋" w:hAnsi="仿宋" w:eastAsia="仿宋" w:cs="仿宋"/>
                <w:sz w:val="24"/>
                <w:szCs w:val="24"/>
              </w:rPr>
              <w:t>评分标准</w:t>
            </w:r>
          </w:p>
        </w:tc>
        <w:tc>
          <w:tcPr>
            <w:tcW w:w="766" w:type="dxa"/>
            <w:tcBorders>
              <w:top w:val="single" w:color="000000" w:sz="4" w:space="0"/>
              <w:left w:val="single" w:color="000000" w:sz="4" w:space="0"/>
              <w:bottom w:val="single" w:color="000000" w:sz="4" w:space="0"/>
              <w:right w:val="single" w:color="000000" w:sz="4" w:space="0"/>
            </w:tcBorders>
          </w:tcPr>
          <w:p>
            <w:pPr>
              <w:pStyle w:val="13"/>
              <w:spacing w:line="352" w:lineRule="exact"/>
              <w:ind w:left="102"/>
              <w:rPr>
                <w:rFonts w:ascii="仿宋" w:hAnsi="仿宋" w:eastAsia="仿宋" w:cs="仿宋"/>
                <w:sz w:val="24"/>
                <w:szCs w:val="24"/>
              </w:rPr>
            </w:pPr>
            <w:r>
              <w:rPr>
                <w:rFonts w:ascii="仿宋" w:hAnsi="仿宋" w:eastAsia="仿宋" w:cs="仿宋"/>
                <w:sz w:val="24"/>
                <w:szCs w:val="24"/>
              </w:rPr>
              <w:t>分值</w:t>
            </w:r>
          </w:p>
        </w:tc>
      </w:tr>
      <w:tr>
        <w:tblPrEx>
          <w:tblCellMar>
            <w:top w:w="0" w:type="dxa"/>
            <w:left w:w="0" w:type="dxa"/>
            <w:bottom w:w="0" w:type="dxa"/>
            <w:right w:w="0" w:type="dxa"/>
          </w:tblCellMar>
        </w:tblPrEx>
        <w:trPr>
          <w:trHeight w:val="915" w:hRule="exact"/>
          <w:jc w:val="center"/>
        </w:trPr>
        <w:tc>
          <w:tcPr>
            <w:tcW w:w="1076" w:type="dxa"/>
            <w:vMerge w:val="restart"/>
            <w:tcBorders>
              <w:top w:val="single" w:color="000000" w:sz="4" w:space="0"/>
              <w:left w:val="single" w:color="000000" w:sz="4" w:space="0"/>
              <w:right w:val="single" w:color="000000" w:sz="4" w:space="0"/>
            </w:tcBorders>
          </w:tcPr>
          <w:p>
            <w:pPr>
              <w:pStyle w:val="13"/>
              <w:spacing w:before="4" w:line="110" w:lineRule="exact"/>
              <w:rPr>
                <w:sz w:val="11"/>
                <w:szCs w:val="11"/>
              </w:rPr>
            </w:pPr>
          </w:p>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spacing w:line="200" w:lineRule="exact"/>
              <w:rPr>
                <w:sz w:val="20"/>
                <w:szCs w:val="20"/>
              </w:rPr>
            </w:pPr>
          </w:p>
          <w:p>
            <w:pPr>
              <w:pStyle w:val="13"/>
              <w:ind w:left="114"/>
              <w:rPr>
                <w:rFonts w:ascii="仿宋" w:hAnsi="仿宋" w:eastAsia="仿宋" w:cs="仿宋"/>
                <w:sz w:val="24"/>
                <w:szCs w:val="24"/>
              </w:rPr>
            </w:pPr>
            <w:r>
              <w:rPr>
                <w:rFonts w:ascii="仿宋" w:hAnsi="仿宋" w:eastAsia="仿宋" w:cs="仿宋"/>
                <w:sz w:val="24"/>
                <w:szCs w:val="24"/>
              </w:rPr>
              <w:t>商务分</w:t>
            </w:r>
          </w:p>
          <w:p>
            <w:pPr>
              <w:pStyle w:val="13"/>
              <w:spacing w:line="320" w:lineRule="exact"/>
              <w:ind w:left="294"/>
              <w:rPr>
                <w:rFonts w:ascii="仿宋" w:hAnsi="仿宋" w:eastAsia="仿宋" w:cs="仿宋"/>
                <w:sz w:val="24"/>
                <w:szCs w:val="24"/>
                <w:lang w:eastAsia="zh-CN"/>
              </w:rPr>
            </w:pPr>
            <w:r>
              <w:rPr>
                <w:rFonts w:ascii="仿宋" w:hAnsi="仿宋" w:eastAsia="仿宋" w:cs="仿宋"/>
                <w:sz w:val="24"/>
                <w:szCs w:val="24"/>
              </w:rPr>
              <w:t>(</w:t>
            </w:r>
            <w:r>
              <w:rPr>
                <w:rFonts w:hint="eastAsia" w:ascii="仿宋" w:hAnsi="仿宋" w:eastAsia="仿宋" w:cs="仿宋"/>
                <w:sz w:val="24"/>
                <w:szCs w:val="24"/>
                <w:lang w:eastAsia="zh-CN"/>
              </w:rPr>
              <w:t>20</w:t>
            </w:r>
          </w:p>
          <w:p>
            <w:pPr>
              <w:pStyle w:val="13"/>
              <w:spacing w:line="252" w:lineRule="exact"/>
              <w:ind w:left="234"/>
              <w:rPr>
                <w:rFonts w:ascii="仿宋" w:hAnsi="仿宋" w:eastAsia="仿宋" w:cs="仿宋"/>
                <w:sz w:val="24"/>
                <w:szCs w:val="24"/>
              </w:rPr>
            </w:pPr>
            <w:r>
              <w:rPr>
                <w:rFonts w:ascii="仿宋" w:hAnsi="仿宋" w:eastAsia="仿宋" w:cs="仿宋"/>
                <w:sz w:val="24"/>
                <w:szCs w:val="24"/>
              </w:rPr>
              <w:t>分）</w:t>
            </w:r>
          </w:p>
        </w:tc>
        <w:tc>
          <w:tcPr>
            <w:tcW w:w="2153" w:type="dxa"/>
            <w:tcBorders>
              <w:top w:val="single" w:color="000000" w:sz="4" w:space="0"/>
              <w:left w:val="single" w:color="000000" w:sz="4" w:space="0"/>
              <w:right w:val="single" w:color="000000" w:sz="4" w:space="0"/>
            </w:tcBorders>
          </w:tcPr>
          <w:p>
            <w:pPr>
              <w:pStyle w:val="13"/>
              <w:spacing w:before="9" w:line="190" w:lineRule="exact"/>
              <w:rPr>
                <w:sz w:val="19"/>
                <w:szCs w:val="19"/>
              </w:rPr>
            </w:pPr>
          </w:p>
          <w:p>
            <w:pPr>
              <w:pStyle w:val="13"/>
              <w:spacing w:line="200" w:lineRule="exact"/>
              <w:rPr>
                <w:sz w:val="20"/>
                <w:szCs w:val="20"/>
              </w:rPr>
            </w:pPr>
          </w:p>
          <w:p>
            <w:pPr>
              <w:pStyle w:val="13"/>
              <w:ind w:left="527"/>
              <w:rPr>
                <w:rFonts w:ascii="仿宋" w:hAnsi="仿宋" w:eastAsia="仿宋" w:cs="仿宋"/>
                <w:sz w:val="24"/>
                <w:szCs w:val="24"/>
              </w:rPr>
            </w:pPr>
            <w:r>
              <w:rPr>
                <w:rFonts w:ascii="仿宋" w:hAnsi="仿宋" w:eastAsia="仿宋" w:cs="仿宋"/>
                <w:sz w:val="24"/>
                <w:szCs w:val="24"/>
              </w:rPr>
              <w:t>项目负责人</w:t>
            </w:r>
          </w:p>
        </w:tc>
        <w:tc>
          <w:tcPr>
            <w:tcW w:w="5550" w:type="dxa"/>
            <w:tcBorders>
              <w:top w:val="single" w:color="000000" w:sz="4" w:space="0"/>
              <w:left w:val="single" w:color="000000" w:sz="4" w:space="0"/>
              <w:bottom w:val="single" w:color="000000" w:sz="4" w:space="0"/>
              <w:right w:val="single" w:color="000000" w:sz="4" w:space="0"/>
            </w:tcBorders>
          </w:tcPr>
          <w:p>
            <w:pPr>
              <w:pStyle w:val="13"/>
              <w:spacing w:line="352" w:lineRule="exact"/>
              <w:ind w:left="102" w:right="36"/>
              <w:rPr>
                <w:rFonts w:ascii="仿宋" w:hAnsi="仿宋" w:eastAsia="仿宋" w:cs="仿宋"/>
                <w:sz w:val="24"/>
                <w:szCs w:val="24"/>
              </w:rPr>
            </w:pPr>
            <w:r>
              <w:rPr>
                <w:rFonts w:ascii="仿宋" w:hAnsi="仿宋" w:eastAsia="仿宋" w:cs="仿宋"/>
                <w:sz w:val="24"/>
                <w:szCs w:val="24"/>
                <w:lang w:eastAsia="zh-CN"/>
              </w:rPr>
              <w:t>具</w:t>
            </w:r>
            <w:r>
              <w:rPr>
                <w:rFonts w:ascii="仿宋" w:hAnsi="仿宋" w:eastAsia="仿宋" w:cs="仿宋"/>
                <w:spacing w:val="2"/>
                <w:sz w:val="24"/>
                <w:szCs w:val="24"/>
                <w:lang w:eastAsia="zh-CN"/>
              </w:rPr>
              <w:t>备</w:t>
            </w:r>
            <w:r>
              <w:rPr>
                <w:rFonts w:ascii="仿宋" w:hAnsi="仿宋" w:eastAsia="仿宋" w:cs="仿宋"/>
                <w:sz w:val="24"/>
                <w:szCs w:val="24"/>
                <w:lang w:eastAsia="zh-CN"/>
              </w:rPr>
              <w:t>中华</w:t>
            </w:r>
            <w:r>
              <w:rPr>
                <w:rFonts w:ascii="仿宋" w:hAnsi="仿宋" w:eastAsia="仿宋" w:cs="仿宋"/>
                <w:spacing w:val="2"/>
                <w:sz w:val="24"/>
                <w:szCs w:val="24"/>
                <w:lang w:eastAsia="zh-CN"/>
              </w:rPr>
              <w:t>人民共和国应急管理</w:t>
            </w:r>
            <w:r>
              <w:rPr>
                <w:rFonts w:ascii="仿宋" w:hAnsi="仿宋" w:eastAsia="仿宋" w:cs="仿宋"/>
                <w:spacing w:val="4"/>
                <w:sz w:val="24"/>
                <w:szCs w:val="24"/>
                <w:lang w:eastAsia="zh-CN"/>
              </w:rPr>
              <w:t>部</w:t>
            </w:r>
            <w:r>
              <w:rPr>
                <w:rFonts w:ascii="仿宋" w:hAnsi="仿宋" w:eastAsia="仿宋" w:cs="仿宋"/>
                <w:spacing w:val="2"/>
                <w:sz w:val="24"/>
                <w:szCs w:val="24"/>
                <w:lang w:eastAsia="zh-CN"/>
              </w:rPr>
              <w:t>颁发的一级注册消防</w:t>
            </w:r>
            <w:r>
              <w:rPr>
                <w:rFonts w:ascii="仿宋" w:hAnsi="仿宋" w:eastAsia="仿宋" w:cs="仿宋"/>
                <w:spacing w:val="4"/>
                <w:sz w:val="24"/>
                <w:szCs w:val="24"/>
                <w:lang w:eastAsia="zh-CN"/>
              </w:rPr>
              <w:t>工</w:t>
            </w:r>
            <w:r>
              <w:rPr>
                <w:rFonts w:ascii="仿宋" w:hAnsi="仿宋" w:eastAsia="仿宋" w:cs="仿宋"/>
                <w:spacing w:val="2"/>
                <w:sz w:val="24"/>
                <w:szCs w:val="24"/>
                <w:lang w:eastAsia="zh-CN"/>
              </w:rPr>
              <w:t>程师</w:t>
            </w:r>
            <w:r>
              <w:rPr>
                <w:rFonts w:ascii="仿宋" w:hAnsi="仿宋" w:eastAsia="仿宋" w:cs="仿宋"/>
                <w:sz w:val="24"/>
                <w:szCs w:val="24"/>
                <w:lang w:eastAsia="zh-CN"/>
              </w:rPr>
              <w:t>的，计</w:t>
            </w:r>
            <w:r>
              <w:rPr>
                <w:rFonts w:hint="eastAsia" w:ascii="仿宋" w:hAnsi="仿宋" w:eastAsia="仿宋" w:cs="仿宋"/>
                <w:sz w:val="24"/>
                <w:szCs w:val="24"/>
                <w:lang w:eastAsia="zh-CN"/>
              </w:rPr>
              <w:t>2</w:t>
            </w:r>
            <w:r>
              <w:rPr>
                <w:rFonts w:ascii="仿宋" w:hAnsi="仿宋" w:eastAsia="仿宋" w:cs="仿宋"/>
                <w:sz w:val="24"/>
                <w:szCs w:val="24"/>
                <w:lang w:eastAsia="zh-CN"/>
              </w:rPr>
              <w:t>分。</w:t>
            </w:r>
            <w:r>
              <w:rPr>
                <w:rFonts w:ascii="仿宋" w:hAnsi="仿宋" w:eastAsia="仿宋" w:cs="仿宋"/>
                <w:sz w:val="24"/>
                <w:szCs w:val="24"/>
              </w:rPr>
              <w:t>本项最多计</w:t>
            </w:r>
            <w:r>
              <w:rPr>
                <w:rFonts w:hint="eastAsia" w:ascii="仿宋" w:hAnsi="仿宋" w:eastAsia="仿宋" w:cs="仿宋"/>
                <w:sz w:val="24"/>
                <w:szCs w:val="24"/>
                <w:lang w:eastAsia="zh-CN"/>
              </w:rPr>
              <w:t>2</w:t>
            </w:r>
            <w:r>
              <w:rPr>
                <w:rFonts w:ascii="仿宋" w:hAnsi="仿宋" w:eastAsia="仿宋" w:cs="仿宋"/>
                <w:sz w:val="24"/>
                <w:szCs w:val="24"/>
              </w:rPr>
              <w:t>分。</w:t>
            </w:r>
          </w:p>
        </w:tc>
        <w:tc>
          <w:tcPr>
            <w:tcW w:w="766" w:type="dxa"/>
            <w:tcBorders>
              <w:top w:val="single" w:color="000000" w:sz="4" w:space="0"/>
              <w:left w:val="single" w:color="000000" w:sz="4" w:space="0"/>
              <w:right w:val="single" w:color="000000" w:sz="4" w:space="0"/>
            </w:tcBorders>
          </w:tcPr>
          <w:p>
            <w:pPr>
              <w:pStyle w:val="13"/>
              <w:spacing w:before="9" w:line="190" w:lineRule="exact"/>
              <w:rPr>
                <w:sz w:val="19"/>
                <w:szCs w:val="19"/>
              </w:rPr>
            </w:pPr>
          </w:p>
          <w:p>
            <w:pPr>
              <w:pStyle w:val="13"/>
              <w:spacing w:line="200" w:lineRule="exact"/>
              <w:rPr>
                <w:sz w:val="20"/>
                <w:szCs w:val="20"/>
              </w:rPr>
            </w:pPr>
          </w:p>
          <w:p>
            <w:pPr>
              <w:pStyle w:val="13"/>
              <w:ind w:left="236" w:right="238"/>
              <w:jc w:val="center"/>
              <w:rPr>
                <w:rFonts w:ascii="仿宋" w:hAnsi="仿宋" w:eastAsia="仿宋" w:cs="仿宋"/>
                <w:sz w:val="24"/>
                <w:szCs w:val="24"/>
                <w:lang w:eastAsia="zh-CN"/>
              </w:rPr>
            </w:pPr>
            <w:r>
              <w:rPr>
                <w:rFonts w:hint="eastAsia" w:ascii="仿宋" w:hAnsi="仿宋" w:eastAsia="仿宋" w:cs="仿宋"/>
                <w:sz w:val="24"/>
                <w:szCs w:val="24"/>
                <w:lang w:eastAsia="zh-CN"/>
              </w:rPr>
              <w:t>2</w:t>
            </w:r>
          </w:p>
        </w:tc>
      </w:tr>
      <w:tr>
        <w:tblPrEx>
          <w:tblCellMar>
            <w:top w:w="0" w:type="dxa"/>
            <w:left w:w="0" w:type="dxa"/>
            <w:bottom w:w="0" w:type="dxa"/>
            <w:right w:w="0" w:type="dxa"/>
          </w:tblCellMar>
        </w:tblPrEx>
        <w:trPr>
          <w:trHeight w:val="438" w:hRule="exact"/>
          <w:jc w:val="center"/>
        </w:trPr>
        <w:tc>
          <w:tcPr>
            <w:tcW w:w="1076" w:type="dxa"/>
            <w:vMerge w:val="continue"/>
            <w:tcBorders>
              <w:left w:val="single" w:color="000000" w:sz="4" w:space="0"/>
              <w:right w:val="single" w:color="000000" w:sz="4" w:space="0"/>
            </w:tcBorders>
          </w:tcPr>
          <w:p/>
        </w:tc>
        <w:tc>
          <w:tcPr>
            <w:tcW w:w="2153" w:type="dxa"/>
            <w:vMerge w:val="restart"/>
            <w:tcBorders>
              <w:top w:val="single" w:color="000000" w:sz="4" w:space="0"/>
              <w:left w:val="single" w:color="000000" w:sz="4" w:space="0"/>
              <w:right w:val="single" w:color="000000" w:sz="4" w:space="0"/>
            </w:tcBorders>
          </w:tcPr>
          <w:p>
            <w:pPr>
              <w:pStyle w:val="13"/>
              <w:spacing w:before="8" w:line="190" w:lineRule="exact"/>
              <w:rPr>
                <w:sz w:val="19"/>
                <w:szCs w:val="19"/>
                <w:lang w:eastAsia="zh-CN"/>
              </w:rPr>
            </w:pPr>
          </w:p>
          <w:p>
            <w:pPr>
              <w:pStyle w:val="13"/>
              <w:spacing w:line="200" w:lineRule="exact"/>
              <w:rPr>
                <w:sz w:val="20"/>
                <w:szCs w:val="20"/>
                <w:lang w:eastAsia="zh-CN"/>
              </w:rPr>
            </w:pPr>
          </w:p>
          <w:p>
            <w:pPr>
              <w:pStyle w:val="13"/>
              <w:spacing w:line="200" w:lineRule="exact"/>
              <w:rPr>
                <w:sz w:val="20"/>
                <w:szCs w:val="20"/>
                <w:lang w:eastAsia="zh-CN"/>
              </w:rPr>
            </w:pPr>
          </w:p>
          <w:p>
            <w:pPr>
              <w:pStyle w:val="13"/>
              <w:spacing w:line="271" w:lineRule="auto"/>
              <w:ind w:left="647" w:hanging="480"/>
              <w:rPr>
                <w:rFonts w:ascii="仿宋" w:hAnsi="仿宋" w:eastAsia="仿宋" w:cs="仿宋"/>
                <w:sz w:val="24"/>
                <w:szCs w:val="24"/>
                <w:lang w:eastAsia="zh-CN"/>
              </w:rPr>
            </w:pPr>
            <w:r>
              <w:rPr>
                <w:rFonts w:ascii="仿宋" w:hAnsi="仿宋" w:eastAsia="仿宋" w:cs="仿宋"/>
                <w:sz w:val="24"/>
                <w:szCs w:val="24"/>
                <w:lang w:eastAsia="zh-CN"/>
              </w:rPr>
              <w:t>项目团队人员数量 配置要求</w:t>
            </w:r>
          </w:p>
        </w:tc>
        <w:tc>
          <w:tcPr>
            <w:tcW w:w="5550" w:type="dxa"/>
            <w:tcBorders>
              <w:top w:val="single" w:color="000000" w:sz="4" w:space="0"/>
              <w:left w:val="single" w:color="000000" w:sz="4" w:space="0"/>
              <w:bottom w:val="nil"/>
              <w:right w:val="single" w:color="000000" w:sz="4" w:space="0"/>
            </w:tcBorders>
          </w:tcPr>
          <w:p>
            <w:pPr>
              <w:pStyle w:val="13"/>
              <w:spacing w:line="352" w:lineRule="exact"/>
              <w:ind w:left="102" w:right="-340"/>
              <w:rPr>
                <w:rFonts w:ascii="仿宋" w:hAnsi="仿宋" w:eastAsia="仿宋" w:cs="仿宋"/>
                <w:sz w:val="24"/>
                <w:szCs w:val="24"/>
                <w:lang w:eastAsia="zh-CN"/>
              </w:rPr>
            </w:pPr>
            <w:r>
              <w:rPr>
                <w:rFonts w:ascii="仿宋" w:hAnsi="仿宋" w:eastAsia="仿宋" w:cs="仿宋"/>
                <w:sz w:val="24"/>
                <w:szCs w:val="24"/>
                <w:lang w:eastAsia="zh-CN"/>
              </w:rPr>
              <w:t>除项目负责人外</w:t>
            </w:r>
            <w:r>
              <w:rPr>
                <w:rFonts w:ascii="仿宋" w:hAnsi="仿宋" w:eastAsia="仿宋" w:cs="仿宋"/>
                <w:spacing w:val="-34"/>
                <w:sz w:val="24"/>
                <w:szCs w:val="24"/>
                <w:lang w:eastAsia="zh-CN"/>
              </w:rPr>
              <w:t>，</w:t>
            </w:r>
            <w:r>
              <w:rPr>
                <w:rFonts w:ascii="仿宋" w:hAnsi="仿宋" w:eastAsia="仿宋" w:cs="仿宋"/>
                <w:spacing w:val="2"/>
                <w:sz w:val="24"/>
                <w:szCs w:val="24"/>
                <w:lang w:eastAsia="zh-CN"/>
              </w:rPr>
              <w:t>为</w:t>
            </w:r>
            <w:r>
              <w:rPr>
                <w:rFonts w:ascii="仿宋" w:hAnsi="仿宋" w:eastAsia="仿宋" w:cs="仿宋"/>
                <w:sz w:val="24"/>
                <w:szCs w:val="24"/>
                <w:lang w:eastAsia="zh-CN"/>
              </w:rPr>
              <w:t>本项目配置</w:t>
            </w:r>
            <w:r>
              <w:rPr>
                <w:rFonts w:hint="eastAsia" w:ascii="仿宋" w:hAnsi="仿宋" w:eastAsia="仿宋" w:cs="仿宋"/>
                <w:sz w:val="24"/>
                <w:szCs w:val="24"/>
                <w:lang w:eastAsia="zh-CN"/>
              </w:rPr>
              <w:t>1</w:t>
            </w:r>
            <w:r>
              <w:rPr>
                <w:rFonts w:ascii="仿宋" w:hAnsi="仿宋" w:eastAsia="仿宋" w:cs="仿宋"/>
                <w:sz w:val="24"/>
                <w:szCs w:val="24"/>
                <w:lang w:eastAsia="zh-CN"/>
              </w:rPr>
              <w:t>名以上专业技</w:t>
            </w:r>
          </w:p>
        </w:tc>
        <w:tc>
          <w:tcPr>
            <w:tcW w:w="766" w:type="dxa"/>
            <w:vMerge w:val="restart"/>
            <w:tcBorders>
              <w:top w:val="single" w:color="000000" w:sz="4" w:space="0"/>
              <w:left w:val="single" w:color="000000" w:sz="4" w:space="0"/>
              <w:right w:val="single" w:color="000000" w:sz="4" w:space="0"/>
            </w:tcBorders>
          </w:tcPr>
          <w:p>
            <w:pPr>
              <w:pStyle w:val="13"/>
              <w:spacing w:before="10" w:line="190" w:lineRule="exact"/>
              <w:rPr>
                <w:sz w:val="19"/>
                <w:szCs w:val="19"/>
                <w:lang w:eastAsia="zh-CN"/>
              </w:rPr>
            </w:pPr>
          </w:p>
          <w:p>
            <w:pPr>
              <w:pStyle w:val="13"/>
              <w:spacing w:line="200" w:lineRule="exact"/>
              <w:rPr>
                <w:sz w:val="20"/>
                <w:szCs w:val="20"/>
                <w:lang w:eastAsia="zh-CN"/>
              </w:rPr>
            </w:pPr>
          </w:p>
          <w:p>
            <w:pPr>
              <w:pStyle w:val="13"/>
              <w:spacing w:line="200" w:lineRule="exact"/>
              <w:rPr>
                <w:sz w:val="20"/>
                <w:szCs w:val="20"/>
                <w:lang w:eastAsia="zh-CN"/>
              </w:rPr>
            </w:pPr>
          </w:p>
          <w:p>
            <w:pPr>
              <w:pStyle w:val="13"/>
              <w:spacing w:line="200" w:lineRule="exact"/>
              <w:rPr>
                <w:sz w:val="20"/>
                <w:szCs w:val="20"/>
                <w:lang w:eastAsia="zh-CN"/>
              </w:rPr>
            </w:pPr>
          </w:p>
          <w:p>
            <w:pPr>
              <w:pStyle w:val="13"/>
              <w:ind w:left="236" w:right="238"/>
              <w:jc w:val="center"/>
              <w:rPr>
                <w:rFonts w:ascii="仿宋" w:hAnsi="仿宋" w:eastAsia="仿宋" w:cs="仿宋"/>
                <w:sz w:val="24"/>
                <w:szCs w:val="24"/>
                <w:lang w:eastAsia="zh-CN"/>
              </w:rPr>
            </w:pPr>
            <w:r>
              <w:rPr>
                <w:rFonts w:hint="eastAsia" w:ascii="仿宋" w:hAnsi="仿宋" w:eastAsia="仿宋" w:cs="仿宋"/>
                <w:sz w:val="24"/>
                <w:szCs w:val="24"/>
                <w:lang w:eastAsia="zh-CN"/>
              </w:rPr>
              <w:t>3</w:t>
            </w:r>
          </w:p>
        </w:tc>
      </w:tr>
      <w:tr>
        <w:tblPrEx>
          <w:tblCellMar>
            <w:top w:w="0" w:type="dxa"/>
            <w:left w:w="0" w:type="dxa"/>
            <w:bottom w:w="0" w:type="dxa"/>
            <w:right w:w="0" w:type="dxa"/>
          </w:tblCellMar>
        </w:tblPrEx>
        <w:trPr>
          <w:trHeight w:val="1533" w:hRule="exact"/>
          <w:jc w:val="center"/>
        </w:trPr>
        <w:tc>
          <w:tcPr>
            <w:tcW w:w="1076" w:type="dxa"/>
            <w:vMerge w:val="continue"/>
            <w:tcBorders>
              <w:left w:val="single" w:color="000000" w:sz="4" w:space="0"/>
              <w:right w:val="single" w:color="000000" w:sz="4" w:space="0"/>
            </w:tcBorders>
          </w:tcPr>
          <w:p/>
        </w:tc>
        <w:tc>
          <w:tcPr>
            <w:tcW w:w="2153" w:type="dxa"/>
            <w:vMerge w:val="continue"/>
            <w:tcBorders>
              <w:left w:val="single" w:color="000000" w:sz="4" w:space="0"/>
              <w:right w:val="single" w:color="000000" w:sz="4" w:space="0"/>
            </w:tcBorders>
          </w:tcPr>
          <w:p/>
        </w:tc>
        <w:tc>
          <w:tcPr>
            <w:tcW w:w="5550" w:type="dxa"/>
            <w:tcBorders>
              <w:top w:val="nil"/>
              <w:left w:val="single" w:color="000000" w:sz="4" w:space="0"/>
              <w:bottom w:val="single" w:color="000000" w:sz="4" w:space="0"/>
              <w:right w:val="single" w:color="000000" w:sz="4" w:space="0"/>
            </w:tcBorders>
          </w:tcPr>
          <w:p>
            <w:pPr>
              <w:pStyle w:val="13"/>
              <w:spacing w:line="320" w:lineRule="exact"/>
              <w:ind w:right="36"/>
              <w:rPr>
                <w:rFonts w:ascii="仿宋" w:hAnsi="仿宋" w:eastAsia="仿宋" w:cs="仿宋"/>
                <w:sz w:val="24"/>
                <w:szCs w:val="24"/>
                <w:lang w:eastAsia="zh-CN"/>
              </w:rPr>
            </w:pPr>
            <w:r>
              <w:rPr>
                <w:rFonts w:ascii="仿宋" w:hAnsi="仿宋" w:eastAsia="仿宋" w:cs="仿宋"/>
                <w:sz w:val="24"/>
                <w:szCs w:val="24"/>
                <w:lang w:eastAsia="zh-CN"/>
              </w:rPr>
              <w:t>术，计</w:t>
            </w:r>
            <w:r>
              <w:rPr>
                <w:rFonts w:hint="eastAsia" w:ascii="仿宋" w:hAnsi="仿宋" w:eastAsia="仿宋" w:cs="仿宋"/>
                <w:sz w:val="24"/>
                <w:szCs w:val="24"/>
                <w:lang w:val="en-US" w:eastAsia="zh-CN"/>
              </w:rPr>
              <w:t>3</w:t>
            </w:r>
            <w:r>
              <w:rPr>
                <w:rFonts w:ascii="仿宋" w:hAnsi="仿宋" w:eastAsia="仿宋" w:cs="仿宋"/>
                <w:sz w:val="24"/>
                <w:szCs w:val="24"/>
                <w:lang w:eastAsia="zh-CN"/>
              </w:rPr>
              <w:t>分。</w:t>
            </w:r>
          </w:p>
          <w:p>
            <w:pPr>
              <w:pStyle w:val="13"/>
              <w:spacing w:before="1" w:line="400" w:lineRule="atLeast"/>
              <w:ind w:left="102" w:right="100"/>
              <w:rPr>
                <w:rFonts w:ascii="仿宋" w:hAnsi="仿宋" w:eastAsia="仿宋" w:cs="仿宋"/>
                <w:sz w:val="24"/>
                <w:szCs w:val="24"/>
                <w:lang w:eastAsia="zh-CN"/>
              </w:rPr>
            </w:pPr>
            <w:r>
              <w:rPr>
                <w:rFonts w:ascii="仿宋" w:hAnsi="仿宋" w:eastAsia="仿宋" w:cs="仿宋"/>
                <w:spacing w:val="2"/>
                <w:sz w:val="24"/>
                <w:szCs w:val="24"/>
                <w:lang w:eastAsia="zh-CN"/>
              </w:rPr>
              <w:t>注：专业人员必须为</w:t>
            </w:r>
            <w:r>
              <w:rPr>
                <w:rFonts w:ascii="仿宋" w:hAnsi="仿宋" w:eastAsia="仿宋" w:cs="仿宋"/>
                <w:spacing w:val="4"/>
                <w:sz w:val="24"/>
                <w:szCs w:val="24"/>
                <w:lang w:eastAsia="zh-CN"/>
              </w:rPr>
              <w:t>投</w:t>
            </w:r>
            <w:r>
              <w:rPr>
                <w:rFonts w:ascii="仿宋" w:hAnsi="仿宋" w:eastAsia="仿宋" w:cs="仿宋"/>
                <w:spacing w:val="2"/>
                <w:sz w:val="24"/>
                <w:szCs w:val="24"/>
                <w:lang w:eastAsia="zh-CN"/>
              </w:rPr>
              <w:t>标单位在册员工，</w:t>
            </w:r>
            <w:r>
              <w:rPr>
                <w:rFonts w:ascii="仿宋" w:hAnsi="仿宋" w:eastAsia="仿宋" w:cs="仿宋"/>
                <w:spacing w:val="3"/>
                <w:sz w:val="24"/>
                <w:szCs w:val="24"/>
                <w:lang w:eastAsia="zh-CN"/>
              </w:rPr>
              <w:t>需</w:t>
            </w:r>
            <w:r>
              <w:rPr>
                <w:rFonts w:ascii="仿宋" w:hAnsi="仿宋" w:eastAsia="仿宋" w:cs="仿宋"/>
                <w:spacing w:val="4"/>
                <w:sz w:val="24"/>
                <w:szCs w:val="24"/>
                <w:lang w:eastAsia="zh-CN"/>
              </w:rPr>
              <w:t>提</w:t>
            </w:r>
            <w:r>
              <w:rPr>
                <w:rFonts w:ascii="仿宋" w:hAnsi="仿宋" w:eastAsia="仿宋" w:cs="仿宋"/>
                <w:spacing w:val="2"/>
                <w:sz w:val="24"/>
                <w:szCs w:val="24"/>
                <w:lang w:eastAsia="zh-CN"/>
              </w:rPr>
              <w:t>供</w:t>
            </w:r>
            <w:r>
              <w:rPr>
                <w:rFonts w:ascii="仿宋" w:hAnsi="仿宋" w:eastAsia="仿宋" w:cs="仿宋"/>
                <w:sz w:val="24"/>
                <w:szCs w:val="24"/>
                <w:lang w:eastAsia="zh-CN"/>
              </w:rPr>
              <w:t>在 册人员在本单位</w:t>
            </w:r>
            <w:r>
              <w:rPr>
                <w:rFonts w:hint="eastAsia" w:ascii="仿宋" w:hAnsi="仿宋" w:eastAsia="仿宋" w:cs="仿宋"/>
                <w:sz w:val="24"/>
                <w:szCs w:val="24"/>
                <w:lang w:eastAsia="zh-CN"/>
              </w:rPr>
              <w:t>2020</w:t>
            </w:r>
            <w:r>
              <w:rPr>
                <w:rFonts w:ascii="仿宋" w:hAnsi="仿宋" w:eastAsia="仿宋" w:cs="仿宋"/>
                <w:sz w:val="24"/>
                <w:szCs w:val="24"/>
                <w:lang w:eastAsia="zh-CN"/>
              </w:rPr>
              <w:t>年</w:t>
            </w:r>
            <w:r>
              <w:rPr>
                <w:rFonts w:hint="eastAsia" w:ascii="仿宋" w:hAnsi="仿宋" w:eastAsia="仿宋" w:cs="仿宋"/>
                <w:sz w:val="24"/>
                <w:szCs w:val="24"/>
                <w:lang w:eastAsia="zh-CN"/>
              </w:rPr>
              <w:t>至今</w:t>
            </w:r>
            <w:r>
              <w:rPr>
                <w:rFonts w:ascii="仿宋" w:hAnsi="仿宋" w:eastAsia="仿宋" w:cs="仿宋"/>
                <w:sz w:val="24"/>
                <w:szCs w:val="24"/>
                <w:lang w:eastAsia="zh-CN"/>
              </w:rPr>
              <w:t>的社保证明为准，否则此项不得分。</w:t>
            </w:r>
          </w:p>
        </w:tc>
        <w:tc>
          <w:tcPr>
            <w:tcW w:w="766" w:type="dxa"/>
            <w:vMerge w:val="continue"/>
            <w:tcBorders>
              <w:left w:val="single" w:color="000000" w:sz="4" w:space="0"/>
              <w:right w:val="single" w:color="000000" w:sz="4" w:space="0"/>
            </w:tcBorders>
          </w:tcPr>
          <w:p/>
        </w:tc>
      </w:tr>
      <w:tr>
        <w:tblPrEx>
          <w:tblCellMar>
            <w:top w:w="0" w:type="dxa"/>
            <w:left w:w="0" w:type="dxa"/>
            <w:bottom w:w="0" w:type="dxa"/>
            <w:right w:w="0" w:type="dxa"/>
          </w:tblCellMar>
        </w:tblPrEx>
        <w:trPr>
          <w:trHeight w:val="1210" w:hRule="exact"/>
          <w:jc w:val="center"/>
        </w:trPr>
        <w:tc>
          <w:tcPr>
            <w:tcW w:w="1076" w:type="dxa"/>
            <w:vMerge w:val="continue"/>
            <w:tcBorders>
              <w:left w:val="single" w:color="000000" w:sz="4" w:space="0"/>
              <w:right w:val="single" w:color="000000" w:sz="4" w:space="0"/>
            </w:tcBorders>
          </w:tcPr>
          <w:p>
            <w:pPr>
              <w:pStyle w:val="13"/>
              <w:spacing w:line="252" w:lineRule="exact"/>
              <w:ind w:left="234"/>
              <w:rPr>
                <w:rFonts w:ascii="仿宋" w:hAnsi="仿宋" w:eastAsia="仿宋" w:cs="仿宋"/>
                <w:sz w:val="24"/>
                <w:szCs w:val="24"/>
                <w:lang w:eastAsia="zh-CN"/>
              </w:rPr>
            </w:pPr>
          </w:p>
        </w:tc>
        <w:tc>
          <w:tcPr>
            <w:tcW w:w="2153" w:type="dxa"/>
            <w:tcBorders>
              <w:top w:val="single" w:color="000000" w:sz="4" w:space="0"/>
              <w:left w:val="single" w:color="000000" w:sz="4" w:space="0"/>
              <w:bottom w:val="single" w:color="000000" w:sz="4" w:space="0"/>
              <w:right w:val="single" w:color="000000" w:sz="4" w:space="0"/>
            </w:tcBorders>
          </w:tcPr>
          <w:p>
            <w:pPr>
              <w:pStyle w:val="13"/>
              <w:spacing w:before="8" w:line="190" w:lineRule="exact"/>
              <w:rPr>
                <w:sz w:val="19"/>
                <w:szCs w:val="19"/>
                <w:lang w:eastAsia="zh-CN"/>
              </w:rPr>
            </w:pPr>
          </w:p>
          <w:p>
            <w:pPr>
              <w:pStyle w:val="13"/>
              <w:spacing w:line="271" w:lineRule="auto"/>
              <w:ind w:left="102" w:right="81"/>
              <w:rPr>
                <w:rFonts w:ascii="仿宋" w:hAnsi="仿宋" w:eastAsia="仿宋" w:cs="仿宋"/>
                <w:sz w:val="24"/>
                <w:szCs w:val="24"/>
              </w:rPr>
            </w:pPr>
            <w:r>
              <w:rPr>
                <w:rFonts w:ascii="仿宋" w:hAnsi="仿宋" w:eastAsia="仿宋" w:cs="仿宋"/>
                <w:spacing w:val="19"/>
                <w:sz w:val="24"/>
                <w:szCs w:val="24"/>
              </w:rPr>
              <w:t xml:space="preserve">拟派人员技术能 </w:t>
            </w:r>
            <w:r>
              <w:rPr>
                <w:rFonts w:ascii="仿宋" w:hAnsi="仿宋" w:eastAsia="仿宋" w:cs="仿宋"/>
                <w:sz w:val="24"/>
                <w:szCs w:val="24"/>
              </w:rPr>
              <w:t>力</w:t>
            </w:r>
          </w:p>
        </w:tc>
        <w:tc>
          <w:tcPr>
            <w:tcW w:w="5550" w:type="dxa"/>
            <w:tcBorders>
              <w:top w:val="single" w:color="000000" w:sz="4" w:space="0"/>
              <w:left w:val="single" w:color="000000" w:sz="4" w:space="0"/>
              <w:bottom w:val="single" w:color="000000" w:sz="4" w:space="0"/>
              <w:right w:val="single" w:color="000000" w:sz="4" w:space="0"/>
            </w:tcBorders>
          </w:tcPr>
          <w:p>
            <w:pPr>
              <w:pStyle w:val="13"/>
              <w:spacing w:line="353" w:lineRule="exact"/>
              <w:ind w:left="102" w:right="36"/>
              <w:rPr>
                <w:rFonts w:ascii="仿宋" w:hAnsi="仿宋" w:eastAsia="仿宋" w:cs="仿宋"/>
                <w:sz w:val="24"/>
                <w:szCs w:val="24"/>
                <w:lang w:eastAsia="zh-CN"/>
              </w:rPr>
            </w:pPr>
            <w:r>
              <w:rPr>
                <w:rFonts w:ascii="仿宋" w:hAnsi="仿宋" w:eastAsia="仿宋" w:cs="仿宋"/>
                <w:spacing w:val="2"/>
                <w:sz w:val="24"/>
                <w:szCs w:val="24"/>
                <w:lang w:eastAsia="zh-CN"/>
              </w:rPr>
              <w:t>拟派专业技术人员中</w:t>
            </w:r>
            <w:r>
              <w:rPr>
                <w:rFonts w:ascii="仿宋" w:hAnsi="仿宋" w:eastAsia="仿宋" w:cs="仿宋"/>
                <w:spacing w:val="4"/>
                <w:sz w:val="24"/>
                <w:szCs w:val="24"/>
                <w:lang w:eastAsia="zh-CN"/>
              </w:rPr>
              <w:t>，</w:t>
            </w:r>
            <w:r>
              <w:rPr>
                <w:rFonts w:ascii="仿宋" w:hAnsi="仿宋" w:eastAsia="仿宋" w:cs="仿宋"/>
                <w:spacing w:val="2"/>
                <w:sz w:val="24"/>
                <w:szCs w:val="24"/>
                <w:lang w:eastAsia="zh-CN"/>
              </w:rPr>
              <w:t>具备消防设施操作员</w:t>
            </w:r>
            <w:r>
              <w:rPr>
                <w:rFonts w:ascii="仿宋" w:hAnsi="仿宋" w:eastAsia="仿宋" w:cs="仿宋"/>
                <w:spacing w:val="4"/>
                <w:sz w:val="24"/>
                <w:szCs w:val="24"/>
                <w:lang w:eastAsia="zh-CN"/>
              </w:rPr>
              <w:t>职</w:t>
            </w:r>
            <w:r>
              <w:rPr>
                <w:rFonts w:ascii="仿宋" w:hAnsi="仿宋" w:eastAsia="仿宋" w:cs="仿宋"/>
                <w:spacing w:val="2"/>
                <w:sz w:val="24"/>
                <w:szCs w:val="24"/>
                <w:lang w:eastAsia="zh-CN"/>
              </w:rPr>
              <w:t>业资</w:t>
            </w:r>
          </w:p>
          <w:p>
            <w:pPr>
              <w:pStyle w:val="13"/>
              <w:spacing w:before="47" w:line="270" w:lineRule="auto"/>
              <w:ind w:left="102"/>
              <w:rPr>
                <w:rFonts w:ascii="仿宋" w:hAnsi="仿宋" w:eastAsia="仿宋" w:cs="仿宋"/>
                <w:sz w:val="24"/>
                <w:szCs w:val="24"/>
                <w:lang w:eastAsia="zh-CN"/>
              </w:rPr>
            </w:pPr>
            <w:r>
              <w:rPr>
                <w:rFonts w:ascii="仿宋" w:hAnsi="仿宋" w:eastAsia="仿宋" w:cs="仿宋"/>
                <w:sz w:val="24"/>
                <w:szCs w:val="24"/>
                <w:lang w:eastAsia="zh-CN"/>
              </w:rPr>
              <w:t>格的，有1名，计2分，最多计6分。 注：提供技术职称证书复印件</w:t>
            </w:r>
          </w:p>
        </w:tc>
        <w:tc>
          <w:tcPr>
            <w:tcW w:w="766" w:type="dxa"/>
            <w:tcBorders>
              <w:top w:val="single" w:color="000000" w:sz="4" w:space="0"/>
              <w:left w:val="single" w:color="000000" w:sz="4" w:space="0"/>
              <w:bottom w:val="single" w:color="000000" w:sz="4" w:space="0"/>
              <w:right w:val="single" w:color="000000" w:sz="4" w:space="0"/>
            </w:tcBorders>
          </w:tcPr>
          <w:p>
            <w:pPr>
              <w:pStyle w:val="13"/>
              <w:spacing w:before="9" w:line="190" w:lineRule="exact"/>
              <w:rPr>
                <w:sz w:val="19"/>
                <w:szCs w:val="19"/>
                <w:lang w:eastAsia="zh-CN"/>
              </w:rPr>
            </w:pPr>
          </w:p>
          <w:p>
            <w:pPr>
              <w:pStyle w:val="13"/>
              <w:spacing w:line="200" w:lineRule="exact"/>
              <w:rPr>
                <w:sz w:val="20"/>
                <w:szCs w:val="20"/>
                <w:lang w:eastAsia="zh-CN"/>
              </w:rPr>
            </w:pPr>
          </w:p>
          <w:p>
            <w:pPr>
              <w:pStyle w:val="13"/>
              <w:ind w:left="236" w:right="238"/>
              <w:jc w:val="center"/>
              <w:rPr>
                <w:rFonts w:ascii="仿宋" w:hAnsi="仿宋" w:eastAsia="仿宋" w:cs="仿宋"/>
                <w:sz w:val="24"/>
                <w:szCs w:val="24"/>
              </w:rPr>
            </w:pPr>
            <w:r>
              <w:rPr>
                <w:rFonts w:ascii="仿宋" w:hAnsi="仿宋" w:eastAsia="仿宋" w:cs="仿宋"/>
                <w:sz w:val="24"/>
                <w:szCs w:val="24"/>
              </w:rPr>
              <w:t>6</w:t>
            </w:r>
          </w:p>
        </w:tc>
      </w:tr>
      <w:tr>
        <w:tblPrEx>
          <w:tblCellMar>
            <w:top w:w="0" w:type="dxa"/>
            <w:left w:w="0" w:type="dxa"/>
            <w:bottom w:w="0" w:type="dxa"/>
            <w:right w:w="0" w:type="dxa"/>
          </w:tblCellMar>
        </w:tblPrEx>
        <w:trPr>
          <w:trHeight w:val="901" w:hRule="exact"/>
          <w:jc w:val="center"/>
        </w:trPr>
        <w:tc>
          <w:tcPr>
            <w:tcW w:w="1076" w:type="dxa"/>
            <w:vMerge w:val="continue"/>
            <w:tcBorders>
              <w:left w:val="single" w:color="000000" w:sz="4" w:space="0"/>
              <w:right w:val="single" w:color="000000" w:sz="4" w:space="0"/>
            </w:tcBorders>
          </w:tcPr>
          <w:p/>
        </w:tc>
        <w:tc>
          <w:tcPr>
            <w:tcW w:w="2153" w:type="dxa"/>
            <w:tcBorders>
              <w:top w:val="single" w:color="000000" w:sz="4" w:space="0"/>
              <w:left w:val="single" w:color="000000" w:sz="4" w:space="0"/>
              <w:bottom w:val="single" w:color="000000" w:sz="4" w:space="0"/>
              <w:right w:val="single" w:color="000000" w:sz="4" w:space="0"/>
            </w:tcBorders>
          </w:tcPr>
          <w:p>
            <w:pPr>
              <w:pStyle w:val="13"/>
              <w:spacing w:line="200" w:lineRule="exact"/>
              <w:rPr>
                <w:sz w:val="20"/>
                <w:szCs w:val="20"/>
              </w:rPr>
            </w:pPr>
          </w:p>
          <w:p>
            <w:pPr>
              <w:pStyle w:val="13"/>
              <w:spacing w:before="17" w:line="280" w:lineRule="exact"/>
              <w:rPr>
                <w:sz w:val="28"/>
                <w:szCs w:val="28"/>
              </w:rPr>
            </w:pPr>
          </w:p>
          <w:p>
            <w:pPr>
              <w:pStyle w:val="13"/>
              <w:ind w:left="102" w:firstLine="480" w:firstLineChars="200"/>
              <w:rPr>
                <w:rFonts w:ascii="仿宋" w:hAnsi="仿宋" w:eastAsia="仿宋" w:cs="仿宋"/>
                <w:sz w:val="24"/>
                <w:szCs w:val="24"/>
              </w:rPr>
            </w:pPr>
            <w:r>
              <w:rPr>
                <w:rFonts w:hint="eastAsia" w:ascii="仿宋" w:hAnsi="仿宋" w:eastAsia="仿宋" w:cs="仿宋"/>
                <w:sz w:val="24"/>
                <w:szCs w:val="24"/>
                <w:lang w:eastAsia="zh-CN"/>
              </w:rPr>
              <w:t>文件</w:t>
            </w:r>
            <w:r>
              <w:rPr>
                <w:rFonts w:hint="eastAsia" w:ascii="仿宋" w:hAnsi="仿宋" w:eastAsia="仿宋" w:cs="仿宋"/>
                <w:sz w:val="24"/>
                <w:szCs w:val="24"/>
              </w:rPr>
              <w:t>编制</w:t>
            </w:r>
          </w:p>
        </w:tc>
        <w:tc>
          <w:tcPr>
            <w:tcW w:w="5550" w:type="dxa"/>
            <w:tcBorders>
              <w:top w:val="single" w:color="000000" w:sz="4" w:space="0"/>
              <w:left w:val="single" w:color="000000" w:sz="4" w:space="0"/>
              <w:bottom w:val="single" w:color="000000" w:sz="4" w:space="0"/>
              <w:right w:val="single" w:color="000000" w:sz="4" w:space="0"/>
            </w:tcBorders>
          </w:tcPr>
          <w:p>
            <w:pPr>
              <w:pStyle w:val="13"/>
              <w:spacing w:line="315" w:lineRule="auto"/>
              <w:ind w:left="102"/>
              <w:rPr>
                <w:rFonts w:ascii="仿宋" w:hAnsi="仿宋" w:eastAsia="仿宋" w:cs="仿宋"/>
                <w:sz w:val="24"/>
                <w:szCs w:val="24"/>
                <w:lang w:eastAsia="zh-CN"/>
              </w:rPr>
            </w:pPr>
            <w:r>
              <w:rPr>
                <w:rFonts w:hint="eastAsia" w:ascii="仿宋" w:hAnsi="仿宋" w:eastAsia="仿宋" w:cs="仿宋"/>
                <w:sz w:val="24"/>
                <w:szCs w:val="24"/>
                <w:lang w:eastAsia="zh-CN"/>
              </w:rPr>
              <w:t>投标文件编制内容清晰、资料齐全、页码对应、装订规范整齐的得2分，其他的酌情给分</w:t>
            </w:r>
          </w:p>
        </w:tc>
        <w:tc>
          <w:tcPr>
            <w:tcW w:w="766" w:type="dxa"/>
            <w:tcBorders>
              <w:top w:val="single" w:color="000000" w:sz="4" w:space="0"/>
              <w:left w:val="single" w:color="000000" w:sz="4" w:space="0"/>
              <w:bottom w:val="single" w:color="000000" w:sz="4" w:space="0"/>
              <w:right w:val="single" w:color="000000" w:sz="4" w:space="0"/>
            </w:tcBorders>
          </w:tcPr>
          <w:p>
            <w:pPr>
              <w:pStyle w:val="13"/>
              <w:spacing w:line="200" w:lineRule="exact"/>
              <w:rPr>
                <w:sz w:val="20"/>
                <w:szCs w:val="20"/>
                <w:lang w:eastAsia="zh-CN"/>
              </w:rPr>
            </w:pPr>
          </w:p>
          <w:p>
            <w:pPr>
              <w:pStyle w:val="13"/>
              <w:spacing w:before="17" w:line="280" w:lineRule="exact"/>
              <w:rPr>
                <w:sz w:val="28"/>
                <w:szCs w:val="28"/>
                <w:lang w:eastAsia="zh-CN"/>
              </w:rPr>
            </w:pPr>
          </w:p>
          <w:p>
            <w:pPr>
              <w:pStyle w:val="13"/>
              <w:ind w:left="236" w:right="238"/>
              <w:jc w:val="center"/>
              <w:rPr>
                <w:rFonts w:ascii="仿宋" w:hAnsi="仿宋" w:eastAsia="仿宋" w:cs="仿宋"/>
                <w:sz w:val="24"/>
                <w:szCs w:val="24"/>
                <w:lang w:eastAsia="zh-CN"/>
              </w:rPr>
            </w:pPr>
            <w:r>
              <w:rPr>
                <w:rFonts w:hint="eastAsia" w:ascii="仿宋" w:hAnsi="仿宋" w:eastAsia="仿宋" w:cs="仿宋"/>
                <w:sz w:val="24"/>
                <w:szCs w:val="24"/>
                <w:lang w:eastAsia="zh-CN"/>
              </w:rPr>
              <w:t>2</w:t>
            </w:r>
          </w:p>
        </w:tc>
      </w:tr>
      <w:tr>
        <w:tblPrEx>
          <w:tblCellMar>
            <w:top w:w="0" w:type="dxa"/>
            <w:left w:w="0" w:type="dxa"/>
            <w:bottom w:w="0" w:type="dxa"/>
            <w:right w:w="0" w:type="dxa"/>
          </w:tblCellMar>
        </w:tblPrEx>
        <w:trPr>
          <w:trHeight w:val="1611" w:hRule="exact"/>
          <w:jc w:val="center"/>
        </w:trPr>
        <w:tc>
          <w:tcPr>
            <w:tcW w:w="1076" w:type="dxa"/>
            <w:tcBorders>
              <w:left w:val="single" w:color="000000" w:sz="4" w:space="0"/>
              <w:bottom w:val="single" w:color="auto" w:sz="4" w:space="0"/>
              <w:right w:val="single" w:color="000000" w:sz="4" w:space="0"/>
            </w:tcBorders>
          </w:tcPr>
          <w:p/>
        </w:tc>
        <w:tc>
          <w:tcPr>
            <w:tcW w:w="2153" w:type="dxa"/>
            <w:tcBorders>
              <w:top w:val="single" w:color="000000" w:sz="4" w:space="0"/>
              <w:left w:val="single" w:color="000000" w:sz="4" w:space="0"/>
              <w:bottom w:val="single" w:color="auto" w:sz="4" w:space="0"/>
              <w:right w:val="single" w:color="000000" w:sz="4" w:space="0"/>
            </w:tcBorders>
          </w:tcPr>
          <w:p>
            <w:pPr>
              <w:pStyle w:val="13"/>
              <w:ind w:left="102"/>
              <w:rPr>
                <w:rFonts w:ascii="仿宋" w:hAnsi="仿宋" w:eastAsia="仿宋" w:cs="仿宋"/>
                <w:sz w:val="24"/>
                <w:szCs w:val="24"/>
              </w:rPr>
            </w:pPr>
          </w:p>
          <w:p>
            <w:pPr>
              <w:pStyle w:val="13"/>
              <w:ind w:left="102"/>
              <w:rPr>
                <w:rFonts w:ascii="仿宋" w:hAnsi="仿宋" w:eastAsia="仿宋" w:cs="仿宋"/>
                <w:sz w:val="24"/>
                <w:szCs w:val="24"/>
              </w:rPr>
            </w:pPr>
            <w:r>
              <w:rPr>
                <w:rFonts w:hint="eastAsia" w:ascii="仿宋" w:hAnsi="仿宋" w:eastAsia="仿宋" w:cs="仿宋"/>
                <w:sz w:val="24"/>
                <w:szCs w:val="24"/>
              </w:rPr>
              <w:t>企业类似业绩</w:t>
            </w:r>
          </w:p>
        </w:tc>
        <w:tc>
          <w:tcPr>
            <w:tcW w:w="5550" w:type="dxa"/>
            <w:tcBorders>
              <w:top w:val="single" w:color="000000" w:sz="4" w:space="0"/>
              <w:left w:val="single" w:color="000000" w:sz="4" w:space="0"/>
              <w:bottom w:val="single" w:color="auto" w:sz="4" w:space="0"/>
              <w:right w:val="single" w:color="000000" w:sz="4" w:space="0"/>
            </w:tcBorders>
          </w:tcPr>
          <w:p>
            <w:pPr>
              <w:pStyle w:val="13"/>
              <w:spacing w:line="315" w:lineRule="auto"/>
              <w:rPr>
                <w:rFonts w:ascii="仿宋" w:hAnsi="仿宋" w:eastAsia="仿宋" w:cs="仿宋"/>
                <w:sz w:val="24"/>
                <w:szCs w:val="24"/>
                <w:lang w:eastAsia="zh-CN"/>
              </w:rPr>
            </w:pPr>
            <w:r>
              <w:rPr>
                <w:rFonts w:hint="eastAsia" w:ascii="仿宋" w:hAnsi="仿宋" w:eastAsia="仿宋" w:cs="仿宋"/>
                <w:sz w:val="24"/>
                <w:szCs w:val="24"/>
                <w:lang w:eastAsia="zh-CN"/>
              </w:rPr>
              <w:t xml:space="preserve">投标人近叁年（指 2018 年至 2020年）承接的类似消防维保工程业绩，有1个，计 1分，最多计7分。 </w:t>
            </w:r>
          </w:p>
          <w:p>
            <w:pPr>
              <w:pStyle w:val="13"/>
              <w:spacing w:line="315" w:lineRule="auto"/>
              <w:rPr>
                <w:rFonts w:ascii="仿宋" w:hAnsi="仿宋" w:eastAsia="仿宋" w:cs="仿宋"/>
                <w:sz w:val="24"/>
                <w:szCs w:val="24"/>
                <w:lang w:eastAsia="zh-CN"/>
              </w:rPr>
            </w:pPr>
            <w:r>
              <w:rPr>
                <w:rFonts w:hint="eastAsia" w:ascii="仿宋" w:hAnsi="仿宋" w:eastAsia="仿宋" w:cs="仿宋"/>
                <w:sz w:val="24"/>
                <w:szCs w:val="24"/>
                <w:lang w:eastAsia="zh-CN"/>
              </w:rPr>
              <w:t>注：提供相关证明加盖鲜章</w:t>
            </w:r>
          </w:p>
        </w:tc>
        <w:tc>
          <w:tcPr>
            <w:tcW w:w="766" w:type="dxa"/>
            <w:tcBorders>
              <w:top w:val="single" w:color="000000" w:sz="4" w:space="0"/>
              <w:left w:val="single" w:color="000000" w:sz="4" w:space="0"/>
              <w:bottom w:val="single" w:color="000000" w:sz="4" w:space="0"/>
              <w:right w:val="single" w:color="000000" w:sz="4" w:space="0"/>
            </w:tcBorders>
          </w:tcPr>
          <w:p>
            <w:pPr>
              <w:pStyle w:val="13"/>
              <w:ind w:left="236" w:right="238"/>
              <w:jc w:val="center"/>
              <w:rPr>
                <w:rFonts w:ascii="仿宋" w:hAnsi="仿宋" w:eastAsia="仿宋" w:cs="仿宋"/>
                <w:sz w:val="24"/>
                <w:szCs w:val="24"/>
                <w:lang w:eastAsia="zh-CN"/>
              </w:rPr>
            </w:pPr>
          </w:p>
          <w:p>
            <w:pPr>
              <w:pStyle w:val="13"/>
              <w:ind w:left="236" w:right="238"/>
              <w:jc w:val="center"/>
              <w:rPr>
                <w:rFonts w:ascii="仿宋" w:hAnsi="仿宋" w:eastAsia="仿宋" w:cs="仿宋"/>
                <w:sz w:val="24"/>
                <w:szCs w:val="24"/>
                <w:lang w:eastAsia="zh-CN"/>
              </w:rPr>
            </w:pPr>
          </w:p>
          <w:p>
            <w:pPr>
              <w:pStyle w:val="13"/>
              <w:ind w:left="236" w:right="238"/>
              <w:jc w:val="center"/>
              <w:rPr>
                <w:rFonts w:ascii="仿宋" w:hAnsi="仿宋" w:eastAsia="仿宋" w:cs="仿宋"/>
                <w:sz w:val="24"/>
                <w:szCs w:val="24"/>
                <w:lang w:eastAsia="zh-CN"/>
              </w:rPr>
            </w:pPr>
            <w:r>
              <w:rPr>
                <w:rFonts w:hint="eastAsia" w:ascii="仿宋" w:hAnsi="仿宋" w:eastAsia="仿宋" w:cs="仿宋"/>
                <w:sz w:val="24"/>
                <w:szCs w:val="24"/>
                <w:lang w:eastAsia="zh-CN"/>
              </w:rPr>
              <w:t>7</w:t>
            </w:r>
          </w:p>
        </w:tc>
      </w:tr>
      <w:tr>
        <w:tblPrEx>
          <w:tblCellMar>
            <w:top w:w="0" w:type="dxa"/>
            <w:left w:w="0" w:type="dxa"/>
            <w:bottom w:w="0" w:type="dxa"/>
            <w:right w:w="0" w:type="dxa"/>
          </w:tblCellMar>
        </w:tblPrEx>
        <w:trPr>
          <w:trHeight w:val="5363" w:hRule="exact"/>
          <w:jc w:val="center"/>
        </w:trPr>
        <w:tc>
          <w:tcPr>
            <w:tcW w:w="1076"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r>
              <w:rPr>
                <w:rFonts w:hint="eastAsia" w:ascii="仿宋" w:hAnsi="仿宋" w:eastAsia="仿宋" w:cs="仿宋"/>
                <w:sz w:val="24"/>
                <w:szCs w:val="24"/>
              </w:rPr>
              <w:t>技术分（40分）</w:t>
            </w:r>
          </w:p>
        </w:tc>
        <w:tc>
          <w:tcPr>
            <w:tcW w:w="2153" w:type="dxa"/>
            <w:tcBorders>
              <w:top w:val="single" w:color="auto" w:sz="4" w:space="0"/>
              <w:left w:val="single" w:color="auto" w:sz="4" w:space="0"/>
              <w:bottom w:val="single" w:color="auto" w:sz="4" w:space="0"/>
              <w:right w:val="single" w:color="auto" w:sz="4" w:space="0"/>
            </w:tcBorders>
          </w:tcPr>
          <w:p>
            <w:pPr>
              <w:pStyle w:val="13"/>
              <w:ind w:left="102"/>
              <w:rPr>
                <w:rFonts w:ascii="仿宋" w:hAnsi="仿宋" w:eastAsia="仿宋" w:cs="仿宋"/>
                <w:sz w:val="24"/>
                <w:szCs w:val="24"/>
              </w:rPr>
            </w:pPr>
          </w:p>
          <w:p>
            <w:pPr>
              <w:pStyle w:val="13"/>
              <w:ind w:left="102"/>
              <w:rPr>
                <w:rFonts w:ascii="仿宋" w:hAnsi="仿宋" w:eastAsia="仿宋" w:cs="仿宋"/>
                <w:sz w:val="24"/>
                <w:szCs w:val="24"/>
              </w:rPr>
            </w:pPr>
          </w:p>
          <w:p>
            <w:pPr>
              <w:pStyle w:val="13"/>
              <w:ind w:left="102"/>
              <w:rPr>
                <w:rFonts w:ascii="仿宋" w:hAnsi="仿宋" w:eastAsia="仿宋" w:cs="仿宋"/>
                <w:sz w:val="24"/>
                <w:szCs w:val="24"/>
              </w:rPr>
            </w:pPr>
          </w:p>
          <w:p>
            <w:pPr>
              <w:pStyle w:val="13"/>
              <w:ind w:left="102"/>
              <w:rPr>
                <w:rFonts w:ascii="仿宋" w:hAnsi="仿宋" w:eastAsia="仿宋" w:cs="仿宋"/>
                <w:sz w:val="24"/>
                <w:szCs w:val="24"/>
              </w:rPr>
            </w:pPr>
          </w:p>
          <w:p>
            <w:pPr>
              <w:pStyle w:val="13"/>
              <w:ind w:left="102"/>
              <w:rPr>
                <w:rFonts w:ascii="仿宋" w:hAnsi="仿宋" w:eastAsia="仿宋" w:cs="仿宋"/>
                <w:sz w:val="24"/>
                <w:szCs w:val="24"/>
              </w:rPr>
            </w:pPr>
          </w:p>
          <w:p>
            <w:pPr>
              <w:pStyle w:val="13"/>
              <w:ind w:left="102"/>
              <w:rPr>
                <w:rFonts w:ascii="仿宋" w:hAnsi="仿宋" w:eastAsia="仿宋" w:cs="仿宋"/>
                <w:sz w:val="24"/>
                <w:szCs w:val="24"/>
              </w:rPr>
            </w:pPr>
            <w:r>
              <w:rPr>
                <w:rFonts w:hint="eastAsia" w:ascii="仿宋" w:hAnsi="仿宋" w:eastAsia="仿宋" w:cs="仿宋"/>
                <w:sz w:val="24"/>
                <w:szCs w:val="24"/>
              </w:rPr>
              <w:t>项目服务维保方案</w:t>
            </w:r>
          </w:p>
        </w:tc>
        <w:tc>
          <w:tcPr>
            <w:tcW w:w="5550" w:type="dxa"/>
            <w:tcBorders>
              <w:top w:val="single" w:color="auto" w:sz="4" w:space="0"/>
              <w:left w:val="single" w:color="auto" w:sz="4" w:space="0"/>
              <w:bottom w:val="single" w:color="auto" w:sz="4" w:space="0"/>
              <w:right w:val="single" w:color="auto" w:sz="4" w:space="0"/>
            </w:tcBorders>
          </w:tcPr>
          <w:p>
            <w:pPr>
              <w:pStyle w:val="13"/>
              <w:numPr>
                <w:ilvl w:val="0"/>
                <w:numId w:val="8"/>
              </w:numPr>
              <w:spacing w:line="315" w:lineRule="auto"/>
              <w:rPr>
                <w:rFonts w:ascii="仿宋" w:hAnsi="仿宋" w:eastAsia="仿宋" w:cs="仿宋"/>
                <w:sz w:val="24"/>
                <w:szCs w:val="24"/>
                <w:lang w:eastAsia="zh-CN"/>
              </w:rPr>
            </w:pPr>
            <w:r>
              <w:rPr>
                <w:rFonts w:hint="eastAsia" w:ascii="仿宋" w:hAnsi="仿宋" w:eastAsia="仿宋" w:cs="仿宋"/>
                <w:sz w:val="24"/>
                <w:szCs w:val="24"/>
                <w:lang w:eastAsia="zh-CN"/>
              </w:rPr>
              <w:t>针对本项目的人员培训方案、重点岗位人员保证方案，方案完善且可行性高得10-5 分，方案完善可行性低得5-3 分，方案可行性差得3-1 分，未提供不得分；</w:t>
            </w:r>
          </w:p>
          <w:p>
            <w:pPr>
              <w:pStyle w:val="13"/>
              <w:numPr>
                <w:ilvl w:val="0"/>
                <w:numId w:val="8"/>
              </w:numPr>
              <w:spacing w:line="315" w:lineRule="auto"/>
              <w:rPr>
                <w:rFonts w:ascii="仿宋" w:hAnsi="仿宋" w:eastAsia="仿宋" w:cs="仿宋"/>
                <w:sz w:val="24"/>
                <w:szCs w:val="24"/>
                <w:lang w:eastAsia="zh-CN"/>
              </w:rPr>
            </w:pPr>
            <w:r>
              <w:rPr>
                <w:rFonts w:hint="eastAsia" w:ascii="仿宋" w:hAnsi="仿宋" w:eastAsia="仿宋" w:cs="仿宋"/>
                <w:sz w:val="24"/>
                <w:szCs w:val="24"/>
                <w:lang w:eastAsia="zh-CN"/>
              </w:rPr>
              <w:t>针对本项目的突发事件应急处置预案，方案完善且可行性高得10-5 分，方案完善可行性低得5-3 分，方案可行性差得3-1 分，未提供不得分；</w:t>
            </w:r>
          </w:p>
          <w:p>
            <w:pPr>
              <w:pStyle w:val="13"/>
              <w:numPr>
                <w:ilvl w:val="0"/>
                <w:numId w:val="8"/>
              </w:numPr>
              <w:spacing w:line="315" w:lineRule="auto"/>
              <w:rPr>
                <w:rFonts w:ascii="仿宋" w:hAnsi="仿宋" w:eastAsia="仿宋" w:cs="仿宋"/>
                <w:sz w:val="24"/>
                <w:szCs w:val="24"/>
                <w:lang w:eastAsia="zh-CN"/>
              </w:rPr>
            </w:pPr>
            <w:r>
              <w:rPr>
                <w:rFonts w:hint="eastAsia" w:ascii="仿宋" w:hAnsi="仿宋" w:eastAsia="仿宋" w:cs="仿宋"/>
                <w:sz w:val="24"/>
                <w:szCs w:val="24"/>
                <w:lang w:eastAsia="zh-CN"/>
              </w:rPr>
              <w:t>针对本项目的日常维护管理制度，方案完善且可行性高得10-5 分，方案完善可行性低得5-3 分，方案可行性差得3-1 分，未提供不得分；</w:t>
            </w:r>
          </w:p>
          <w:p>
            <w:pPr>
              <w:pStyle w:val="13"/>
              <w:spacing w:line="315" w:lineRule="auto"/>
              <w:rPr>
                <w:rFonts w:ascii="仿宋" w:hAnsi="仿宋" w:eastAsia="仿宋" w:cs="仿宋"/>
                <w:sz w:val="24"/>
                <w:szCs w:val="24"/>
                <w:lang w:eastAsia="zh-CN"/>
              </w:rPr>
            </w:pPr>
            <w:r>
              <w:rPr>
                <w:rFonts w:hint="eastAsia" w:ascii="仿宋" w:hAnsi="仿宋" w:eastAsia="仿宋" w:cs="仿宋"/>
                <w:sz w:val="24"/>
                <w:szCs w:val="24"/>
                <w:lang w:eastAsia="zh-CN"/>
              </w:rPr>
              <w:t>4.针对本项目的安全管理方案，方案完善且可行性高得10-5 分，方案完善可行性低得5-3 分，方案可行性差得3-1 分，未提供不得分；</w:t>
            </w:r>
          </w:p>
        </w:tc>
        <w:tc>
          <w:tcPr>
            <w:tcW w:w="766" w:type="dxa"/>
            <w:tcBorders>
              <w:top w:val="single" w:color="000000" w:sz="4" w:space="0"/>
              <w:left w:val="single" w:color="auto" w:sz="4" w:space="0"/>
              <w:bottom w:val="single" w:color="000000" w:sz="4" w:space="0"/>
              <w:right w:val="single" w:color="000000" w:sz="4" w:space="0"/>
            </w:tcBorders>
          </w:tcPr>
          <w:p>
            <w:pPr>
              <w:pStyle w:val="13"/>
              <w:ind w:left="236" w:right="238"/>
              <w:jc w:val="center"/>
              <w:rPr>
                <w:rFonts w:ascii="仿宋" w:hAnsi="仿宋" w:eastAsia="仿宋" w:cs="仿宋"/>
                <w:sz w:val="24"/>
                <w:szCs w:val="24"/>
                <w:lang w:eastAsia="zh-CN"/>
              </w:rPr>
            </w:pPr>
          </w:p>
          <w:p>
            <w:pPr>
              <w:pStyle w:val="13"/>
              <w:ind w:left="236" w:right="238"/>
              <w:jc w:val="center"/>
              <w:rPr>
                <w:rFonts w:ascii="仿宋" w:hAnsi="仿宋" w:eastAsia="仿宋" w:cs="仿宋"/>
                <w:sz w:val="24"/>
                <w:szCs w:val="24"/>
                <w:lang w:eastAsia="zh-CN"/>
              </w:rPr>
            </w:pPr>
          </w:p>
          <w:p>
            <w:pPr>
              <w:pStyle w:val="13"/>
              <w:ind w:left="236" w:right="238"/>
              <w:jc w:val="center"/>
              <w:rPr>
                <w:rFonts w:ascii="仿宋" w:hAnsi="仿宋" w:eastAsia="仿宋" w:cs="仿宋"/>
                <w:sz w:val="24"/>
                <w:szCs w:val="24"/>
                <w:lang w:eastAsia="zh-CN"/>
              </w:rPr>
            </w:pPr>
          </w:p>
          <w:p>
            <w:pPr>
              <w:pStyle w:val="13"/>
              <w:ind w:left="236" w:right="238"/>
              <w:jc w:val="center"/>
              <w:rPr>
                <w:rFonts w:ascii="仿宋" w:hAnsi="仿宋" w:eastAsia="仿宋" w:cs="仿宋"/>
                <w:sz w:val="24"/>
                <w:szCs w:val="24"/>
                <w:lang w:eastAsia="zh-CN"/>
              </w:rPr>
            </w:pPr>
          </w:p>
          <w:p>
            <w:pPr>
              <w:pStyle w:val="13"/>
              <w:ind w:left="236" w:right="238"/>
              <w:jc w:val="center"/>
              <w:rPr>
                <w:rFonts w:ascii="仿宋" w:hAnsi="仿宋" w:eastAsia="仿宋" w:cs="仿宋"/>
                <w:sz w:val="24"/>
                <w:szCs w:val="24"/>
                <w:lang w:eastAsia="zh-CN"/>
              </w:rPr>
            </w:pPr>
          </w:p>
          <w:p>
            <w:pPr>
              <w:pStyle w:val="13"/>
              <w:ind w:left="236" w:right="238"/>
              <w:jc w:val="center"/>
              <w:rPr>
                <w:rFonts w:ascii="仿宋" w:hAnsi="仿宋" w:eastAsia="仿宋" w:cs="仿宋"/>
                <w:sz w:val="24"/>
                <w:szCs w:val="24"/>
                <w:lang w:eastAsia="zh-CN"/>
              </w:rPr>
            </w:pPr>
          </w:p>
          <w:p>
            <w:pPr>
              <w:pStyle w:val="13"/>
              <w:ind w:left="236" w:right="238"/>
              <w:jc w:val="center"/>
              <w:rPr>
                <w:rFonts w:ascii="仿宋" w:hAnsi="仿宋" w:eastAsia="仿宋" w:cs="仿宋"/>
                <w:sz w:val="24"/>
                <w:szCs w:val="24"/>
                <w:lang w:eastAsia="zh-CN"/>
              </w:rPr>
            </w:pPr>
          </w:p>
          <w:p>
            <w:pPr>
              <w:pStyle w:val="13"/>
              <w:ind w:left="236" w:right="238"/>
              <w:jc w:val="center"/>
              <w:rPr>
                <w:rFonts w:ascii="仿宋" w:hAnsi="仿宋" w:eastAsia="仿宋" w:cs="仿宋"/>
                <w:sz w:val="24"/>
                <w:szCs w:val="24"/>
                <w:lang w:eastAsia="zh-CN"/>
              </w:rPr>
            </w:pPr>
            <w:r>
              <w:rPr>
                <w:rFonts w:hint="eastAsia" w:ascii="仿宋" w:hAnsi="仿宋" w:eastAsia="仿宋" w:cs="仿宋"/>
                <w:sz w:val="24"/>
                <w:szCs w:val="24"/>
                <w:lang w:eastAsia="zh-CN"/>
              </w:rPr>
              <w:t>40</w:t>
            </w:r>
          </w:p>
        </w:tc>
      </w:tr>
    </w:tbl>
    <w:p>
      <w:pPr>
        <w:spacing w:before="6" w:line="60" w:lineRule="exact"/>
        <w:rPr>
          <w:sz w:val="6"/>
          <w:szCs w:val="6"/>
        </w:rPr>
      </w:pPr>
    </w:p>
    <w:p>
      <w:pPr>
        <w:spacing w:line="500" w:lineRule="exact"/>
        <w:sectPr>
          <w:footerReference r:id="rId12" w:type="default"/>
          <w:pgSz w:w="11907" w:h="16840"/>
          <w:pgMar w:top="1321" w:right="850" w:bottom="1417" w:left="850" w:header="476" w:footer="1230" w:gutter="0"/>
          <w:cols w:space="425" w:num="1"/>
        </w:sectPr>
      </w:pPr>
    </w:p>
    <w:p>
      <w:pPr>
        <w:rPr>
          <w:rFonts w:ascii="仿宋" w:hAnsi="仿宋" w:eastAsia="仿宋" w:cs="仿宋"/>
          <w:sz w:val="24"/>
          <w:szCs w:val="24"/>
        </w:rPr>
      </w:pPr>
      <w:r>
        <w:rPr>
          <w:rFonts w:hint="eastAsia" w:ascii="仿宋" w:hAnsi="仿宋" w:eastAsia="仿宋" w:cs="仿宋"/>
          <w:sz w:val="24"/>
          <w:szCs w:val="24"/>
        </w:rPr>
        <w:t>1、详细评审</w:t>
      </w:r>
    </w:p>
    <w:p>
      <w:pPr>
        <w:spacing w:line="500" w:lineRule="exact"/>
        <w:jc w:val="left"/>
        <w:rPr>
          <w:rFonts w:ascii="仿宋" w:hAnsi="仿宋" w:eastAsia="仿宋" w:cs="仿宋"/>
          <w:sz w:val="24"/>
          <w:szCs w:val="24"/>
        </w:rPr>
      </w:pPr>
      <w:r>
        <w:rPr>
          <w:rFonts w:hint="eastAsia" w:ascii="仿宋" w:hAnsi="仿宋" w:eastAsia="仿宋" w:cs="仿宋"/>
          <w:sz w:val="24"/>
          <w:szCs w:val="24"/>
        </w:rPr>
        <w:t>1.1 对通过符合性审查的磋商文件，由磋商小组按评标办法规定的量化因素和分 值进行打分，并计算出综合评估得分。每个投标人最终得分为各评委打分的算术平均值。</w:t>
      </w:r>
    </w:p>
    <w:p>
      <w:pPr>
        <w:spacing w:line="500" w:lineRule="exact"/>
        <w:jc w:val="left"/>
        <w:rPr>
          <w:rFonts w:ascii="仿宋" w:hAnsi="仿宋" w:eastAsia="仿宋" w:cs="仿宋"/>
          <w:sz w:val="24"/>
          <w:szCs w:val="24"/>
        </w:rPr>
      </w:pPr>
      <w:r>
        <w:rPr>
          <w:rFonts w:hint="eastAsia" w:ascii="仿宋" w:hAnsi="仿宋" w:eastAsia="仿宋" w:cs="仿宋"/>
          <w:sz w:val="24"/>
          <w:szCs w:val="24"/>
        </w:rPr>
        <w:t>1.2 评分分值计算保留小数点后两位，小数点后第三位“四舍五入”。</w:t>
      </w:r>
    </w:p>
    <w:p>
      <w:pPr>
        <w:spacing w:line="500" w:lineRule="exact"/>
        <w:jc w:val="left"/>
        <w:rPr>
          <w:rFonts w:ascii="仿宋" w:hAnsi="仿宋" w:eastAsia="仿宋" w:cs="仿宋"/>
          <w:sz w:val="24"/>
          <w:szCs w:val="24"/>
        </w:rPr>
      </w:pPr>
      <w:r>
        <w:rPr>
          <w:rFonts w:hint="eastAsia" w:ascii="仿宋" w:hAnsi="仿宋" w:eastAsia="仿宋" w:cs="仿宋"/>
          <w:sz w:val="24"/>
          <w:szCs w:val="24"/>
        </w:rPr>
        <w:t>1.3 磋商小组发现投标人的报价明显低于本招标项目现场投标人综合平均价92%，应当提供详尽的成本测算表（包括人工费分析表、材料费分析表、机械费分析表、周转材料费用分析表、管理费及利润分析表、应上缴的规费税费分析表）及相关说明，还需提供一个已完工的类似项目成本成果资料，若不提供相关材料则报价分作零分处理。</w:t>
      </w:r>
    </w:p>
    <w:p>
      <w:pPr>
        <w:spacing w:line="500" w:lineRule="exact"/>
        <w:jc w:val="left"/>
        <w:rPr>
          <w:rFonts w:ascii="仿宋" w:hAnsi="仿宋" w:eastAsia="仿宋" w:cs="仿宋"/>
          <w:sz w:val="24"/>
          <w:szCs w:val="24"/>
        </w:rPr>
      </w:pPr>
      <w:r>
        <w:rPr>
          <w:rFonts w:hint="eastAsia" w:ascii="仿宋" w:hAnsi="仿宋" w:eastAsia="仿宋" w:cs="仿宋"/>
          <w:sz w:val="24"/>
          <w:szCs w:val="24"/>
        </w:rPr>
        <w:t>2、投标文件的澄清和补正</w:t>
      </w:r>
    </w:p>
    <w:p>
      <w:pPr>
        <w:spacing w:line="500" w:lineRule="exact"/>
        <w:jc w:val="left"/>
        <w:rPr>
          <w:rFonts w:ascii="仿宋" w:hAnsi="仿宋" w:eastAsia="仿宋" w:cs="仿宋"/>
          <w:sz w:val="24"/>
          <w:szCs w:val="24"/>
        </w:rPr>
      </w:pPr>
      <w:r>
        <w:rPr>
          <w:rFonts w:hint="eastAsia" w:ascii="仿宋" w:hAnsi="仿宋" w:eastAsia="仿宋" w:cs="仿宋"/>
          <w:sz w:val="24"/>
          <w:szCs w:val="24"/>
        </w:rPr>
        <w:t>2.1 在评标过程中，磋商小组可以书面形式要求投标人对所提交投标文件中不明确的内容进行书面澄清或说明，或者对细微偏差进行补正。磋商小组不接受投标人主 动提出的澄清、说明或补正。</w:t>
      </w:r>
    </w:p>
    <w:p>
      <w:pPr>
        <w:spacing w:line="500" w:lineRule="exact"/>
        <w:jc w:val="left"/>
        <w:rPr>
          <w:rFonts w:ascii="仿宋" w:hAnsi="仿宋" w:eastAsia="仿宋" w:cs="仿宋"/>
          <w:sz w:val="24"/>
          <w:szCs w:val="24"/>
        </w:rPr>
      </w:pPr>
      <w:r>
        <w:rPr>
          <w:rFonts w:hint="eastAsia" w:ascii="仿宋" w:hAnsi="仿宋" w:eastAsia="仿宋" w:cs="仿宋"/>
          <w:sz w:val="24"/>
          <w:szCs w:val="24"/>
        </w:rPr>
        <w:t>2.2 澄清、说明和补正不得改变投标文件的实质性内容（算术性错误修正的除 外）。投标人的书面澄清、说明和补正属于投标文件的组成部分。</w:t>
      </w:r>
    </w:p>
    <w:p>
      <w:pPr>
        <w:spacing w:line="500" w:lineRule="exact"/>
        <w:jc w:val="left"/>
        <w:rPr>
          <w:rFonts w:ascii="仿宋" w:hAnsi="仿宋" w:eastAsia="仿宋" w:cs="仿宋"/>
          <w:sz w:val="24"/>
          <w:szCs w:val="24"/>
        </w:rPr>
      </w:pPr>
      <w:r>
        <w:rPr>
          <w:rFonts w:hint="eastAsia" w:ascii="仿宋" w:hAnsi="仿宋" w:eastAsia="仿宋" w:cs="仿宋"/>
          <w:sz w:val="24"/>
          <w:szCs w:val="24"/>
        </w:rPr>
        <w:t>2.3 磋商小组对投标人提交的澄清、说明或补正有疑问的，可以要求投标人进一步澄清、说明或补正，直至满足磋商小组的要求。</w:t>
      </w:r>
    </w:p>
    <w:p>
      <w:pPr>
        <w:spacing w:line="500" w:lineRule="exact"/>
        <w:jc w:val="left"/>
        <w:rPr>
          <w:rFonts w:ascii="仿宋" w:hAnsi="仿宋" w:eastAsia="仿宋" w:cs="仿宋"/>
          <w:sz w:val="24"/>
          <w:szCs w:val="24"/>
        </w:rPr>
      </w:pPr>
      <w:r>
        <w:rPr>
          <w:rFonts w:hint="eastAsia" w:ascii="仿宋" w:hAnsi="仿宋" w:eastAsia="仿宋" w:cs="仿宋"/>
          <w:sz w:val="24"/>
          <w:szCs w:val="24"/>
        </w:rPr>
        <w:t>3、评标结果</w:t>
      </w:r>
    </w:p>
    <w:p>
      <w:pPr>
        <w:spacing w:line="500" w:lineRule="exact"/>
        <w:jc w:val="left"/>
        <w:rPr>
          <w:rFonts w:ascii="仿宋" w:hAnsi="仿宋" w:eastAsia="仿宋" w:cs="仿宋"/>
          <w:sz w:val="24"/>
          <w:szCs w:val="24"/>
        </w:rPr>
      </w:pPr>
      <w:r>
        <w:rPr>
          <w:rFonts w:hint="eastAsia" w:ascii="仿宋" w:hAnsi="仿宋" w:eastAsia="仿宋" w:cs="仿宋"/>
          <w:sz w:val="24"/>
          <w:szCs w:val="24"/>
        </w:rPr>
        <w:t>3.1磋商小组按照投标人综合得分高到低的顺序推荐3名中标候选人，并确定第一中标候选人为中标人。</w:t>
      </w:r>
    </w:p>
    <w:p>
      <w:pPr>
        <w:spacing w:line="500" w:lineRule="exact"/>
        <w:jc w:val="left"/>
        <w:rPr>
          <w:rFonts w:ascii="仿宋" w:hAnsi="仿宋" w:eastAsia="仿宋" w:cs="仿宋"/>
          <w:sz w:val="24"/>
          <w:szCs w:val="24"/>
        </w:rPr>
      </w:pPr>
      <w:r>
        <w:rPr>
          <w:rFonts w:hint="eastAsia" w:ascii="仿宋" w:hAnsi="仿宋" w:eastAsia="仿宋" w:cs="仿宋"/>
          <w:sz w:val="24"/>
          <w:szCs w:val="24"/>
        </w:rPr>
        <w:t>3.2 磋商小组完成评标后，应当向采购人提交书面评标报告。</w:t>
      </w:r>
    </w:p>
    <w:p>
      <w:pPr>
        <w:spacing w:line="500" w:lineRule="exact"/>
        <w:jc w:val="left"/>
        <w:rPr>
          <w:rFonts w:ascii="仿宋" w:hAnsi="仿宋" w:eastAsia="仿宋" w:cs="仿宋"/>
          <w:sz w:val="24"/>
          <w:szCs w:val="24"/>
        </w:rPr>
      </w:pPr>
      <w:r>
        <w:rPr>
          <w:rFonts w:hint="eastAsia" w:ascii="仿宋" w:hAnsi="仿宋" w:eastAsia="仿宋" w:cs="仿宋"/>
          <w:sz w:val="24"/>
          <w:szCs w:val="24"/>
        </w:rPr>
        <w:t>3.3采购人在收到评标报告后 2 个工作日内确认成交投标人。</w:t>
      </w:r>
    </w:p>
    <w:p>
      <w:pPr>
        <w:spacing w:line="500" w:lineRule="exact"/>
        <w:jc w:val="left"/>
        <w:rPr>
          <w:rFonts w:ascii="仿宋" w:hAnsi="仿宋" w:eastAsia="仿宋" w:cs="仿宋"/>
          <w:sz w:val="24"/>
          <w:szCs w:val="24"/>
        </w:rPr>
      </w:pPr>
      <w:r>
        <w:rPr>
          <w:rFonts w:hint="eastAsia" w:ascii="仿宋" w:hAnsi="仿宋" w:eastAsia="仿宋" w:cs="仿宋"/>
          <w:sz w:val="24"/>
          <w:szCs w:val="24"/>
        </w:rPr>
        <w:t xml:space="preserve">3.4 </w:t>
      </w:r>
      <w:r>
        <w:rPr>
          <w:rFonts w:hint="eastAsia" w:ascii="仿宋" w:hAnsi="仿宋" w:eastAsia="仿宋" w:cs="仿宋"/>
          <w:sz w:val="24"/>
          <w:szCs w:val="24"/>
          <w:highlight w:val="none"/>
        </w:rPr>
        <w:t>成交公告在贵州</w:t>
      </w:r>
      <w:r>
        <w:rPr>
          <w:rFonts w:hint="eastAsia" w:ascii="仿宋" w:hAnsi="仿宋" w:eastAsia="仿宋" w:cs="仿宋"/>
          <w:sz w:val="24"/>
          <w:szCs w:val="24"/>
          <w:highlight w:val="none"/>
          <w:lang w:eastAsia="zh-CN"/>
        </w:rPr>
        <w:t>航天医院</w:t>
      </w:r>
      <w:r>
        <w:rPr>
          <w:rFonts w:hint="eastAsia" w:ascii="仿宋" w:hAnsi="仿宋" w:eastAsia="仿宋" w:cs="仿宋"/>
          <w:sz w:val="24"/>
          <w:szCs w:val="24"/>
          <w:highlight w:val="none"/>
        </w:rPr>
        <w:t>进行公告。</w:t>
      </w:r>
      <w:r>
        <w:rPr>
          <w:rFonts w:hint="eastAsia" w:ascii="仿宋" w:hAnsi="仿宋" w:eastAsia="仿宋" w:cs="仿宋"/>
          <w:sz w:val="24"/>
          <w:szCs w:val="24"/>
        </w:rPr>
        <w:t xml:space="preserve"> </w:t>
      </w:r>
    </w:p>
    <w:p>
      <w:pPr>
        <w:spacing w:line="500" w:lineRule="exact"/>
        <w:jc w:val="left"/>
        <w:rPr>
          <w:rFonts w:ascii="仿宋" w:hAnsi="仿宋" w:eastAsia="仿宋" w:cs="仿宋"/>
          <w:sz w:val="24"/>
          <w:szCs w:val="24"/>
        </w:rPr>
      </w:pPr>
      <w:r>
        <w:rPr>
          <w:rFonts w:hint="eastAsia" w:ascii="仿宋" w:hAnsi="仿宋" w:eastAsia="仿宋" w:cs="仿宋"/>
          <w:sz w:val="24"/>
          <w:szCs w:val="24"/>
        </w:rPr>
        <w:t>五、评标专家在政府采购活动中承担以下义务：</w:t>
      </w:r>
    </w:p>
    <w:p>
      <w:pPr>
        <w:spacing w:line="500" w:lineRule="exact"/>
        <w:jc w:val="left"/>
        <w:rPr>
          <w:rFonts w:ascii="仿宋" w:hAnsi="仿宋" w:eastAsia="仿宋" w:cs="仿宋"/>
          <w:sz w:val="24"/>
          <w:szCs w:val="24"/>
        </w:rPr>
      </w:pPr>
      <w:r>
        <w:rPr>
          <w:rFonts w:hint="eastAsia" w:ascii="仿宋" w:hAnsi="仿宋" w:eastAsia="仿宋" w:cs="仿宋"/>
          <w:sz w:val="24"/>
          <w:szCs w:val="24"/>
        </w:rPr>
        <w:t>1. 遵纪守法，客观、公正、廉洁地履行职责。</w:t>
      </w:r>
    </w:p>
    <w:p>
      <w:pPr>
        <w:spacing w:line="500" w:lineRule="exact"/>
        <w:jc w:val="left"/>
        <w:rPr>
          <w:rFonts w:ascii="仿宋" w:hAnsi="仿宋" w:eastAsia="仿宋" w:cs="仿宋"/>
          <w:sz w:val="24"/>
          <w:szCs w:val="24"/>
        </w:rPr>
      </w:pPr>
      <w:r>
        <w:rPr>
          <w:rFonts w:hint="eastAsia" w:ascii="仿宋" w:hAnsi="仿宋" w:eastAsia="仿宋" w:cs="仿宋"/>
          <w:sz w:val="24"/>
          <w:szCs w:val="24"/>
        </w:rPr>
        <w:t xml:space="preserve">2.按照政府采购法律法规和采购文件的规定要求对投标人的资格条件和投标人提 供的产品价格、技术、服务等方面严格进行评判，提供科学合理、公平公正的评审意见，参与起草评审报告，并予签字确认。 </w:t>
      </w:r>
    </w:p>
    <w:p>
      <w:pPr>
        <w:spacing w:line="500" w:lineRule="exact"/>
        <w:jc w:val="left"/>
        <w:rPr>
          <w:rFonts w:ascii="仿宋" w:hAnsi="仿宋" w:eastAsia="仿宋" w:cs="仿宋"/>
          <w:sz w:val="24"/>
          <w:szCs w:val="24"/>
        </w:rPr>
      </w:pPr>
      <w:r>
        <w:rPr>
          <w:rFonts w:hint="eastAsia" w:ascii="仿宋" w:hAnsi="仿宋" w:eastAsia="仿宋" w:cs="仿宋"/>
          <w:sz w:val="24"/>
          <w:szCs w:val="24"/>
        </w:rPr>
        <w:t>3. 保守秘密。不得透露采购文件咨询情况，不得泄露投标人的磋商文件及知悉的商业秘密，不得向投标人透露评审情况。</w:t>
      </w:r>
    </w:p>
    <w:p>
      <w:pPr>
        <w:spacing w:line="500" w:lineRule="exact"/>
        <w:jc w:val="left"/>
        <w:rPr>
          <w:rFonts w:ascii="仿宋" w:hAnsi="仿宋" w:eastAsia="仿宋" w:cs="仿宋"/>
          <w:sz w:val="24"/>
          <w:szCs w:val="24"/>
        </w:rPr>
      </w:pPr>
      <w:r>
        <w:rPr>
          <w:rFonts w:hint="eastAsia" w:ascii="仿宋" w:hAnsi="仿宋" w:eastAsia="仿宋" w:cs="仿宋"/>
          <w:sz w:val="24"/>
          <w:szCs w:val="24"/>
        </w:rPr>
        <w:t>4.发现投标人在政府采购活动中有不正当竞争或恶意串通等违规行为，及时向政府采购评审工作的组织者或行政监管部门报告并加以制止。</w:t>
      </w:r>
    </w:p>
    <w:p>
      <w:pPr>
        <w:spacing w:line="500" w:lineRule="exact"/>
        <w:jc w:val="left"/>
        <w:rPr>
          <w:rFonts w:ascii="仿宋" w:hAnsi="仿宋" w:eastAsia="仿宋" w:cs="仿宋"/>
          <w:sz w:val="24"/>
          <w:szCs w:val="24"/>
        </w:rPr>
      </w:pPr>
      <w:r>
        <w:rPr>
          <w:rFonts w:hint="eastAsia" w:ascii="仿宋" w:hAnsi="仿宋" w:eastAsia="仿宋" w:cs="仿宋"/>
          <w:sz w:val="24"/>
          <w:szCs w:val="24"/>
        </w:rPr>
        <w:t>5.发现采购人、采购代理机构及其工作人员在政府采购活动中有干预评审、发表倾向性和歧视性言论、受贿或者接受投标人的其他好处及其他违法违规行为，及时向行政监管部门报告。</w:t>
      </w:r>
    </w:p>
    <w:p>
      <w:pPr>
        <w:spacing w:line="500" w:lineRule="exact"/>
        <w:jc w:val="left"/>
        <w:rPr>
          <w:rFonts w:ascii="仿宋" w:hAnsi="仿宋" w:eastAsia="仿宋" w:cs="仿宋"/>
          <w:sz w:val="24"/>
          <w:szCs w:val="24"/>
        </w:rPr>
      </w:pPr>
      <w:r>
        <w:rPr>
          <w:rFonts w:hint="eastAsia" w:ascii="仿宋" w:hAnsi="仿宋" w:eastAsia="仿宋" w:cs="仿宋"/>
          <w:sz w:val="24"/>
          <w:szCs w:val="24"/>
        </w:rPr>
        <w:t>6.解答有关方面对政府采购评审工作中有关问题的询问，配合采购人或者采购代理机构答复投标人质疑，配合行政监管部门的投诉处理工作等事宜。</w:t>
      </w:r>
    </w:p>
    <w:p>
      <w:pPr>
        <w:spacing w:line="500" w:lineRule="exact"/>
        <w:jc w:val="left"/>
        <w:rPr>
          <w:rFonts w:ascii="仿宋" w:hAnsi="仿宋" w:eastAsia="仿宋" w:cs="仿宋"/>
          <w:sz w:val="24"/>
          <w:szCs w:val="24"/>
        </w:rPr>
      </w:pPr>
      <w:r>
        <w:rPr>
          <w:rFonts w:hint="eastAsia" w:ascii="仿宋" w:hAnsi="仿宋" w:eastAsia="仿宋" w:cs="仿宋"/>
          <w:sz w:val="24"/>
          <w:szCs w:val="24"/>
        </w:rPr>
        <w:t>7.法律、法规和规章规定的其他义务。</w:t>
      </w:r>
    </w:p>
    <w:p>
      <w:pPr>
        <w:spacing w:line="500" w:lineRule="exact"/>
        <w:jc w:val="left"/>
        <w:rPr>
          <w:rFonts w:ascii="仿宋" w:hAnsi="仿宋" w:eastAsia="仿宋" w:cs="仿宋"/>
          <w:sz w:val="24"/>
          <w:szCs w:val="24"/>
        </w:rPr>
      </w:pPr>
      <w:r>
        <w:rPr>
          <w:rFonts w:hint="eastAsia" w:ascii="仿宋" w:hAnsi="仿宋" w:eastAsia="仿宋" w:cs="仿宋"/>
          <w:sz w:val="24"/>
          <w:szCs w:val="24"/>
        </w:rPr>
        <w:t xml:space="preserve"> 六、评审专家在政府采购活动中应当遵守以下工作纪律：</w:t>
      </w:r>
    </w:p>
    <w:p>
      <w:pPr>
        <w:spacing w:line="500" w:lineRule="exact"/>
        <w:jc w:val="left"/>
        <w:rPr>
          <w:rFonts w:ascii="仿宋" w:hAnsi="仿宋" w:eastAsia="仿宋" w:cs="仿宋"/>
          <w:sz w:val="24"/>
          <w:szCs w:val="24"/>
        </w:rPr>
      </w:pPr>
      <w:r>
        <w:rPr>
          <w:rFonts w:hint="eastAsia" w:ascii="仿宋" w:hAnsi="仿宋" w:eastAsia="仿宋" w:cs="仿宋"/>
          <w:sz w:val="24"/>
          <w:szCs w:val="24"/>
        </w:rPr>
        <w:t>1. 应邀按时参加评审和咨询活动，遇特殊情况不能出席或途中遇阻不能按时参加评审或咨询的，应及时告知采购人或者采购代理机构，不得私自转托他人。</w:t>
      </w:r>
    </w:p>
    <w:p>
      <w:pPr>
        <w:spacing w:line="500" w:lineRule="exact"/>
        <w:jc w:val="left"/>
        <w:rPr>
          <w:rFonts w:ascii="仿宋" w:hAnsi="仿宋" w:eastAsia="仿宋" w:cs="仿宋"/>
          <w:sz w:val="24"/>
          <w:szCs w:val="24"/>
        </w:rPr>
      </w:pPr>
      <w:r>
        <w:rPr>
          <w:rFonts w:hint="eastAsia" w:ascii="仿宋" w:hAnsi="仿宋" w:eastAsia="仿宋" w:cs="仿宋"/>
          <w:sz w:val="24"/>
          <w:szCs w:val="24"/>
        </w:rPr>
        <w:t>2.不得参加与自己有利害关系的政府采购项目的评审活动。对与自己有利害关系的评审项目，如受到邀请，应主动提出回避。行政监管部门、采购人或采购代理机构 也可要求该评审专家回避。</w:t>
      </w:r>
    </w:p>
    <w:p>
      <w:pPr>
        <w:spacing w:line="500" w:lineRule="exact"/>
        <w:jc w:val="left"/>
        <w:rPr>
          <w:rFonts w:ascii="仿宋" w:hAnsi="仿宋" w:eastAsia="仿宋" w:cs="仿宋"/>
          <w:sz w:val="24"/>
          <w:szCs w:val="24"/>
        </w:rPr>
      </w:pPr>
      <w:r>
        <w:rPr>
          <w:rFonts w:hint="eastAsia" w:ascii="仿宋" w:hAnsi="仿宋" w:eastAsia="仿宋" w:cs="仿宋"/>
          <w:sz w:val="24"/>
          <w:szCs w:val="24"/>
        </w:rPr>
        <w:t>3.有利害关系主要是指三年内曾在参加该采购项目投标人中任职(包括一般工作)</w:t>
      </w:r>
    </w:p>
    <w:p>
      <w:pPr>
        <w:spacing w:line="500" w:lineRule="exact"/>
        <w:jc w:val="left"/>
        <w:rPr>
          <w:rFonts w:ascii="仿宋" w:hAnsi="仿宋" w:eastAsia="仿宋" w:cs="仿宋"/>
          <w:sz w:val="24"/>
          <w:szCs w:val="24"/>
        </w:rPr>
      </w:pPr>
      <w:r>
        <w:rPr>
          <w:rFonts w:hint="eastAsia" w:ascii="仿宋" w:hAnsi="仿宋" w:eastAsia="仿宋" w:cs="仿宋"/>
          <w:sz w:val="24"/>
          <w:szCs w:val="24"/>
        </w:rPr>
        <w:t>或担任顾问，配偶或直系亲属在参加该采购项目的投标人中任职或担任顾问，与参加该采购项目投标人发生过法律纠纷，以及其他可能影响公正评审的情况。</w:t>
      </w:r>
    </w:p>
    <w:p>
      <w:pPr>
        <w:spacing w:line="500" w:lineRule="exact"/>
        <w:jc w:val="left"/>
        <w:rPr>
          <w:rFonts w:ascii="仿宋" w:hAnsi="仿宋" w:eastAsia="仿宋" w:cs="仿宋"/>
          <w:sz w:val="24"/>
          <w:szCs w:val="24"/>
        </w:rPr>
      </w:pPr>
      <w:r>
        <w:rPr>
          <w:rFonts w:hint="eastAsia" w:ascii="仿宋" w:hAnsi="仿宋" w:eastAsia="仿宋" w:cs="仿宋"/>
          <w:sz w:val="24"/>
          <w:szCs w:val="24"/>
        </w:rPr>
        <w:t>4.评审或咨询过程中关闭通讯设备，不得与外界联系。因发生不可预见情况，确实需要与外界联系的，应当有在场工作人员陪同。</w:t>
      </w:r>
    </w:p>
    <w:p>
      <w:pPr>
        <w:spacing w:line="500" w:lineRule="exact"/>
        <w:jc w:val="left"/>
        <w:rPr>
          <w:rFonts w:ascii="仿宋" w:hAnsi="仿宋" w:eastAsia="仿宋" w:cs="仿宋"/>
          <w:sz w:val="24"/>
          <w:szCs w:val="24"/>
        </w:rPr>
      </w:pPr>
      <w:r>
        <w:rPr>
          <w:rFonts w:hint="eastAsia" w:ascii="仿宋" w:hAnsi="仿宋" w:eastAsia="仿宋" w:cs="仿宋"/>
          <w:sz w:val="24"/>
          <w:szCs w:val="24"/>
        </w:rPr>
        <w:t>5.评审过程中，不得发表影响评审公正的倾向性、歧视性言论；不得征询或者接受采购人的倾向性意见；不得以任何明示或暗示的方式要求参加该采购项目的投标人 以澄清、说明或补正为借口，表达与其原磋商文件原意不同的新意见；不得以采购文件没有规定的方法和标准作为评审的依据；不得违反规定的评审格式评分和撰写评审 意见；不得拒绝对自己的评审意见签字确认。</w:t>
      </w:r>
    </w:p>
    <w:p>
      <w:pPr>
        <w:spacing w:line="500" w:lineRule="exact"/>
        <w:jc w:val="left"/>
        <w:rPr>
          <w:rFonts w:ascii="仿宋" w:hAnsi="仿宋" w:eastAsia="仿宋" w:cs="仿宋"/>
          <w:sz w:val="24"/>
          <w:szCs w:val="24"/>
        </w:rPr>
        <w:sectPr>
          <w:footerReference r:id="rId13" w:type="default"/>
          <w:pgSz w:w="11907" w:h="16840"/>
          <w:pgMar w:top="1321" w:right="850" w:bottom="1417" w:left="850" w:header="476" w:footer="1230" w:gutter="0"/>
          <w:cols w:space="425" w:num="1"/>
        </w:sectPr>
      </w:pPr>
    </w:p>
    <w:p>
      <w:pPr>
        <w:spacing w:before="16" w:line="200" w:lineRule="exact"/>
        <w:rPr>
          <w:sz w:val="20"/>
        </w:rPr>
      </w:pPr>
    </w:p>
    <w:p>
      <w:pPr>
        <w:spacing w:before="2" w:line="110" w:lineRule="exact"/>
        <w:rPr>
          <w:sz w:val="11"/>
          <w:szCs w:val="11"/>
        </w:rPr>
      </w:pPr>
    </w:p>
    <w:p>
      <w:pPr>
        <w:pStyle w:val="3"/>
        <w:spacing w:line="419" w:lineRule="exact"/>
        <w:ind w:left="0" w:firstLine="2851" w:firstLineChars="1000"/>
        <w:jc w:val="both"/>
        <w:rPr>
          <w:rFonts w:ascii="仿宋" w:hAnsi="仿宋" w:eastAsia="仿宋" w:cs="仿宋"/>
          <w:sz w:val="28"/>
          <w:szCs w:val="28"/>
        </w:rPr>
      </w:pPr>
      <w:r>
        <w:rPr>
          <w:rFonts w:hint="eastAsia" w:ascii="仿宋" w:hAnsi="仿宋" w:eastAsia="仿宋" w:cs="仿宋"/>
          <w:spacing w:val="2"/>
          <w:sz w:val="28"/>
          <w:szCs w:val="28"/>
        </w:rPr>
        <w:t>合同格</w:t>
      </w:r>
      <w:r>
        <w:rPr>
          <w:rFonts w:hint="eastAsia" w:ascii="仿宋" w:hAnsi="仿宋" w:eastAsia="仿宋" w:cs="仿宋"/>
          <w:sz w:val="28"/>
          <w:szCs w:val="28"/>
        </w:rPr>
        <w:t>式</w:t>
      </w:r>
      <w:r>
        <w:rPr>
          <w:rFonts w:hint="eastAsia" w:ascii="仿宋" w:hAnsi="仿宋" w:eastAsia="仿宋" w:cs="仿宋"/>
          <w:spacing w:val="2"/>
          <w:sz w:val="28"/>
          <w:szCs w:val="28"/>
        </w:rPr>
        <w:t>及条款（只作参考格式</w:t>
      </w:r>
      <w:r>
        <w:rPr>
          <w:rFonts w:hint="eastAsia" w:ascii="仿宋" w:hAnsi="仿宋" w:eastAsia="仿宋" w:cs="仿宋"/>
          <w:sz w:val="28"/>
          <w:szCs w:val="28"/>
        </w:rPr>
        <w:t>）</w:t>
      </w:r>
    </w:p>
    <w:p>
      <w:pPr>
        <w:pStyle w:val="3"/>
        <w:spacing w:line="500" w:lineRule="exact"/>
        <w:ind w:left="0"/>
        <w:jc w:val="both"/>
        <w:rPr>
          <w:sz w:val="24"/>
          <w:szCs w:val="24"/>
        </w:rPr>
      </w:pPr>
      <w:r>
        <w:rPr>
          <w:rFonts w:hint="eastAsia"/>
          <w:sz w:val="24"/>
          <w:szCs w:val="24"/>
        </w:rPr>
        <w:t xml:space="preserve">甲方：（招标人） </w:t>
      </w:r>
    </w:p>
    <w:p>
      <w:pPr>
        <w:pStyle w:val="3"/>
        <w:spacing w:line="500" w:lineRule="exact"/>
        <w:ind w:left="0"/>
        <w:jc w:val="both"/>
        <w:sectPr>
          <w:headerReference r:id="rId14" w:type="default"/>
          <w:pgSz w:w="11907" w:h="16840"/>
          <w:pgMar w:top="1321" w:right="850" w:bottom="1417" w:left="850" w:header="476" w:footer="1230" w:gutter="0"/>
          <w:cols w:space="425" w:num="1"/>
        </w:sectPr>
      </w:pPr>
      <w:r>
        <w:rPr>
          <w:rFonts w:hint="eastAsia"/>
          <w:sz w:val="24"/>
          <w:szCs w:val="24"/>
        </w:rPr>
        <w:t>乙方：（中标人）</w:t>
      </w:r>
    </w:p>
    <w:p>
      <w:pPr>
        <w:pStyle w:val="7"/>
        <w:spacing w:line="500" w:lineRule="exact"/>
        <w:ind w:left="0" w:firstLine="244" w:firstLineChars="100"/>
        <w:rPr>
          <w:lang w:eastAsia="zh-CN"/>
        </w:rPr>
      </w:pPr>
      <w:r>
        <w:rPr>
          <w:spacing w:val="2"/>
          <w:lang w:eastAsia="zh-CN"/>
        </w:rPr>
        <w:t>政</w:t>
      </w:r>
      <w:r>
        <w:rPr>
          <w:lang w:eastAsia="zh-CN"/>
        </w:rPr>
        <w:t>府</w:t>
      </w:r>
      <w:r>
        <w:rPr>
          <w:spacing w:val="2"/>
          <w:lang w:eastAsia="zh-CN"/>
        </w:rPr>
        <w:t>采</w:t>
      </w:r>
      <w:r>
        <w:rPr>
          <w:lang w:eastAsia="zh-CN"/>
        </w:rPr>
        <w:t>购合同</w:t>
      </w:r>
      <w:r>
        <w:rPr>
          <w:spacing w:val="2"/>
          <w:lang w:eastAsia="zh-CN"/>
        </w:rPr>
        <w:t>（</w:t>
      </w:r>
      <w:r>
        <w:rPr>
          <w:lang w:eastAsia="zh-CN"/>
        </w:rPr>
        <w:t>主</w:t>
      </w:r>
      <w:r>
        <w:rPr>
          <w:spacing w:val="2"/>
          <w:lang w:eastAsia="zh-CN"/>
        </w:rPr>
        <w:t>要</w:t>
      </w:r>
      <w:r>
        <w:rPr>
          <w:lang w:eastAsia="zh-CN"/>
        </w:rPr>
        <w:t>条款）</w:t>
      </w:r>
    </w:p>
    <w:p>
      <w:pPr>
        <w:spacing w:line="500" w:lineRule="exact"/>
        <w:sectPr>
          <w:type w:val="continuous"/>
          <w:pgSz w:w="11907" w:h="16840"/>
          <w:pgMar w:top="1321" w:right="850" w:bottom="1417" w:left="850" w:header="476" w:footer="1230" w:gutter="0"/>
          <w:cols w:space="425" w:num="1"/>
        </w:sectPr>
      </w:pPr>
    </w:p>
    <w:p>
      <w:pPr>
        <w:pStyle w:val="7"/>
        <w:spacing w:before="36" w:line="500" w:lineRule="exact"/>
        <w:ind w:left="0" w:right="127"/>
        <w:jc w:val="both"/>
        <w:rPr>
          <w:lang w:eastAsia="zh-CN"/>
        </w:rPr>
      </w:pPr>
      <w:r>
        <w:rPr>
          <w:lang w:eastAsia="zh-CN"/>
        </w:rPr>
        <w:t>甲方委托，对进行采购，于</w:t>
      </w:r>
      <w:r>
        <w:rPr>
          <w:rFonts w:cs="仿宋"/>
          <w:lang w:eastAsia="zh-CN"/>
        </w:rPr>
        <w:t>2021</w:t>
      </w:r>
      <w:r>
        <w:rPr>
          <w:lang w:eastAsia="zh-CN"/>
        </w:rPr>
        <w:t>年月日通过</w:t>
      </w:r>
      <w:r>
        <w:rPr>
          <w:rFonts w:hint="eastAsia"/>
          <w:lang w:eastAsia="zh-CN"/>
        </w:rPr>
        <w:t>竞争性磋商招标</w:t>
      </w:r>
      <w:r>
        <w:rPr>
          <w:lang w:eastAsia="zh-CN"/>
        </w:rPr>
        <w:t>，确定乙方为中标人。为了保</w:t>
      </w:r>
      <w:r>
        <w:rPr>
          <w:spacing w:val="2"/>
          <w:lang w:eastAsia="zh-CN"/>
        </w:rPr>
        <w:t>护供需各方合法权益</w:t>
      </w:r>
      <w:r>
        <w:rPr>
          <w:rFonts w:cs="仿宋"/>
          <w:spacing w:val="3"/>
          <w:lang w:eastAsia="zh-CN"/>
        </w:rPr>
        <w:t>,</w:t>
      </w:r>
      <w:r>
        <w:rPr>
          <w:spacing w:val="2"/>
          <w:lang w:eastAsia="zh-CN"/>
        </w:rPr>
        <w:t>根据《中华人民共和国政府采购法》、《中</w:t>
      </w:r>
      <w:r>
        <w:rPr>
          <w:lang w:eastAsia="zh-CN"/>
        </w:rPr>
        <w:t>华</w:t>
      </w:r>
      <w:r>
        <w:rPr>
          <w:spacing w:val="2"/>
          <w:lang w:eastAsia="zh-CN"/>
        </w:rPr>
        <w:t>人民共和国合同法》 等相关法律、法规的规定，并严格遵循政府采购项</w:t>
      </w:r>
      <w:r>
        <w:rPr>
          <w:spacing w:val="3"/>
          <w:lang w:eastAsia="zh-CN"/>
        </w:rPr>
        <w:t>目</w:t>
      </w:r>
      <w:r>
        <w:rPr>
          <w:spacing w:val="2"/>
          <w:lang w:eastAsia="zh-CN"/>
        </w:rPr>
        <w:t>竞争性磋商文</w:t>
      </w:r>
      <w:r>
        <w:rPr>
          <w:lang w:eastAsia="zh-CN"/>
        </w:rPr>
        <w:t>件</w:t>
      </w:r>
      <w:r>
        <w:rPr>
          <w:spacing w:val="2"/>
          <w:lang w:eastAsia="zh-CN"/>
        </w:rPr>
        <w:t>的相关规</w:t>
      </w:r>
      <w:r>
        <w:rPr>
          <w:spacing w:val="3"/>
          <w:lang w:eastAsia="zh-CN"/>
        </w:rPr>
        <w:t>定</w:t>
      </w:r>
      <w:r>
        <w:rPr>
          <w:rFonts w:cs="仿宋"/>
          <w:spacing w:val="2"/>
          <w:lang w:eastAsia="zh-CN"/>
        </w:rPr>
        <w:t>,</w:t>
      </w:r>
      <w:r>
        <w:rPr>
          <w:spacing w:val="2"/>
          <w:lang w:eastAsia="zh-CN"/>
        </w:rPr>
        <w:t xml:space="preserve">经甲乙 </w:t>
      </w:r>
      <w:r>
        <w:rPr>
          <w:lang w:eastAsia="zh-CN"/>
        </w:rPr>
        <w:t>双方协商一致，订立本合同。</w:t>
      </w:r>
    </w:p>
    <w:p>
      <w:pPr>
        <w:pStyle w:val="7"/>
        <w:numPr>
          <w:ilvl w:val="0"/>
          <w:numId w:val="9"/>
        </w:numPr>
        <w:spacing w:before="36" w:line="500" w:lineRule="exact"/>
        <w:ind w:left="0" w:right="1070"/>
        <w:jc w:val="both"/>
        <w:rPr>
          <w:lang w:eastAsia="zh-CN"/>
        </w:rPr>
      </w:pPr>
      <w:r>
        <w:rPr>
          <w:spacing w:val="2"/>
          <w:lang w:eastAsia="zh-CN"/>
        </w:rPr>
        <w:t>项</w:t>
      </w:r>
      <w:r>
        <w:rPr>
          <w:lang w:eastAsia="zh-CN"/>
        </w:rPr>
        <w:t>目清</w:t>
      </w:r>
      <w:r>
        <w:rPr>
          <w:spacing w:val="2"/>
          <w:lang w:eastAsia="zh-CN"/>
        </w:rPr>
        <w:t>单</w:t>
      </w:r>
      <w:r>
        <w:rPr>
          <w:lang w:eastAsia="zh-CN"/>
        </w:rPr>
        <w:t>及</w:t>
      </w:r>
      <w:r>
        <w:rPr>
          <w:spacing w:val="2"/>
          <w:lang w:eastAsia="zh-CN"/>
        </w:rPr>
        <w:t>合</w:t>
      </w:r>
      <w:r>
        <w:rPr>
          <w:lang w:eastAsia="zh-CN"/>
        </w:rPr>
        <w:t>同金</w:t>
      </w:r>
      <w:r>
        <w:rPr>
          <w:spacing w:val="3"/>
          <w:lang w:eastAsia="zh-CN"/>
        </w:rPr>
        <w:t>额</w:t>
      </w:r>
      <w:r>
        <w:rPr>
          <w:lang w:eastAsia="zh-CN"/>
        </w:rPr>
        <w:t>（详见报价表，附</w:t>
      </w:r>
      <w:r>
        <w:rPr>
          <w:spacing w:val="-3"/>
          <w:lang w:eastAsia="zh-CN"/>
        </w:rPr>
        <w:t>后</w:t>
      </w:r>
      <w:r>
        <w:rPr>
          <w:lang w:eastAsia="zh-CN"/>
        </w:rPr>
        <w:t>）</w:t>
      </w:r>
    </w:p>
    <w:p>
      <w:pPr>
        <w:pStyle w:val="7"/>
        <w:spacing w:before="36" w:line="500" w:lineRule="exact"/>
        <w:ind w:left="0" w:right="1070" w:firstLine="240" w:firstLineChars="100"/>
        <w:jc w:val="both"/>
        <w:rPr>
          <w:lang w:eastAsia="zh-CN"/>
        </w:rPr>
      </w:pPr>
      <w:r>
        <w:rPr>
          <w:rFonts w:cs="仿宋"/>
          <w:lang w:eastAsia="zh-CN"/>
        </w:rPr>
        <w:t>1.</w:t>
      </w:r>
      <w:r>
        <w:rPr>
          <w:lang w:eastAsia="zh-CN"/>
        </w:rPr>
        <w:t>项目编号：</w:t>
      </w:r>
    </w:p>
    <w:p>
      <w:pPr>
        <w:pStyle w:val="7"/>
        <w:spacing w:before="36" w:line="500" w:lineRule="exact"/>
        <w:ind w:left="0" w:firstLine="240" w:firstLineChars="100"/>
        <w:rPr>
          <w:lang w:eastAsia="zh-CN"/>
        </w:rPr>
      </w:pPr>
      <w:r>
        <w:rPr>
          <w:rFonts w:cs="仿宋"/>
          <w:lang w:eastAsia="zh-CN"/>
        </w:rPr>
        <w:t>2.</w:t>
      </w:r>
      <w:r>
        <w:rPr>
          <w:lang w:eastAsia="zh-CN"/>
        </w:rPr>
        <w:t>项目名称：</w:t>
      </w:r>
    </w:p>
    <w:p>
      <w:pPr>
        <w:pStyle w:val="7"/>
        <w:spacing w:line="500" w:lineRule="exact"/>
        <w:ind w:left="0" w:firstLine="240" w:firstLineChars="100"/>
        <w:rPr>
          <w:rFonts w:cs="仿宋"/>
          <w:lang w:eastAsia="zh-CN"/>
        </w:rPr>
      </w:pPr>
      <w:r>
        <w:rPr>
          <w:rFonts w:cs="仿宋"/>
          <w:lang w:eastAsia="zh-CN"/>
        </w:rPr>
        <w:t>3.</w:t>
      </w:r>
      <w:r>
        <w:rPr>
          <w:lang w:eastAsia="zh-CN"/>
        </w:rPr>
        <w:t>具体内容：</w:t>
      </w:r>
      <w:r>
        <w:rPr>
          <w:rFonts w:cs="仿宋"/>
          <w:lang w:eastAsia="zh-CN"/>
        </w:rPr>
        <w:t>(</w:t>
      </w:r>
      <w:r>
        <w:rPr>
          <w:lang w:eastAsia="zh-CN"/>
        </w:rPr>
        <w:t>详见乙方报价表</w:t>
      </w:r>
      <w:r>
        <w:rPr>
          <w:rFonts w:cs="仿宋"/>
          <w:lang w:eastAsia="zh-CN"/>
        </w:rPr>
        <w:t>)</w:t>
      </w:r>
    </w:p>
    <w:p>
      <w:pPr>
        <w:pStyle w:val="7"/>
        <w:spacing w:line="500" w:lineRule="exact"/>
        <w:ind w:left="0" w:firstLine="240" w:firstLineChars="100"/>
        <w:rPr>
          <w:lang w:eastAsia="zh-CN"/>
        </w:rPr>
      </w:pPr>
      <w:r>
        <w:rPr>
          <w:rFonts w:cs="仿宋"/>
          <w:lang w:eastAsia="zh-CN"/>
        </w:rPr>
        <w:t>4.</w:t>
      </w:r>
      <w:r>
        <w:rPr>
          <w:lang w:eastAsia="zh-CN"/>
        </w:rPr>
        <w:t>合同金额：人民币元</w:t>
      </w:r>
      <w:r>
        <w:rPr>
          <w:rFonts w:cs="仿宋"/>
          <w:lang w:eastAsia="zh-CN"/>
        </w:rPr>
        <w:t>(</w:t>
      </w:r>
      <w:r>
        <w:rPr>
          <w:lang w:eastAsia="zh-CN"/>
        </w:rPr>
        <w:t>大写</w:t>
      </w:r>
      <w:r>
        <w:rPr>
          <w:rFonts w:cs="仿宋"/>
          <w:lang w:eastAsia="zh-CN"/>
        </w:rPr>
        <w:t>)</w:t>
      </w:r>
      <w:r>
        <w:rPr>
          <w:lang w:eastAsia="zh-CN"/>
        </w:rPr>
        <w:t>。</w:t>
      </w:r>
    </w:p>
    <w:p>
      <w:pPr>
        <w:pStyle w:val="7"/>
        <w:ind w:left="0" w:right="760"/>
        <w:rPr>
          <w:spacing w:val="2"/>
          <w:lang w:eastAsia="zh-CN"/>
        </w:rPr>
      </w:pPr>
    </w:p>
    <w:p>
      <w:pPr>
        <w:pStyle w:val="7"/>
        <w:ind w:left="0" w:right="760"/>
        <w:rPr>
          <w:lang w:eastAsia="zh-CN"/>
        </w:rPr>
      </w:pPr>
      <w:r>
        <w:rPr>
          <w:spacing w:val="2"/>
          <w:lang w:eastAsia="zh-CN"/>
        </w:rPr>
        <w:t>二</w:t>
      </w:r>
      <w:r>
        <w:rPr>
          <w:lang w:eastAsia="zh-CN"/>
        </w:rPr>
        <w:t>、</w:t>
      </w:r>
      <w:r>
        <w:rPr>
          <w:spacing w:val="2"/>
          <w:lang w:eastAsia="zh-CN"/>
        </w:rPr>
        <w:t>付</w:t>
      </w:r>
      <w:r>
        <w:rPr>
          <w:lang w:eastAsia="zh-CN"/>
        </w:rPr>
        <w:t>款方</w:t>
      </w:r>
      <w:r>
        <w:rPr>
          <w:spacing w:val="2"/>
          <w:lang w:eastAsia="zh-CN"/>
        </w:rPr>
        <w:t>式</w:t>
      </w:r>
      <w:r>
        <w:rPr>
          <w:lang w:eastAsia="zh-CN"/>
        </w:rPr>
        <w:t>及</w:t>
      </w:r>
      <w:r>
        <w:rPr>
          <w:spacing w:val="2"/>
          <w:lang w:eastAsia="zh-CN"/>
        </w:rPr>
        <w:t>期</w:t>
      </w:r>
      <w:r>
        <w:rPr>
          <w:lang w:eastAsia="zh-CN"/>
        </w:rPr>
        <w:t xml:space="preserve">限双方签订合同时明确。 </w:t>
      </w:r>
    </w:p>
    <w:p>
      <w:pPr>
        <w:pStyle w:val="7"/>
        <w:spacing w:before="36" w:line="500" w:lineRule="exact"/>
        <w:ind w:left="0" w:right="5379"/>
        <w:rPr>
          <w:lang w:eastAsia="zh-CN"/>
        </w:rPr>
      </w:pPr>
      <w:r>
        <w:rPr>
          <w:spacing w:val="2"/>
          <w:lang w:eastAsia="zh-CN"/>
        </w:rPr>
        <w:t>三</w:t>
      </w:r>
      <w:r>
        <w:rPr>
          <w:lang w:eastAsia="zh-CN"/>
        </w:rPr>
        <w:t>、</w:t>
      </w:r>
      <w:r>
        <w:rPr>
          <w:spacing w:val="2"/>
          <w:lang w:eastAsia="zh-CN"/>
        </w:rPr>
        <w:t>服</w:t>
      </w:r>
      <w:r>
        <w:rPr>
          <w:lang w:eastAsia="zh-CN"/>
        </w:rPr>
        <w:t>务时</w:t>
      </w:r>
      <w:r>
        <w:rPr>
          <w:spacing w:val="2"/>
          <w:lang w:eastAsia="zh-CN"/>
        </w:rPr>
        <w:t>间</w:t>
      </w:r>
      <w:r>
        <w:rPr>
          <w:lang w:eastAsia="zh-CN"/>
        </w:rPr>
        <w:t>和</w:t>
      </w:r>
      <w:r>
        <w:rPr>
          <w:spacing w:val="2"/>
          <w:lang w:eastAsia="zh-CN"/>
        </w:rPr>
        <w:t>地</w:t>
      </w:r>
      <w:r>
        <w:rPr>
          <w:lang w:eastAsia="zh-CN"/>
        </w:rPr>
        <w:t>点</w:t>
      </w:r>
    </w:p>
    <w:p>
      <w:pPr>
        <w:pStyle w:val="7"/>
        <w:spacing w:before="36" w:line="500" w:lineRule="exact"/>
        <w:ind w:left="0" w:firstLine="480" w:firstLineChars="200"/>
        <w:rPr>
          <w:lang w:eastAsia="zh-CN"/>
        </w:rPr>
      </w:pPr>
      <w:r>
        <w:rPr>
          <w:rFonts w:cs="仿宋"/>
          <w:lang w:eastAsia="zh-CN"/>
        </w:rPr>
        <w:t>1.</w:t>
      </w:r>
      <w:r>
        <w:rPr>
          <w:lang w:eastAsia="zh-CN"/>
        </w:rPr>
        <w:t>服务时间：年月日至年月日</w:t>
      </w:r>
      <w:r>
        <w:rPr>
          <w:rFonts w:hint="eastAsia"/>
          <w:lang w:eastAsia="zh-CN"/>
        </w:rPr>
        <w:t>，</w:t>
      </w:r>
      <w:r>
        <w:rPr>
          <w:lang w:eastAsia="zh-CN"/>
        </w:rPr>
        <w:t>共计壹年。</w:t>
      </w:r>
    </w:p>
    <w:p>
      <w:pPr>
        <w:pStyle w:val="7"/>
        <w:spacing w:line="500" w:lineRule="exact"/>
        <w:ind w:left="0" w:right="3415" w:firstLine="480" w:firstLineChars="200"/>
        <w:rPr>
          <w:lang w:eastAsia="zh-CN"/>
        </w:rPr>
      </w:pPr>
      <w:r>
        <w:rPr>
          <w:rFonts w:hint="eastAsia"/>
          <w:lang w:eastAsia="zh-CN"/>
        </w:rPr>
        <w:t>2.</w:t>
      </w:r>
      <w:r>
        <w:rPr>
          <w:lang w:eastAsia="zh-CN"/>
        </w:rPr>
        <w:t>服务地点：</w:t>
      </w:r>
      <w:r>
        <w:rPr>
          <w:rFonts w:hint="eastAsia"/>
          <w:lang w:eastAsia="zh-CN"/>
        </w:rPr>
        <w:t>遵义市汇川区大连路615号贵州航天医院</w:t>
      </w:r>
    </w:p>
    <w:p>
      <w:pPr>
        <w:pStyle w:val="7"/>
        <w:spacing w:line="500" w:lineRule="exact"/>
        <w:ind w:left="0"/>
        <w:rPr>
          <w:lang w:eastAsia="zh-CN"/>
        </w:rPr>
      </w:pPr>
      <w:r>
        <w:rPr>
          <w:rFonts w:hint="eastAsia"/>
          <w:spacing w:val="2"/>
          <w:lang w:eastAsia="zh-CN"/>
        </w:rPr>
        <w:t>四、</w:t>
      </w:r>
      <w:r>
        <w:rPr>
          <w:spacing w:val="2"/>
          <w:lang w:eastAsia="zh-CN"/>
        </w:rPr>
        <w:t>服</w:t>
      </w:r>
      <w:r>
        <w:rPr>
          <w:lang w:eastAsia="zh-CN"/>
        </w:rPr>
        <w:t>务要</w:t>
      </w:r>
      <w:r>
        <w:rPr>
          <w:spacing w:val="2"/>
          <w:lang w:eastAsia="zh-CN"/>
        </w:rPr>
        <w:t>求</w:t>
      </w:r>
      <w:r>
        <w:rPr>
          <w:lang w:eastAsia="zh-CN"/>
        </w:rPr>
        <w:t>：</w:t>
      </w:r>
      <w:r>
        <w:rPr>
          <w:spacing w:val="2"/>
          <w:lang w:eastAsia="zh-CN"/>
        </w:rPr>
        <w:t>略</w:t>
      </w:r>
      <w:r>
        <w:rPr>
          <w:lang w:eastAsia="zh-CN"/>
        </w:rPr>
        <w:t>（按</w:t>
      </w:r>
      <w:r>
        <w:rPr>
          <w:spacing w:val="3"/>
          <w:lang w:eastAsia="zh-CN"/>
        </w:rPr>
        <w:t>照</w:t>
      </w:r>
      <w:r>
        <w:rPr>
          <w:lang w:eastAsia="zh-CN"/>
        </w:rPr>
        <w:t>竞</w:t>
      </w:r>
      <w:r>
        <w:rPr>
          <w:spacing w:val="2"/>
          <w:lang w:eastAsia="zh-CN"/>
        </w:rPr>
        <w:t>争</w:t>
      </w:r>
      <w:r>
        <w:rPr>
          <w:lang w:eastAsia="zh-CN"/>
        </w:rPr>
        <w:t>性磋</w:t>
      </w:r>
      <w:r>
        <w:rPr>
          <w:spacing w:val="2"/>
          <w:lang w:eastAsia="zh-CN"/>
        </w:rPr>
        <w:t>商</w:t>
      </w:r>
      <w:r>
        <w:rPr>
          <w:lang w:eastAsia="zh-CN"/>
        </w:rPr>
        <w:t>文</w:t>
      </w:r>
      <w:r>
        <w:rPr>
          <w:spacing w:val="2"/>
          <w:lang w:eastAsia="zh-CN"/>
        </w:rPr>
        <w:t>件</w:t>
      </w:r>
      <w:r>
        <w:rPr>
          <w:lang w:eastAsia="zh-CN"/>
        </w:rPr>
        <w:t>第三</w:t>
      </w:r>
      <w:r>
        <w:rPr>
          <w:spacing w:val="2"/>
          <w:lang w:eastAsia="zh-CN"/>
        </w:rPr>
        <w:t>部</w:t>
      </w:r>
      <w:r>
        <w:rPr>
          <w:lang w:eastAsia="zh-CN"/>
        </w:rPr>
        <w:t>分</w:t>
      </w:r>
      <w:r>
        <w:rPr>
          <w:spacing w:val="2"/>
          <w:lang w:eastAsia="zh-CN"/>
        </w:rPr>
        <w:t>有</w:t>
      </w:r>
      <w:r>
        <w:rPr>
          <w:lang w:eastAsia="zh-CN"/>
        </w:rPr>
        <w:t>关要</w:t>
      </w:r>
      <w:r>
        <w:rPr>
          <w:spacing w:val="2"/>
          <w:lang w:eastAsia="zh-CN"/>
        </w:rPr>
        <w:t>求</w:t>
      </w:r>
      <w:r>
        <w:rPr>
          <w:lang w:eastAsia="zh-CN"/>
        </w:rPr>
        <w:t>执</w:t>
      </w:r>
      <w:r>
        <w:rPr>
          <w:spacing w:val="2"/>
          <w:lang w:eastAsia="zh-CN"/>
        </w:rPr>
        <w:t>行</w:t>
      </w:r>
      <w:r>
        <w:rPr>
          <w:lang w:eastAsia="zh-CN"/>
        </w:rPr>
        <w:t xml:space="preserve">） </w:t>
      </w:r>
    </w:p>
    <w:p>
      <w:pPr>
        <w:pStyle w:val="7"/>
        <w:spacing w:line="500" w:lineRule="exact"/>
        <w:ind w:left="0" w:right="3415"/>
        <w:rPr>
          <w:lang w:eastAsia="zh-CN"/>
        </w:rPr>
      </w:pPr>
      <w:r>
        <w:rPr>
          <w:spacing w:val="2"/>
          <w:lang w:eastAsia="zh-CN"/>
        </w:rPr>
        <w:t>五</w:t>
      </w:r>
      <w:r>
        <w:rPr>
          <w:lang w:eastAsia="zh-CN"/>
        </w:rPr>
        <w:t>、</w:t>
      </w:r>
      <w:r>
        <w:rPr>
          <w:spacing w:val="2"/>
          <w:lang w:eastAsia="zh-CN"/>
        </w:rPr>
        <w:t>相</w:t>
      </w:r>
      <w:r>
        <w:rPr>
          <w:lang w:eastAsia="zh-CN"/>
        </w:rPr>
        <w:t>关权</w:t>
      </w:r>
      <w:r>
        <w:rPr>
          <w:spacing w:val="2"/>
          <w:lang w:eastAsia="zh-CN"/>
        </w:rPr>
        <w:t>利</w:t>
      </w:r>
      <w:r>
        <w:rPr>
          <w:lang w:eastAsia="zh-CN"/>
        </w:rPr>
        <w:t>及</w:t>
      </w:r>
      <w:r>
        <w:rPr>
          <w:spacing w:val="2"/>
          <w:lang w:eastAsia="zh-CN"/>
        </w:rPr>
        <w:t>义</w:t>
      </w:r>
      <w:r>
        <w:rPr>
          <w:lang w:eastAsia="zh-CN"/>
        </w:rPr>
        <w:t>务</w:t>
      </w:r>
    </w:p>
    <w:p>
      <w:pPr>
        <w:pStyle w:val="7"/>
        <w:spacing w:before="36" w:line="500" w:lineRule="exact"/>
        <w:ind w:left="0" w:right="619"/>
        <w:rPr>
          <w:lang w:eastAsia="zh-CN"/>
        </w:rPr>
      </w:pPr>
      <w:r>
        <w:rPr>
          <w:rFonts w:cs="仿宋"/>
          <w:lang w:eastAsia="zh-CN"/>
        </w:rPr>
        <w:t>1.</w:t>
      </w:r>
      <w:r>
        <w:rPr>
          <w:spacing w:val="2"/>
          <w:lang w:eastAsia="zh-CN"/>
        </w:rPr>
        <w:t>甲方在验收时对不符</w:t>
      </w:r>
      <w:r>
        <w:rPr>
          <w:spacing w:val="3"/>
          <w:lang w:eastAsia="zh-CN"/>
        </w:rPr>
        <w:t>合</w:t>
      </w:r>
      <w:r>
        <w:rPr>
          <w:spacing w:val="2"/>
          <w:lang w:eastAsia="zh-CN"/>
        </w:rPr>
        <w:t>竞争性磋商文件要求的服务内容有权拒绝接收和追究违约</w:t>
      </w:r>
      <w:r>
        <w:rPr>
          <w:lang w:eastAsia="zh-CN"/>
        </w:rPr>
        <w:t>责任。</w:t>
      </w:r>
    </w:p>
    <w:p>
      <w:pPr>
        <w:pStyle w:val="7"/>
        <w:spacing w:before="36" w:line="500" w:lineRule="exact"/>
        <w:ind w:left="0" w:right="619"/>
        <w:rPr>
          <w:lang w:eastAsia="zh-CN"/>
        </w:rPr>
      </w:pPr>
      <w:r>
        <w:rPr>
          <w:rFonts w:cs="仿宋"/>
          <w:lang w:eastAsia="zh-CN"/>
        </w:rPr>
        <w:t>2.</w:t>
      </w:r>
      <w:r>
        <w:rPr>
          <w:spacing w:val="2"/>
          <w:lang w:eastAsia="zh-CN"/>
        </w:rPr>
        <w:t>甲方对乙方的服务内容或标准不符合投标文件承诺内容时加以指出乃至追究合同</w:t>
      </w:r>
      <w:r>
        <w:rPr>
          <w:lang w:eastAsia="zh-CN"/>
        </w:rPr>
        <w:t>责任。</w:t>
      </w:r>
    </w:p>
    <w:p>
      <w:pPr>
        <w:pStyle w:val="7"/>
        <w:spacing w:before="36" w:line="500" w:lineRule="exact"/>
        <w:ind w:left="0"/>
        <w:rPr>
          <w:lang w:eastAsia="zh-CN"/>
        </w:rPr>
      </w:pPr>
      <w:r>
        <w:rPr>
          <w:rFonts w:cs="仿宋"/>
          <w:lang w:eastAsia="zh-CN"/>
        </w:rPr>
        <w:t>3.</w:t>
      </w:r>
      <w:r>
        <w:rPr>
          <w:lang w:eastAsia="zh-CN"/>
        </w:rPr>
        <w:t>甲方在合同规定期限内协助履行付款责任。</w:t>
      </w:r>
    </w:p>
    <w:p>
      <w:pPr>
        <w:pStyle w:val="7"/>
        <w:spacing w:line="500" w:lineRule="exact"/>
        <w:ind w:left="0"/>
        <w:rPr>
          <w:lang w:eastAsia="zh-CN"/>
        </w:rPr>
      </w:pPr>
      <w:r>
        <w:rPr>
          <w:rFonts w:cs="仿宋"/>
          <w:lang w:eastAsia="zh-CN"/>
        </w:rPr>
        <w:t>4.</w:t>
      </w:r>
      <w:r>
        <w:rPr>
          <w:lang w:eastAsia="zh-CN"/>
        </w:rPr>
        <w:t>甲方对乙方的商业机密予以保密。</w:t>
      </w:r>
    </w:p>
    <w:p>
      <w:pPr>
        <w:pStyle w:val="7"/>
        <w:spacing w:line="500" w:lineRule="exact"/>
        <w:ind w:left="0"/>
        <w:rPr>
          <w:lang w:eastAsia="zh-CN"/>
        </w:rPr>
      </w:pPr>
      <w:r>
        <w:rPr>
          <w:rFonts w:hint="eastAsia"/>
          <w:lang w:eastAsia="zh-CN"/>
        </w:rPr>
        <w:t>5.</w:t>
      </w:r>
      <w:r>
        <w:rPr>
          <w:lang w:eastAsia="zh-CN"/>
        </w:rPr>
        <w:t>乙方有权按照合同要求及时支付相应合同款项</w:t>
      </w:r>
      <w:r>
        <w:rPr>
          <w:rFonts w:hint="eastAsia"/>
          <w:lang w:eastAsia="zh-CN"/>
        </w:rPr>
        <w:t>。</w:t>
      </w:r>
    </w:p>
    <w:p>
      <w:pPr>
        <w:pStyle w:val="7"/>
        <w:spacing w:line="500" w:lineRule="exact"/>
        <w:ind w:left="0"/>
        <w:rPr>
          <w:lang w:eastAsia="zh-CN"/>
        </w:rPr>
      </w:pPr>
      <w:r>
        <w:rPr>
          <w:rFonts w:cs="仿宋"/>
          <w:lang w:eastAsia="zh-CN"/>
        </w:rPr>
        <w:t>6.</w:t>
      </w:r>
      <w:r>
        <w:rPr>
          <w:lang w:eastAsia="zh-CN"/>
        </w:rPr>
        <w:t>乙方有义务按投标文件中的售后服务承诺提供良好的服务</w:t>
      </w:r>
      <w:r>
        <w:rPr>
          <w:rFonts w:hint="eastAsia"/>
          <w:lang w:eastAsia="zh-CN"/>
        </w:rPr>
        <w:t>。</w:t>
      </w:r>
    </w:p>
    <w:p>
      <w:pPr>
        <w:pStyle w:val="7"/>
        <w:ind w:left="0"/>
        <w:rPr>
          <w:lang w:eastAsia="zh-CN"/>
        </w:rPr>
      </w:pPr>
      <w:r>
        <w:rPr>
          <w:spacing w:val="2"/>
          <w:lang w:eastAsia="zh-CN"/>
        </w:rPr>
        <w:t>六</w:t>
      </w:r>
      <w:r>
        <w:rPr>
          <w:lang w:eastAsia="zh-CN"/>
        </w:rPr>
        <w:t>、</w:t>
      </w:r>
      <w:r>
        <w:rPr>
          <w:spacing w:val="2"/>
          <w:lang w:eastAsia="zh-CN"/>
        </w:rPr>
        <w:t>违</w:t>
      </w:r>
      <w:r>
        <w:rPr>
          <w:lang w:eastAsia="zh-CN"/>
        </w:rPr>
        <w:t>约责任</w:t>
      </w:r>
    </w:p>
    <w:p>
      <w:pPr>
        <w:spacing w:before="4" w:line="110" w:lineRule="exact"/>
        <w:rPr>
          <w:sz w:val="11"/>
          <w:szCs w:val="11"/>
        </w:rPr>
      </w:pPr>
    </w:p>
    <w:p>
      <w:pPr>
        <w:pStyle w:val="7"/>
        <w:spacing w:line="317" w:lineRule="auto"/>
        <w:ind w:left="0" w:right="327" w:firstLine="480" w:firstLineChars="200"/>
        <w:rPr>
          <w:lang w:eastAsia="zh-CN"/>
        </w:rPr>
      </w:pPr>
      <w:r>
        <w:rPr>
          <w:rFonts w:cs="仿宋"/>
          <w:lang w:eastAsia="zh-CN"/>
        </w:rPr>
        <w:t>1</w:t>
      </w:r>
      <w:r>
        <w:rPr>
          <w:rFonts w:cs="仿宋"/>
          <w:spacing w:val="-1"/>
          <w:lang w:eastAsia="zh-CN"/>
        </w:rPr>
        <w:t>.</w:t>
      </w:r>
      <w:r>
        <w:rPr>
          <w:lang w:eastAsia="zh-CN"/>
        </w:rPr>
        <w:t>甲乙双方均应遵守本合同</w:t>
      </w:r>
      <w:r>
        <w:rPr>
          <w:spacing w:val="-12"/>
          <w:lang w:eastAsia="zh-CN"/>
        </w:rPr>
        <w:t>，</w:t>
      </w:r>
      <w:r>
        <w:rPr>
          <w:lang w:eastAsia="zh-CN"/>
        </w:rPr>
        <w:t>如有违约</w:t>
      </w:r>
      <w:r>
        <w:rPr>
          <w:spacing w:val="-12"/>
          <w:lang w:eastAsia="zh-CN"/>
        </w:rPr>
        <w:t>，</w:t>
      </w:r>
      <w:r>
        <w:rPr>
          <w:lang w:eastAsia="zh-CN"/>
        </w:rPr>
        <w:t>将</w:t>
      </w:r>
      <w:r>
        <w:rPr>
          <w:spacing w:val="2"/>
          <w:lang w:eastAsia="zh-CN"/>
        </w:rPr>
        <w:t>赔</w:t>
      </w:r>
      <w:r>
        <w:rPr>
          <w:lang w:eastAsia="zh-CN"/>
        </w:rPr>
        <w:t>偿因违约给对方造成的经济损失</w:t>
      </w:r>
      <w:r>
        <w:rPr>
          <w:spacing w:val="-12"/>
          <w:lang w:eastAsia="zh-CN"/>
        </w:rPr>
        <w:t>，</w:t>
      </w:r>
      <w:r>
        <w:rPr>
          <w:lang w:eastAsia="zh-CN"/>
        </w:rPr>
        <w:t>并向对方支付本合同总额</w:t>
      </w:r>
      <w:r>
        <w:rPr>
          <w:rFonts w:cs="仿宋"/>
          <w:lang w:eastAsia="zh-CN"/>
        </w:rPr>
        <w:t>5%</w:t>
      </w:r>
      <w:r>
        <w:rPr>
          <w:lang w:eastAsia="zh-CN"/>
        </w:rPr>
        <w:t>的违约金。</w:t>
      </w:r>
    </w:p>
    <w:p>
      <w:pPr>
        <w:pStyle w:val="7"/>
        <w:spacing w:before="36" w:line="317" w:lineRule="auto"/>
        <w:ind w:left="0" w:right="127" w:firstLine="480" w:firstLineChars="200"/>
        <w:jc w:val="both"/>
        <w:rPr>
          <w:lang w:eastAsia="zh-CN"/>
        </w:rPr>
      </w:pPr>
      <w:r>
        <w:rPr>
          <w:rFonts w:cs="仿宋"/>
          <w:lang w:eastAsia="zh-CN"/>
        </w:rPr>
        <w:t>2</w:t>
      </w:r>
      <w:r>
        <w:rPr>
          <w:rFonts w:cs="仿宋"/>
          <w:spacing w:val="-1"/>
          <w:lang w:eastAsia="zh-CN"/>
        </w:rPr>
        <w:t>.</w:t>
      </w:r>
      <w:r>
        <w:rPr>
          <w:lang w:eastAsia="zh-CN"/>
        </w:rPr>
        <w:t>若因乙方原因在合同规定期限内无法完成服务内容</w:t>
      </w:r>
      <w:r>
        <w:rPr>
          <w:spacing w:val="-17"/>
          <w:lang w:eastAsia="zh-CN"/>
        </w:rPr>
        <w:t>，</w:t>
      </w:r>
      <w:r>
        <w:rPr>
          <w:lang w:eastAsia="zh-CN"/>
        </w:rPr>
        <w:t>甲方有权终止合同</w:t>
      </w:r>
      <w:r>
        <w:rPr>
          <w:spacing w:val="-17"/>
          <w:lang w:eastAsia="zh-CN"/>
        </w:rPr>
        <w:t>，</w:t>
      </w:r>
      <w:r>
        <w:rPr>
          <w:lang w:eastAsia="zh-CN"/>
        </w:rPr>
        <w:t>并请示</w:t>
      </w:r>
      <w:r>
        <w:rPr>
          <w:rFonts w:hint="eastAsia" w:cs="仿宋"/>
          <w:lang w:eastAsia="zh-CN"/>
        </w:rPr>
        <w:t>招标</w:t>
      </w:r>
      <w:r>
        <w:rPr>
          <w:lang w:eastAsia="zh-CN"/>
        </w:rPr>
        <w:t>监管部门取消其成交资格</w:t>
      </w:r>
      <w:r>
        <w:rPr>
          <w:spacing w:val="-12"/>
          <w:lang w:eastAsia="zh-CN"/>
        </w:rPr>
        <w:t>，</w:t>
      </w:r>
      <w:r>
        <w:rPr>
          <w:lang w:eastAsia="zh-CN"/>
        </w:rPr>
        <w:t>甲方不予退还履约保证金</w:t>
      </w:r>
      <w:r>
        <w:rPr>
          <w:spacing w:val="-12"/>
          <w:lang w:eastAsia="zh-CN"/>
        </w:rPr>
        <w:t>；</w:t>
      </w:r>
      <w:r>
        <w:rPr>
          <w:lang w:eastAsia="zh-CN"/>
        </w:rPr>
        <w:t>或经甲</w:t>
      </w:r>
      <w:r>
        <w:rPr>
          <w:spacing w:val="-12"/>
          <w:lang w:eastAsia="zh-CN"/>
        </w:rPr>
        <w:t>、</w:t>
      </w:r>
      <w:r>
        <w:rPr>
          <w:lang w:eastAsia="zh-CN"/>
        </w:rPr>
        <w:t>乙双方协商同意继 续履行合同</w:t>
      </w:r>
      <w:r>
        <w:rPr>
          <w:spacing w:val="-108"/>
          <w:lang w:eastAsia="zh-CN"/>
        </w:rPr>
        <w:t>，</w:t>
      </w:r>
      <w:r>
        <w:rPr>
          <w:lang w:eastAsia="zh-CN"/>
        </w:rPr>
        <w:t>除甲方不予退还履约保证金</w:t>
      </w:r>
      <w:r>
        <w:rPr>
          <w:spacing w:val="-108"/>
          <w:lang w:eastAsia="zh-CN"/>
        </w:rPr>
        <w:t>，</w:t>
      </w:r>
      <w:r>
        <w:rPr>
          <w:lang w:eastAsia="zh-CN"/>
        </w:rPr>
        <w:t>甲方还将视情况在中断服务每天按合同总额</w:t>
      </w:r>
      <w:r>
        <w:rPr>
          <w:rFonts w:cs="仿宋"/>
          <w:lang w:eastAsia="zh-CN"/>
        </w:rPr>
        <w:t>3</w:t>
      </w:r>
      <w:r>
        <w:rPr>
          <w:lang w:eastAsia="zh-CN"/>
        </w:rPr>
        <w:t>‰ 的标准收取违约金，并提请政府采购监管部门将其列入不良行为记录。</w:t>
      </w:r>
    </w:p>
    <w:p>
      <w:pPr>
        <w:pStyle w:val="7"/>
        <w:spacing w:before="36" w:line="317" w:lineRule="auto"/>
        <w:ind w:left="0" w:right="127" w:firstLine="240" w:firstLineChars="100"/>
        <w:rPr>
          <w:lang w:eastAsia="zh-CN"/>
        </w:rPr>
      </w:pPr>
      <w:r>
        <w:rPr>
          <w:rFonts w:cs="仿宋"/>
          <w:lang w:eastAsia="zh-CN"/>
        </w:rPr>
        <w:t>3</w:t>
      </w:r>
      <w:r>
        <w:rPr>
          <w:rFonts w:cs="仿宋"/>
          <w:spacing w:val="-1"/>
          <w:lang w:eastAsia="zh-CN"/>
        </w:rPr>
        <w:t>.</w:t>
      </w:r>
      <w:r>
        <w:rPr>
          <w:lang w:eastAsia="zh-CN"/>
        </w:rPr>
        <w:t>因不可抗拒力所导致的延迟等按</w:t>
      </w:r>
      <w:r>
        <w:rPr>
          <w:spacing w:val="-17"/>
          <w:lang w:eastAsia="zh-CN"/>
        </w:rPr>
        <w:t>照</w:t>
      </w:r>
      <w:r>
        <w:rPr>
          <w:lang w:eastAsia="zh-CN"/>
        </w:rPr>
        <w:t>《中华人民共和国合同法</w:t>
      </w:r>
      <w:r>
        <w:rPr>
          <w:spacing w:val="-17"/>
          <w:lang w:eastAsia="zh-CN"/>
        </w:rPr>
        <w:t>》</w:t>
      </w:r>
      <w:r>
        <w:rPr>
          <w:lang w:eastAsia="zh-CN"/>
        </w:rPr>
        <w:t>有关条文及本合同第八条处理。</w:t>
      </w:r>
    </w:p>
    <w:p>
      <w:pPr>
        <w:pStyle w:val="7"/>
        <w:spacing w:before="36"/>
        <w:ind w:left="0"/>
        <w:rPr>
          <w:lang w:eastAsia="zh-CN"/>
        </w:rPr>
      </w:pPr>
      <w:r>
        <w:rPr>
          <w:spacing w:val="2"/>
          <w:lang w:eastAsia="zh-CN"/>
        </w:rPr>
        <w:t>七</w:t>
      </w:r>
      <w:r>
        <w:rPr>
          <w:lang w:eastAsia="zh-CN"/>
        </w:rPr>
        <w:t>、</w:t>
      </w:r>
      <w:r>
        <w:rPr>
          <w:spacing w:val="2"/>
          <w:lang w:eastAsia="zh-CN"/>
        </w:rPr>
        <w:t>不</w:t>
      </w:r>
      <w:r>
        <w:rPr>
          <w:lang w:eastAsia="zh-CN"/>
        </w:rPr>
        <w:t>可抗力</w:t>
      </w:r>
    </w:p>
    <w:p>
      <w:pPr>
        <w:spacing w:before="4" w:line="110" w:lineRule="exact"/>
        <w:rPr>
          <w:sz w:val="11"/>
          <w:szCs w:val="11"/>
        </w:rPr>
      </w:pPr>
    </w:p>
    <w:p>
      <w:pPr>
        <w:pStyle w:val="7"/>
        <w:spacing w:line="317" w:lineRule="auto"/>
        <w:ind w:left="0" w:right="127" w:firstLine="480" w:firstLineChars="200"/>
        <w:rPr>
          <w:lang w:eastAsia="zh-CN"/>
        </w:rPr>
      </w:pPr>
      <w:r>
        <w:rPr>
          <w:rFonts w:cs="仿宋"/>
          <w:lang w:eastAsia="zh-CN"/>
        </w:rPr>
        <w:t>1</w:t>
      </w:r>
      <w:r>
        <w:rPr>
          <w:rFonts w:cs="仿宋"/>
          <w:spacing w:val="-1"/>
          <w:lang w:eastAsia="zh-CN"/>
        </w:rPr>
        <w:t>.</w:t>
      </w:r>
      <w:r>
        <w:rPr>
          <w:lang w:eastAsia="zh-CN"/>
        </w:rPr>
        <w:t>甲方由于不可抗力的原因不能履行合同时</w:t>
      </w:r>
      <w:r>
        <w:rPr>
          <w:spacing w:val="-34"/>
          <w:lang w:eastAsia="zh-CN"/>
        </w:rPr>
        <w:t>，</w:t>
      </w:r>
      <w:r>
        <w:rPr>
          <w:lang w:eastAsia="zh-CN"/>
        </w:rPr>
        <w:t>应及时向乙方通报不能履行或不能完全履行的理由。</w:t>
      </w:r>
    </w:p>
    <w:p>
      <w:pPr>
        <w:pStyle w:val="7"/>
        <w:spacing w:before="36" w:line="317" w:lineRule="auto"/>
        <w:ind w:left="0" w:right="127" w:firstLine="240" w:firstLineChars="100"/>
        <w:rPr>
          <w:lang w:eastAsia="zh-CN"/>
        </w:rPr>
      </w:pPr>
      <w:r>
        <w:rPr>
          <w:rFonts w:cs="仿宋"/>
          <w:lang w:eastAsia="zh-CN"/>
        </w:rPr>
        <w:t>2</w:t>
      </w:r>
      <w:r>
        <w:rPr>
          <w:rFonts w:cs="仿宋"/>
          <w:spacing w:val="-1"/>
          <w:lang w:eastAsia="zh-CN"/>
        </w:rPr>
        <w:t>.</w:t>
      </w:r>
      <w:r>
        <w:rPr>
          <w:lang w:eastAsia="zh-CN"/>
        </w:rPr>
        <w:t>乙方由于不可抗力的原因不能履行合同时</w:t>
      </w:r>
      <w:r>
        <w:rPr>
          <w:spacing w:val="-34"/>
          <w:lang w:eastAsia="zh-CN"/>
        </w:rPr>
        <w:t>，</w:t>
      </w:r>
      <w:r>
        <w:rPr>
          <w:lang w:eastAsia="zh-CN"/>
        </w:rPr>
        <w:t>应在履约期届满以前及时向甲方通报不能履行或不能完全履行的理由。</w:t>
      </w:r>
    </w:p>
    <w:p>
      <w:pPr>
        <w:pStyle w:val="7"/>
        <w:spacing w:before="36" w:line="317" w:lineRule="auto"/>
        <w:ind w:left="0" w:right="127" w:firstLine="240" w:firstLineChars="100"/>
        <w:rPr>
          <w:lang w:eastAsia="zh-CN"/>
        </w:rPr>
      </w:pPr>
      <w:r>
        <w:rPr>
          <w:rFonts w:cs="仿宋"/>
          <w:lang w:eastAsia="zh-CN"/>
        </w:rPr>
        <w:t>3</w:t>
      </w:r>
      <w:r>
        <w:rPr>
          <w:rFonts w:cs="仿宋"/>
          <w:spacing w:val="-1"/>
          <w:lang w:eastAsia="zh-CN"/>
        </w:rPr>
        <w:t>.</w:t>
      </w:r>
      <w:r>
        <w:rPr>
          <w:lang w:eastAsia="zh-CN"/>
        </w:rPr>
        <w:t>在取得有关主管机关证明以后</w:t>
      </w:r>
      <w:r>
        <w:rPr>
          <w:spacing w:val="-17"/>
          <w:lang w:eastAsia="zh-CN"/>
        </w:rPr>
        <w:t>，</w:t>
      </w:r>
      <w:r>
        <w:rPr>
          <w:lang w:eastAsia="zh-CN"/>
        </w:rPr>
        <w:t>可以签订延期履行</w:t>
      </w:r>
      <w:r>
        <w:rPr>
          <w:spacing w:val="-17"/>
          <w:lang w:eastAsia="zh-CN"/>
        </w:rPr>
        <w:t>、</w:t>
      </w:r>
      <w:r>
        <w:rPr>
          <w:lang w:eastAsia="zh-CN"/>
        </w:rPr>
        <w:t>章履行补充合同或者不履行合同，并根据情况可部分或全部免予承担违约责任。</w:t>
      </w:r>
    </w:p>
    <w:p>
      <w:pPr>
        <w:pStyle w:val="7"/>
        <w:spacing w:before="36"/>
        <w:ind w:left="0"/>
        <w:rPr>
          <w:lang w:eastAsia="zh-CN"/>
        </w:rPr>
      </w:pPr>
      <w:r>
        <w:rPr>
          <w:spacing w:val="2"/>
          <w:lang w:eastAsia="zh-CN"/>
        </w:rPr>
        <w:t>八</w:t>
      </w:r>
      <w:r>
        <w:rPr>
          <w:lang w:eastAsia="zh-CN"/>
        </w:rPr>
        <w:t>、</w:t>
      </w:r>
      <w:r>
        <w:rPr>
          <w:spacing w:val="2"/>
          <w:lang w:eastAsia="zh-CN"/>
        </w:rPr>
        <w:t>争</w:t>
      </w:r>
      <w:r>
        <w:rPr>
          <w:lang w:eastAsia="zh-CN"/>
        </w:rPr>
        <w:t>议</w:t>
      </w:r>
    </w:p>
    <w:p>
      <w:pPr>
        <w:spacing w:before="4" w:line="110" w:lineRule="exact"/>
        <w:rPr>
          <w:sz w:val="11"/>
          <w:szCs w:val="11"/>
        </w:rPr>
      </w:pPr>
    </w:p>
    <w:p>
      <w:pPr>
        <w:pStyle w:val="7"/>
        <w:spacing w:line="317" w:lineRule="auto"/>
        <w:ind w:left="0" w:firstLine="480" w:firstLineChars="200"/>
        <w:rPr>
          <w:lang w:eastAsia="zh-CN"/>
        </w:rPr>
      </w:pPr>
      <w:r>
        <w:rPr>
          <w:lang w:eastAsia="zh-CN"/>
        </w:rPr>
        <w:t>双方本着友好合作的态度，对合同履行过程中发生的违约行为进行及时的协商解决，如不能协商解决可向合同签约地仲裁机构申请仲裁或法院通过法律诉讼解决。</w:t>
      </w:r>
    </w:p>
    <w:p>
      <w:pPr>
        <w:pStyle w:val="7"/>
        <w:spacing w:before="36"/>
        <w:ind w:left="0"/>
        <w:rPr>
          <w:lang w:eastAsia="zh-CN"/>
        </w:rPr>
      </w:pPr>
      <w:r>
        <w:rPr>
          <w:spacing w:val="2"/>
          <w:lang w:eastAsia="zh-CN"/>
        </w:rPr>
        <w:t>九</w:t>
      </w:r>
      <w:r>
        <w:rPr>
          <w:lang w:eastAsia="zh-CN"/>
        </w:rPr>
        <w:t>、</w:t>
      </w:r>
      <w:r>
        <w:rPr>
          <w:spacing w:val="2"/>
          <w:lang w:eastAsia="zh-CN"/>
        </w:rPr>
        <w:t>其</w:t>
      </w:r>
      <w:r>
        <w:rPr>
          <w:lang w:eastAsia="zh-CN"/>
        </w:rPr>
        <w:t>它</w:t>
      </w:r>
    </w:p>
    <w:p>
      <w:pPr>
        <w:spacing w:before="5" w:line="110" w:lineRule="exact"/>
        <w:rPr>
          <w:sz w:val="11"/>
          <w:szCs w:val="11"/>
        </w:rPr>
      </w:pPr>
    </w:p>
    <w:p>
      <w:pPr>
        <w:pStyle w:val="7"/>
        <w:ind w:left="0" w:firstLine="480" w:firstLineChars="200"/>
        <w:rPr>
          <w:lang w:eastAsia="zh-CN"/>
        </w:rPr>
      </w:pPr>
      <w:r>
        <w:rPr>
          <w:rFonts w:cs="仿宋"/>
          <w:lang w:eastAsia="zh-CN"/>
        </w:rPr>
        <w:t>1</w:t>
      </w:r>
      <w:r>
        <w:rPr>
          <w:rFonts w:cs="仿宋"/>
          <w:spacing w:val="-1"/>
          <w:lang w:eastAsia="zh-CN"/>
        </w:rPr>
        <w:t>.</w:t>
      </w:r>
      <w:r>
        <w:rPr>
          <w:lang w:eastAsia="zh-CN"/>
        </w:rPr>
        <w:t>本合同一式肆份，甲方、乙方各执贰份。</w:t>
      </w:r>
    </w:p>
    <w:p>
      <w:pPr>
        <w:spacing w:before="4" w:line="110" w:lineRule="exact"/>
        <w:rPr>
          <w:sz w:val="11"/>
          <w:szCs w:val="11"/>
        </w:rPr>
      </w:pPr>
    </w:p>
    <w:p>
      <w:pPr>
        <w:pStyle w:val="7"/>
        <w:ind w:left="0" w:firstLine="480" w:firstLineChars="200"/>
        <w:rPr>
          <w:lang w:eastAsia="zh-CN"/>
        </w:rPr>
      </w:pPr>
      <w:r>
        <w:rPr>
          <w:rFonts w:cs="仿宋"/>
          <w:lang w:eastAsia="zh-CN"/>
        </w:rPr>
        <w:t>2</w:t>
      </w:r>
      <w:r>
        <w:rPr>
          <w:rFonts w:cs="仿宋"/>
          <w:spacing w:val="-1"/>
          <w:lang w:eastAsia="zh-CN"/>
        </w:rPr>
        <w:t>.</w:t>
      </w:r>
      <w:r>
        <w:rPr>
          <w:lang w:eastAsia="zh-CN"/>
        </w:rPr>
        <w:t>本合同自签订之日起生效。</w:t>
      </w:r>
    </w:p>
    <w:p>
      <w:pPr>
        <w:spacing w:before="4" w:line="110" w:lineRule="exact"/>
        <w:rPr>
          <w:sz w:val="11"/>
          <w:szCs w:val="11"/>
        </w:rPr>
      </w:pPr>
    </w:p>
    <w:p>
      <w:pPr>
        <w:pStyle w:val="7"/>
        <w:spacing w:line="317" w:lineRule="auto"/>
        <w:ind w:left="0" w:right="127" w:firstLine="480" w:firstLineChars="200"/>
        <w:rPr>
          <w:lang w:eastAsia="zh-CN"/>
        </w:rPr>
      </w:pPr>
      <w:r>
        <w:rPr>
          <w:rFonts w:cs="仿宋"/>
          <w:lang w:eastAsia="zh-CN"/>
        </w:rPr>
        <w:t>3</w:t>
      </w:r>
      <w:r>
        <w:rPr>
          <w:rFonts w:cs="仿宋"/>
          <w:spacing w:val="-1"/>
          <w:lang w:eastAsia="zh-CN"/>
        </w:rPr>
        <w:t>.</w:t>
      </w:r>
      <w:r>
        <w:rPr>
          <w:lang w:eastAsia="zh-CN"/>
        </w:rPr>
        <w:t>本项目的竞争性磋商文件</w:t>
      </w:r>
      <w:r>
        <w:rPr>
          <w:spacing w:val="-17"/>
          <w:lang w:eastAsia="zh-CN"/>
        </w:rPr>
        <w:t>、</w:t>
      </w:r>
      <w:r>
        <w:rPr>
          <w:lang w:eastAsia="zh-CN"/>
        </w:rPr>
        <w:t>投标文件等是本合同的附件</w:t>
      </w:r>
      <w:r>
        <w:rPr>
          <w:spacing w:val="-17"/>
          <w:lang w:eastAsia="zh-CN"/>
        </w:rPr>
        <w:t>，</w:t>
      </w:r>
      <w:r>
        <w:rPr>
          <w:lang w:eastAsia="zh-CN"/>
        </w:rPr>
        <w:t>与合同具有同等的法律效力。</w:t>
      </w:r>
    </w:p>
    <w:p>
      <w:pPr>
        <w:pStyle w:val="7"/>
        <w:spacing w:before="36" w:line="317" w:lineRule="auto"/>
        <w:ind w:left="0" w:right="382" w:firstLine="480" w:firstLineChars="200"/>
        <w:rPr>
          <w:lang w:eastAsia="zh-CN"/>
        </w:rPr>
      </w:pPr>
      <w:r>
        <w:rPr>
          <w:rFonts w:cs="仿宋"/>
          <w:lang w:eastAsia="zh-CN"/>
        </w:rPr>
        <w:t>4</w:t>
      </w:r>
      <w:r>
        <w:rPr>
          <w:rFonts w:cs="仿宋"/>
          <w:spacing w:val="-1"/>
          <w:lang w:eastAsia="zh-CN"/>
        </w:rPr>
        <w:t>.</w:t>
      </w:r>
      <w:r>
        <w:rPr>
          <w:lang w:eastAsia="zh-CN"/>
        </w:rPr>
        <w:t>其它未尽事宜</w:t>
      </w:r>
      <w:r>
        <w:rPr>
          <w:spacing w:val="-10"/>
          <w:lang w:eastAsia="zh-CN"/>
        </w:rPr>
        <w:t>，</w:t>
      </w:r>
      <w:r>
        <w:rPr>
          <w:lang w:eastAsia="zh-CN"/>
        </w:rPr>
        <w:t>由</w:t>
      </w:r>
      <w:r>
        <w:rPr>
          <w:spacing w:val="2"/>
          <w:lang w:eastAsia="zh-CN"/>
        </w:rPr>
        <w:t>双</w:t>
      </w:r>
      <w:r>
        <w:rPr>
          <w:lang w:eastAsia="zh-CN"/>
        </w:rPr>
        <w:t>方友好协商解决</w:t>
      </w:r>
      <w:r>
        <w:rPr>
          <w:spacing w:val="-10"/>
          <w:lang w:eastAsia="zh-CN"/>
        </w:rPr>
        <w:t>，</w:t>
      </w:r>
      <w:r>
        <w:rPr>
          <w:lang w:eastAsia="zh-CN"/>
        </w:rPr>
        <w:t>并</w:t>
      </w:r>
      <w:r>
        <w:rPr>
          <w:spacing w:val="2"/>
          <w:lang w:eastAsia="zh-CN"/>
        </w:rPr>
        <w:t>参</w:t>
      </w:r>
      <w:r>
        <w:rPr>
          <w:spacing w:val="-10"/>
          <w:lang w:eastAsia="zh-CN"/>
        </w:rPr>
        <w:t>照</w:t>
      </w:r>
      <w:r>
        <w:rPr>
          <w:lang w:eastAsia="zh-CN"/>
        </w:rPr>
        <w:t>《中华人民共和国</w:t>
      </w:r>
      <w:r>
        <w:rPr>
          <w:spacing w:val="2"/>
          <w:lang w:eastAsia="zh-CN"/>
        </w:rPr>
        <w:t>合</w:t>
      </w:r>
      <w:r>
        <w:rPr>
          <w:lang w:eastAsia="zh-CN"/>
        </w:rPr>
        <w:t>同法</w:t>
      </w:r>
      <w:r>
        <w:rPr>
          <w:spacing w:val="-10"/>
          <w:lang w:eastAsia="zh-CN"/>
        </w:rPr>
        <w:t>》</w:t>
      </w:r>
      <w:r>
        <w:rPr>
          <w:lang w:eastAsia="zh-CN"/>
        </w:rPr>
        <w:t>有关</w:t>
      </w:r>
      <w:r>
        <w:rPr>
          <w:spacing w:val="-3"/>
          <w:lang w:eastAsia="zh-CN"/>
        </w:rPr>
        <w:t>条</w:t>
      </w:r>
      <w:r>
        <w:rPr>
          <w:lang w:eastAsia="zh-CN"/>
        </w:rPr>
        <w:t>款执行。</w:t>
      </w:r>
    </w:p>
    <w:p>
      <w:pPr>
        <w:pStyle w:val="7"/>
        <w:spacing w:before="36"/>
        <w:ind w:left="0" w:firstLine="488" w:firstLineChars="200"/>
        <w:rPr>
          <w:lang w:eastAsia="zh-CN"/>
        </w:rPr>
      </w:pPr>
      <w:r>
        <w:rPr>
          <w:spacing w:val="2"/>
          <w:lang w:eastAsia="zh-CN"/>
        </w:rPr>
        <w:t>附</w:t>
      </w:r>
      <w:r>
        <w:rPr>
          <w:lang w:eastAsia="zh-CN"/>
        </w:rPr>
        <w:t>：乙方报价表。</w:t>
      </w:r>
    </w:p>
    <w:p>
      <w:pPr>
        <w:spacing w:before="4" w:line="110" w:lineRule="exact"/>
        <w:rPr>
          <w:sz w:val="11"/>
          <w:szCs w:val="11"/>
        </w:rPr>
      </w:pPr>
    </w:p>
    <w:p>
      <w:pPr>
        <w:pStyle w:val="7"/>
        <w:tabs>
          <w:tab w:val="left" w:pos="4943"/>
        </w:tabs>
        <w:spacing w:line="330" w:lineRule="exact"/>
        <w:ind w:left="0" w:firstLine="720" w:firstLineChars="300"/>
        <w:rPr>
          <w:lang w:eastAsia="zh-CN"/>
        </w:rPr>
      </w:pPr>
      <w:r>
        <w:rPr>
          <w:lang w:eastAsia="zh-CN"/>
        </w:rPr>
        <w:t>甲方（印章）：</w:t>
      </w:r>
      <w:r>
        <w:rPr>
          <w:lang w:eastAsia="zh-CN"/>
        </w:rPr>
        <w:tab/>
      </w:r>
      <w:r>
        <w:rPr>
          <w:lang w:eastAsia="zh-CN"/>
        </w:rPr>
        <w:t>乙方（印章）：</w:t>
      </w:r>
    </w:p>
    <w:p>
      <w:pPr>
        <w:pStyle w:val="7"/>
        <w:tabs>
          <w:tab w:val="left" w:pos="4943"/>
        </w:tabs>
        <w:spacing w:line="330" w:lineRule="exact"/>
        <w:ind w:left="0" w:firstLine="720" w:firstLineChars="300"/>
        <w:rPr>
          <w:lang w:eastAsia="zh-CN"/>
        </w:rPr>
      </w:pPr>
      <w:r>
        <w:rPr>
          <w:lang w:eastAsia="zh-CN"/>
        </w:rPr>
        <w:t>甲方代表（签字）</w:t>
      </w:r>
      <w:r>
        <w:rPr>
          <w:rFonts w:cs="仿宋"/>
          <w:lang w:eastAsia="zh-CN"/>
        </w:rPr>
        <w:t>:</w:t>
      </w:r>
      <w:r>
        <w:rPr>
          <w:rFonts w:cs="仿宋"/>
          <w:lang w:eastAsia="zh-CN"/>
        </w:rPr>
        <w:tab/>
      </w:r>
      <w:r>
        <w:rPr>
          <w:lang w:eastAsia="zh-CN"/>
        </w:rPr>
        <w:t>乙方代表（签字）：</w:t>
      </w:r>
    </w:p>
    <w:p>
      <w:pPr>
        <w:spacing w:before="4" w:line="110" w:lineRule="exact"/>
        <w:rPr>
          <w:sz w:val="11"/>
          <w:szCs w:val="11"/>
        </w:rPr>
      </w:pPr>
    </w:p>
    <w:p>
      <w:pPr>
        <w:pStyle w:val="7"/>
        <w:tabs>
          <w:tab w:val="left" w:pos="4943"/>
        </w:tabs>
        <w:spacing w:line="317" w:lineRule="auto"/>
        <w:ind w:left="622" w:right="1742"/>
        <w:rPr>
          <w:lang w:eastAsia="zh-CN"/>
        </w:rPr>
      </w:pPr>
      <w:r>
        <w:rPr>
          <w:lang w:eastAsia="zh-CN"/>
        </w:rPr>
        <w:t>签约日期</w:t>
      </w:r>
      <w:r>
        <w:rPr>
          <w:spacing w:val="-1"/>
          <w:lang w:eastAsia="zh-CN"/>
        </w:rPr>
        <w:t>：</w:t>
      </w:r>
      <w:r>
        <w:rPr>
          <w:rFonts w:cs="仿宋"/>
          <w:lang w:eastAsia="zh-CN"/>
        </w:rPr>
        <w:t>XX</w:t>
      </w:r>
      <w:r>
        <w:rPr>
          <w:lang w:eastAsia="zh-CN"/>
        </w:rPr>
        <w:t>年</w:t>
      </w:r>
      <w:r>
        <w:rPr>
          <w:rFonts w:cs="仿宋"/>
          <w:lang w:eastAsia="zh-CN"/>
        </w:rPr>
        <w:t>XX</w:t>
      </w:r>
      <w:r>
        <w:rPr>
          <w:lang w:eastAsia="zh-CN"/>
        </w:rPr>
        <w:t>月</w:t>
      </w:r>
      <w:r>
        <w:rPr>
          <w:rFonts w:cs="仿宋"/>
          <w:lang w:eastAsia="zh-CN"/>
        </w:rPr>
        <w:t>XX</w:t>
      </w:r>
      <w:r>
        <w:rPr>
          <w:lang w:eastAsia="zh-CN"/>
        </w:rPr>
        <w:t>日</w:t>
      </w:r>
      <w:r>
        <w:rPr>
          <w:lang w:eastAsia="zh-CN"/>
        </w:rPr>
        <w:tab/>
      </w:r>
      <w:r>
        <w:rPr>
          <w:lang w:eastAsia="zh-CN"/>
        </w:rPr>
        <w:t>签约日期：</w:t>
      </w:r>
      <w:r>
        <w:rPr>
          <w:rFonts w:cs="仿宋"/>
          <w:lang w:eastAsia="zh-CN"/>
        </w:rPr>
        <w:t>XX</w:t>
      </w:r>
      <w:r>
        <w:rPr>
          <w:lang w:eastAsia="zh-CN"/>
        </w:rPr>
        <w:t>年</w:t>
      </w:r>
      <w:r>
        <w:rPr>
          <w:rFonts w:cs="仿宋"/>
          <w:lang w:eastAsia="zh-CN"/>
        </w:rPr>
        <w:t>XX</w:t>
      </w:r>
      <w:r>
        <w:rPr>
          <w:lang w:eastAsia="zh-CN"/>
        </w:rPr>
        <w:t>月</w:t>
      </w:r>
      <w:r>
        <w:rPr>
          <w:rFonts w:cs="仿宋"/>
          <w:lang w:eastAsia="zh-CN"/>
        </w:rPr>
        <w:t>XX</w:t>
      </w:r>
      <w:r>
        <w:rPr>
          <w:lang w:eastAsia="zh-CN"/>
        </w:rPr>
        <w:t>日 地址：</w:t>
      </w:r>
      <w:r>
        <w:rPr>
          <w:lang w:eastAsia="zh-CN"/>
        </w:rPr>
        <w:tab/>
      </w:r>
      <w:r>
        <w:rPr>
          <w:lang w:eastAsia="zh-CN"/>
        </w:rPr>
        <w:t>地址：</w:t>
      </w:r>
    </w:p>
    <w:p>
      <w:pPr>
        <w:pStyle w:val="7"/>
        <w:tabs>
          <w:tab w:val="left" w:pos="4943"/>
        </w:tabs>
        <w:spacing w:before="36"/>
        <w:ind w:left="622"/>
        <w:rPr>
          <w:lang w:eastAsia="zh-CN"/>
        </w:rPr>
      </w:pPr>
      <w:r>
        <w:rPr>
          <w:lang w:eastAsia="zh-CN"/>
        </w:rPr>
        <w:t>电话：</w:t>
      </w:r>
      <w:r>
        <w:rPr>
          <w:lang w:eastAsia="zh-CN"/>
        </w:rPr>
        <w:tab/>
      </w:r>
      <w:r>
        <w:rPr>
          <w:lang w:eastAsia="zh-CN"/>
        </w:rPr>
        <w:t>电话：</w:t>
      </w:r>
    </w:p>
    <w:p>
      <w:pPr>
        <w:spacing w:before="4" w:line="110" w:lineRule="exact"/>
        <w:rPr>
          <w:sz w:val="11"/>
          <w:szCs w:val="11"/>
        </w:rPr>
      </w:pPr>
    </w:p>
    <w:p>
      <w:pPr>
        <w:pStyle w:val="7"/>
        <w:spacing w:line="317" w:lineRule="auto"/>
        <w:ind w:left="0" w:right="3509" w:firstLine="480" w:firstLineChars="200"/>
        <w:jc w:val="both"/>
        <w:rPr>
          <w:lang w:eastAsia="zh-CN"/>
        </w:rPr>
      </w:pPr>
      <w:r>
        <w:rPr>
          <w:lang w:eastAsia="zh-CN"/>
        </w:rPr>
        <w:t xml:space="preserve">开户银行： </w:t>
      </w:r>
      <w:r>
        <w:rPr>
          <w:rFonts w:hint="eastAsia"/>
          <w:lang w:eastAsia="zh-CN"/>
        </w:rPr>
        <w:t xml:space="preserve">                          </w:t>
      </w:r>
      <w:r>
        <w:rPr>
          <w:lang w:eastAsia="zh-CN"/>
        </w:rPr>
        <w:t>开户账号：</w:t>
      </w:r>
    </w:p>
    <w:p>
      <w:pPr>
        <w:pStyle w:val="7"/>
        <w:tabs>
          <w:tab w:val="left" w:pos="6423"/>
        </w:tabs>
        <w:ind w:left="0" w:firstLine="960" w:firstLineChars="400"/>
        <w:rPr>
          <w:lang w:eastAsia="zh-CN"/>
        </w:rPr>
        <w:sectPr>
          <w:type w:val="continuous"/>
          <w:pgSz w:w="11907" w:h="16840"/>
          <w:pgMar w:top="1321" w:right="850" w:bottom="1417" w:left="850" w:header="476" w:footer="1230" w:gutter="0"/>
          <w:cols w:space="425" w:num="1"/>
        </w:sectPr>
      </w:pPr>
    </w:p>
    <w:p>
      <w:pPr>
        <w:pStyle w:val="7"/>
        <w:spacing w:line="339" w:lineRule="auto"/>
        <w:ind w:left="0" w:right="157" w:firstLine="244" w:firstLineChars="100"/>
        <w:jc w:val="both"/>
        <w:rPr>
          <w:lang w:eastAsia="zh-CN"/>
        </w:rPr>
      </w:pPr>
      <w:r>
        <w:rPr>
          <w:spacing w:val="2"/>
          <w:lang w:eastAsia="zh-CN"/>
        </w:rPr>
        <w:t>注</w:t>
      </w:r>
      <w:r>
        <w:rPr>
          <w:lang w:eastAsia="zh-CN"/>
        </w:rPr>
        <w:t>意</w:t>
      </w:r>
      <w:r>
        <w:rPr>
          <w:spacing w:val="2"/>
          <w:lang w:eastAsia="zh-CN"/>
        </w:rPr>
        <w:t>事</w:t>
      </w:r>
      <w:r>
        <w:rPr>
          <w:lang w:eastAsia="zh-CN"/>
        </w:rPr>
        <w:t>项</w:t>
      </w:r>
      <w:r>
        <w:rPr>
          <w:spacing w:val="-20"/>
          <w:lang w:eastAsia="zh-CN"/>
        </w:rPr>
        <w:t>：</w:t>
      </w:r>
      <w:r>
        <w:rPr>
          <w:lang w:eastAsia="zh-CN"/>
        </w:rPr>
        <w:t>本</w:t>
      </w:r>
      <w:r>
        <w:rPr>
          <w:spacing w:val="2"/>
          <w:lang w:eastAsia="zh-CN"/>
        </w:rPr>
        <w:t>合</w:t>
      </w:r>
      <w:r>
        <w:rPr>
          <w:lang w:eastAsia="zh-CN"/>
        </w:rPr>
        <w:t>同</w:t>
      </w:r>
      <w:r>
        <w:rPr>
          <w:spacing w:val="2"/>
          <w:lang w:eastAsia="zh-CN"/>
        </w:rPr>
        <w:t>条</w:t>
      </w:r>
      <w:r>
        <w:rPr>
          <w:lang w:eastAsia="zh-CN"/>
        </w:rPr>
        <w:t>款</w:t>
      </w:r>
      <w:r>
        <w:rPr>
          <w:spacing w:val="2"/>
          <w:lang w:eastAsia="zh-CN"/>
        </w:rPr>
        <w:t>仅</w:t>
      </w:r>
      <w:r>
        <w:rPr>
          <w:lang w:eastAsia="zh-CN"/>
        </w:rPr>
        <w:t>供</w:t>
      </w:r>
      <w:r>
        <w:rPr>
          <w:spacing w:val="2"/>
          <w:lang w:eastAsia="zh-CN"/>
        </w:rPr>
        <w:t>参</w:t>
      </w:r>
      <w:r>
        <w:rPr>
          <w:lang w:eastAsia="zh-CN"/>
        </w:rPr>
        <w:t>考</w:t>
      </w:r>
      <w:r>
        <w:rPr>
          <w:spacing w:val="-20"/>
          <w:lang w:eastAsia="zh-CN"/>
        </w:rPr>
        <w:t>，</w:t>
      </w:r>
      <w:r>
        <w:rPr>
          <w:lang w:eastAsia="zh-CN"/>
        </w:rPr>
        <w:t>条</w:t>
      </w:r>
      <w:r>
        <w:rPr>
          <w:spacing w:val="2"/>
          <w:lang w:eastAsia="zh-CN"/>
        </w:rPr>
        <w:t>款</w:t>
      </w:r>
      <w:r>
        <w:rPr>
          <w:lang w:eastAsia="zh-CN"/>
        </w:rPr>
        <w:t>内</w:t>
      </w:r>
      <w:r>
        <w:rPr>
          <w:spacing w:val="2"/>
          <w:lang w:eastAsia="zh-CN"/>
        </w:rPr>
        <w:t>容</w:t>
      </w:r>
      <w:r>
        <w:rPr>
          <w:lang w:eastAsia="zh-CN"/>
        </w:rPr>
        <w:t>可</w:t>
      </w:r>
      <w:r>
        <w:rPr>
          <w:spacing w:val="2"/>
          <w:lang w:eastAsia="zh-CN"/>
        </w:rPr>
        <w:t>根</w:t>
      </w:r>
      <w:r>
        <w:rPr>
          <w:lang w:eastAsia="zh-CN"/>
        </w:rPr>
        <w:t>据</w:t>
      </w:r>
      <w:r>
        <w:rPr>
          <w:spacing w:val="2"/>
          <w:lang w:eastAsia="zh-CN"/>
        </w:rPr>
        <w:t>需</w:t>
      </w:r>
      <w:r>
        <w:rPr>
          <w:lang w:eastAsia="zh-CN"/>
        </w:rPr>
        <w:t>要自</w:t>
      </w:r>
      <w:r>
        <w:rPr>
          <w:spacing w:val="2"/>
          <w:lang w:eastAsia="zh-CN"/>
        </w:rPr>
        <w:t>行</w:t>
      </w:r>
      <w:r>
        <w:rPr>
          <w:lang w:eastAsia="zh-CN"/>
        </w:rPr>
        <w:t>调</w:t>
      </w:r>
      <w:r>
        <w:rPr>
          <w:spacing w:val="2"/>
          <w:lang w:eastAsia="zh-CN"/>
        </w:rPr>
        <w:t>整</w:t>
      </w:r>
      <w:r>
        <w:rPr>
          <w:lang w:eastAsia="zh-CN"/>
        </w:rPr>
        <w:t>或增删</w:t>
      </w:r>
      <w:r>
        <w:rPr>
          <w:spacing w:val="-17"/>
          <w:lang w:eastAsia="zh-CN"/>
        </w:rPr>
        <w:t>。</w:t>
      </w:r>
      <w:r>
        <w:rPr>
          <w:lang w:eastAsia="zh-CN"/>
        </w:rPr>
        <w:t>所</w:t>
      </w:r>
      <w:r>
        <w:rPr>
          <w:spacing w:val="2"/>
          <w:lang w:eastAsia="zh-CN"/>
        </w:rPr>
        <w:t>有</w:t>
      </w:r>
      <w:r>
        <w:rPr>
          <w:lang w:eastAsia="zh-CN"/>
        </w:rPr>
        <w:t>未尽事</w:t>
      </w:r>
      <w:r>
        <w:rPr>
          <w:spacing w:val="2"/>
          <w:lang w:eastAsia="zh-CN"/>
        </w:rPr>
        <w:t>宜</w:t>
      </w:r>
      <w:r>
        <w:rPr>
          <w:lang w:eastAsia="zh-CN"/>
        </w:rPr>
        <w:t>由</w:t>
      </w:r>
      <w:r>
        <w:rPr>
          <w:spacing w:val="2"/>
          <w:lang w:eastAsia="zh-CN"/>
        </w:rPr>
        <w:t>甲</w:t>
      </w:r>
      <w:r>
        <w:rPr>
          <w:lang w:eastAsia="zh-CN"/>
        </w:rPr>
        <w:t>乙双</w:t>
      </w:r>
      <w:r>
        <w:rPr>
          <w:spacing w:val="2"/>
          <w:lang w:eastAsia="zh-CN"/>
        </w:rPr>
        <w:t>方</w:t>
      </w:r>
      <w:r>
        <w:rPr>
          <w:lang w:eastAsia="zh-CN"/>
        </w:rPr>
        <w:t>自</w:t>
      </w:r>
      <w:r>
        <w:rPr>
          <w:spacing w:val="2"/>
          <w:lang w:eastAsia="zh-CN"/>
        </w:rPr>
        <w:t>行</w:t>
      </w:r>
      <w:r>
        <w:rPr>
          <w:lang w:eastAsia="zh-CN"/>
        </w:rPr>
        <w:t>约定</w:t>
      </w:r>
      <w:r>
        <w:rPr>
          <w:spacing w:val="-34"/>
          <w:lang w:eastAsia="zh-CN"/>
        </w:rPr>
        <w:t>，</w:t>
      </w:r>
      <w:r>
        <w:rPr>
          <w:lang w:eastAsia="zh-CN"/>
        </w:rPr>
        <w:t>原</w:t>
      </w:r>
      <w:r>
        <w:rPr>
          <w:spacing w:val="2"/>
          <w:lang w:eastAsia="zh-CN"/>
        </w:rPr>
        <w:t>则</w:t>
      </w:r>
      <w:r>
        <w:rPr>
          <w:lang w:eastAsia="zh-CN"/>
        </w:rPr>
        <w:t>上</w:t>
      </w:r>
      <w:r>
        <w:rPr>
          <w:spacing w:val="2"/>
          <w:lang w:eastAsia="zh-CN"/>
        </w:rPr>
        <w:t>不</w:t>
      </w:r>
      <w:r>
        <w:rPr>
          <w:lang w:eastAsia="zh-CN"/>
        </w:rPr>
        <w:t>能超</w:t>
      </w:r>
      <w:r>
        <w:rPr>
          <w:spacing w:val="2"/>
          <w:lang w:eastAsia="zh-CN"/>
        </w:rPr>
        <w:t>越</w:t>
      </w:r>
      <w:r>
        <w:rPr>
          <w:lang w:eastAsia="zh-CN"/>
        </w:rPr>
        <w:t>和违</w:t>
      </w:r>
      <w:r>
        <w:rPr>
          <w:spacing w:val="2"/>
          <w:lang w:eastAsia="zh-CN"/>
        </w:rPr>
        <w:t>背</w:t>
      </w:r>
      <w:r>
        <w:rPr>
          <w:rFonts w:hint="eastAsia" w:cs="仿宋"/>
          <w:lang w:eastAsia="zh-CN"/>
        </w:rPr>
        <w:t>招标</w:t>
      </w:r>
      <w:r>
        <w:rPr>
          <w:lang w:eastAsia="zh-CN"/>
        </w:rPr>
        <w:t>及补</w:t>
      </w:r>
      <w:r>
        <w:rPr>
          <w:spacing w:val="2"/>
          <w:lang w:eastAsia="zh-CN"/>
        </w:rPr>
        <w:t>充</w:t>
      </w:r>
      <w:r>
        <w:rPr>
          <w:lang w:eastAsia="zh-CN"/>
        </w:rPr>
        <w:t>文</w:t>
      </w:r>
      <w:r>
        <w:rPr>
          <w:spacing w:val="2"/>
          <w:lang w:eastAsia="zh-CN"/>
        </w:rPr>
        <w:t>件</w:t>
      </w:r>
      <w:r>
        <w:rPr>
          <w:spacing w:val="-36"/>
          <w:lang w:eastAsia="zh-CN"/>
        </w:rPr>
        <w:t>、</w:t>
      </w:r>
      <w:r>
        <w:rPr>
          <w:lang w:eastAsia="zh-CN"/>
        </w:rPr>
        <w:t>响</w:t>
      </w:r>
      <w:r>
        <w:rPr>
          <w:spacing w:val="2"/>
          <w:lang w:eastAsia="zh-CN"/>
        </w:rPr>
        <w:t>应</w:t>
      </w:r>
      <w:r>
        <w:rPr>
          <w:lang w:eastAsia="zh-CN"/>
        </w:rPr>
        <w:t>文</w:t>
      </w:r>
      <w:r>
        <w:rPr>
          <w:spacing w:val="2"/>
          <w:lang w:eastAsia="zh-CN"/>
        </w:rPr>
        <w:t>件</w:t>
      </w:r>
      <w:r>
        <w:rPr>
          <w:lang w:eastAsia="zh-CN"/>
        </w:rPr>
        <w:t>及投</w:t>
      </w:r>
      <w:r>
        <w:rPr>
          <w:spacing w:val="2"/>
          <w:lang w:eastAsia="zh-CN"/>
        </w:rPr>
        <w:t>标</w:t>
      </w:r>
      <w:r>
        <w:rPr>
          <w:lang w:eastAsia="zh-CN"/>
        </w:rPr>
        <w:t>有</w:t>
      </w:r>
      <w:r>
        <w:rPr>
          <w:spacing w:val="2"/>
          <w:lang w:eastAsia="zh-CN"/>
        </w:rPr>
        <w:t>关</w:t>
      </w:r>
      <w:r>
        <w:rPr>
          <w:lang w:eastAsia="zh-CN"/>
        </w:rPr>
        <w:t>承</w:t>
      </w:r>
      <w:r>
        <w:rPr>
          <w:spacing w:val="2"/>
          <w:lang w:eastAsia="zh-CN"/>
        </w:rPr>
        <w:t>诺</w:t>
      </w:r>
      <w:r>
        <w:rPr>
          <w:lang w:eastAsia="zh-CN"/>
        </w:rPr>
        <w:t>的</w:t>
      </w:r>
      <w:r>
        <w:rPr>
          <w:spacing w:val="2"/>
          <w:lang w:eastAsia="zh-CN"/>
        </w:rPr>
        <w:t>范</w:t>
      </w:r>
      <w:r>
        <w:rPr>
          <w:lang w:eastAsia="zh-CN"/>
        </w:rPr>
        <w:t>围及</w:t>
      </w:r>
      <w:r>
        <w:rPr>
          <w:spacing w:val="2"/>
          <w:lang w:eastAsia="zh-CN"/>
        </w:rPr>
        <w:t>内</w:t>
      </w:r>
      <w:r>
        <w:rPr>
          <w:lang w:eastAsia="zh-CN"/>
        </w:rPr>
        <w:t>容。</w:t>
      </w:r>
    </w:p>
    <w:p>
      <w:pPr>
        <w:spacing w:line="339" w:lineRule="auto"/>
        <w:sectPr>
          <w:headerReference r:id="rId15" w:type="default"/>
          <w:footerReference r:id="rId16" w:type="default"/>
          <w:type w:val="continuous"/>
          <w:pgSz w:w="11907" w:h="16840"/>
          <w:pgMar w:top="1321" w:right="850" w:bottom="1417" w:left="850" w:header="476" w:footer="1230" w:gutter="0"/>
          <w:cols w:space="425" w:num="1"/>
        </w:sectPr>
      </w:pPr>
    </w:p>
    <w:p>
      <w:pPr>
        <w:spacing w:before="4" w:line="200" w:lineRule="exact"/>
        <w:rPr>
          <w:rFonts w:eastAsiaTheme="minorEastAsia"/>
          <w:sz w:val="20"/>
        </w:rPr>
      </w:pPr>
    </w:p>
    <w:p>
      <w:pPr>
        <w:pStyle w:val="3"/>
        <w:spacing w:line="419" w:lineRule="exact"/>
        <w:ind w:left="0" w:right="19"/>
        <w:rPr>
          <w:spacing w:val="2"/>
          <w:sz w:val="28"/>
          <w:szCs w:val="28"/>
        </w:rPr>
      </w:pPr>
    </w:p>
    <w:p>
      <w:pPr>
        <w:pStyle w:val="15"/>
        <w:ind w:right="577" w:firstLine="1776" w:firstLineChars="400"/>
        <w:rPr>
          <w:rFonts w:ascii="仿宋" w:hAnsi="仿宋" w:eastAsia="仿宋" w:cs="仿宋"/>
          <w:spacing w:val="2"/>
          <w:sz w:val="44"/>
          <w:szCs w:val="44"/>
        </w:rPr>
      </w:pPr>
      <w:r>
        <w:rPr>
          <w:rFonts w:hint="eastAsia" w:ascii="仿宋" w:hAnsi="仿宋" w:eastAsia="仿宋" w:cs="仿宋"/>
          <w:spacing w:val="2"/>
          <w:sz w:val="44"/>
          <w:szCs w:val="44"/>
        </w:rPr>
        <w:t>第六章投标文件格式</w:t>
      </w:r>
    </w:p>
    <w:p>
      <w:pPr>
        <w:pStyle w:val="15"/>
        <w:ind w:right="577" w:firstLine="9324" w:firstLineChars="2100"/>
        <w:rPr>
          <w:rFonts w:ascii="仿宋" w:hAnsi="仿宋" w:eastAsia="仿宋" w:cs="仿宋"/>
          <w:spacing w:val="2"/>
          <w:sz w:val="44"/>
          <w:szCs w:val="44"/>
        </w:rPr>
      </w:pPr>
    </w:p>
    <w:p>
      <w:pPr>
        <w:pStyle w:val="15"/>
        <w:ind w:right="577" w:firstLine="6426" w:firstLineChars="2100"/>
        <w:rPr>
          <w:rFonts w:ascii="仿宋" w:hAnsi="仿宋" w:eastAsia="仿宋" w:cs="仿宋"/>
          <w:color w:val="000000"/>
        </w:rPr>
      </w:pPr>
      <w:r>
        <w:rPr>
          <w:rFonts w:hint="eastAsia" w:ascii="仿宋" w:hAnsi="仿宋" w:eastAsia="仿宋" w:cs="仿宋"/>
          <w:color w:val="000000"/>
          <w:spacing w:val="1"/>
          <w:w w:val="95"/>
        </w:rPr>
        <w:t>正（副</w:t>
      </w:r>
      <w:r>
        <w:rPr>
          <w:rFonts w:hint="eastAsia" w:ascii="仿宋" w:hAnsi="仿宋" w:eastAsia="仿宋" w:cs="仿宋"/>
          <w:color w:val="000000"/>
          <w:w w:val="95"/>
        </w:rPr>
        <w:t>）本</w:t>
      </w:r>
    </w:p>
    <w:p>
      <w:pPr>
        <w:spacing w:line="200" w:lineRule="exact"/>
        <w:rPr>
          <w:rFonts w:ascii="仿宋" w:hAnsi="仿宋" w:eastAsia="仿宋" w:cs="仿宋"/>
          <w:color w:val="000000"/>
          <w:sz w:val="20"/>
        </w:rPr>
      </w:pPr>
    </w:p>
    <w:p>
      <w:pPr>
        <w:spacing w:line="200" w:lineRule="exact"/>
        <w:rPr>
          <w:rFonts w:ascii="仿宋" w:hAnsi="仿宋" w:eastAsia="仿宋" w:cs="仿宋"/>
          <w:color w:val="000000"/>
          <w:sz w:val="20"/>
        </w:rPr>
      </w:pPr>
    </w:p>
    <w:p>
      <w:pPr>
        <w:spacing w:line="200" w:lineRule="exact"/>
        <w:rPr>
          <w:rFonts w:ascii="仿宋" w:hAnsi="仿宋" w:eastAsia="仿宋" w:cs="仿宋"/>
          <w:color w:val="000000"/>
          <w:sz w:val="20"/>
        </w:rPr>
      </w:pPr>
    </w:p>
    <w:p>
      <w:pPr>
        <w:spacing w:before="19" w:line="260" w:lineRule="exact"/>
        <w:rPr>
          <w:rFonts w:ascii="仿宋" w:hAnsi="仿宋" w:eastAsia="仿宋" w:cs="仿宋"/>
          <w:color w:val="000000"/>
          <w:sz w:val="26"/>
          <w:szCs w:val="26"/>
        </w:rPr>
      </w:pPr>
    </w:p>
    <w:p>
      <w:pPr>
        <w:tabs>
          <w:tab w:val="left" w:pos="6342"/>
        </w:tabs>
        <w:spacing w:line="419" w:lineRule="exact"/>
        <w:ind w:left="400"/>
        <w:rPr>
          <w:rFonts w:ascii="仿宋" w:hAnsi="仿宋" w:eastAsia="仿宋" w:cs="仿宋"/>
          <w:color w:val="000000"/>
          <w:sz w:val="32"/>
          <w:szCs w:val="32"/>
        </w:rPr>
      </w:pPr>
      <w:r>
        <w:rPr>
          <w:rFonts w:hint="eastAsia" w:ascii="仿宋" w:hAnsi="仿宋" w:eastAsia="仿宋" w:cs="仿宋"/>
          <w:color w:val="000000"/>
          <w:sz w:val="32"/>
          <w:szCs w:val="32"/>
          <w:u w:val="single" w:color="000000"/>
        </w:rPr>
        <w:tab/>
      </w:r>
      <w:r>
        <w:rPr>
          <w:rFonts w:hint="eastAsia" w:ascii="仿宋" w:hAnsi="仿宋" w:eastAsia="仿宋" w:cs="仿宋"/>
          <w:color w:val="000000"/>
          <w:spacing w:val="2"/>
          <w:sz w:val="32"/>
          <w:szCs w:val="32"/>
        </w:rPr>
        <w:t>（项目</w:t>
      </w:r>
      <w:r>
        <w:rPr>
          <w:rFonts w:hint="eastAsia" w:ascii="仿宋" w:hAnsi="仿宋" w:eastAsia="仿宋" w:cs="仿宋"/>
          <w:color w:val="000000"/>
          <w:sz w:val="32"/>
          <w:szCs w:val="32"/>
        </w:rPr>
        <w:t>名</w:t>
      </w:r>
      <w:r>
        <w:rPr>
          <w:rFonts w:hint="eastAsia" w:ascii="仿宋" w:hAnsi="仿宋" w:eastAsia="仿宋" w:cs="仿宋"/>
          <w:color w:val="000000"/>
          <w:spacing w:val="2"/>
          <w:sz w:val="32"/>
          <w:szCs w:val="32"/>
        </w:rPr>
        <w:t>称</w:t>
      </w:r>
      <w:r>
        <w:rPr>
          <w:rFonts w:hint="eastAsia" w:ascii="仿宋" w:hAnsi="仿宋" w:eastAsia="仿宋" w:cs="仿宋"/>
          <w:color w:val="000000"/>
          <w:sz w:val="32"/>
          <w:szCs w:val="32"/>
        </w:rPr>
        <w:t>）</w:t>
      </w:r>
    </w:p>
    <w:p>
      <w:pPr>
        <w:spacing w:line="120" w:lineRule="exact"/>
        <w:rPr>
          <w:rFonts w:ascii="仿宋" w:hAnsi="仿宋" w:eastAsia="仿宋" w:cs="仿宋"/>
          <w:color w:val="000000"/>
          <w:sz w:val="12"/>
          <w:szCs w:val="12"/>
        </w:rPr>
      </w:pPr>
    </w:p>
    <w:p>
      <w:pPr>
        <w:spacing w:line="200" w:lineRule="exact"/>
        <w:rPr>
          <w:rFonts w:ascii="仿宋" w:hAnsi="仿宋" w:eastAsia="仿宋" w:cs="仿宋"/>
          <w:color w:val="000000"/>
          <w:sz w:val="20"/>
        </w:rPr>
      </w:pPr>
    </w:p>
    <w:p>
      <w:pPr>
        <w:spacing w:line="200" w:lineRule="exact"/>
        <w:rPr>
          <w:rFonts w:ascii="仿宋" w:hAnsi="仿宋" w:eastAsia="仿宋" w:cs="仿宋"/>
          <w:color w:val="000000"/>
          <w:sz w:val="20"/>
        </w:rPr>
      </w:pPr>
    </w:p>
    <w:p>
      <w:pPr>
        <w:spacing w:line="200" w:lineRule="exact"/>
        <w:rPr>
          <w:rFonts w:ascii="仿宋" w:hAnsi="仿宋" w:eastAsia="仿宋" w:cs="仿宋"/>
          <w:color w:val="000000"/>
          <w:sz w:val="20"/>
        </w:rPr>
      </w:pPr>
    </w:p>
    <w:p>
      <w:pPr>
        <w:spacing w:line="200" w:lineRule="exact"/>
        <w:rPr>
          <w:rFonts w:ascii="仿宋" w:hAnsi="仿宋" w:eastAsia="仿宋" w:cs="仿宋"/>
          <w:color w:val="000000"/>
          <w:sz w:val="20"/>
        </w:rPr>
      </w:pPr>
    </w:p>
    <w:p>
      <w:pPr>
        <w:spacing w:line="200" w:lineRule="exact"/>
        <w:rPr>
          <w:rFonts w:ascii="仿宋" w:hAnsi="仿宋" w:eastAsia="仿宋" w:cs="仿宋"/>
          <w:color w:val="000000"/>
          <w:sz w:val="20"/>
        </w:rPr>
      </w:pPr>
    </w:p>
    <w:p>
      <w:pPr>
        <w:spacing w:line="200" w:lineRule="exact"/>
        <w:rPr>
          <w:rFonts w:ascii="仿宋" w:hAnsi="仿宋" w:eastAsia="仿宋" w:cs="仿宋"/>
          <w:color w:val="000000"/>
          <w:sz w:val="20"/>
        </w:rPr>
      </w:pPr>
    </w:p>
    <w:p>
      <w:pPr>
        <w:spacing w:line="200" w:lineRule="exact"/>
        <w:rPr>
          <w:rFonts w:ascii="仿宋" w:hAnsi="仿宋" w:eastAsia="仿宋" w:cs="仿宋"/>
          <w:color w:val="000000"/>
          <w:sz w:val="20"/>
        </w:rPr>
      </w:pPr>
    </w:p>
    <w:p>
      <w:pPr>
        <w:spacing w:line="200" w:lineRule="exact"/>
        <w:rPr>
          <w:rFonts w:ascii="仿宋" w:hAnsi="仿宋" w:eastAsia="仿宋" w:cs="仿宋"/>
          <w:color w:val="000000"/>
          <w:sz w:val="20"/>
        </w:rPr>
      </w:pPr>
    </w:p>
    <w:p>
      <w:pPr>
        <w:spacing w:line="200" w:lineRule="exact"/>
        <w:rPr>
          <w:rFonts w:ascii="仿宋" w:hAnsi="仿宋" w:eastAsia="仿宋" w:cs="仿宋"/>
          <w:color w:val="000000"/>
          <w:sz w:val="20"/>
        </w:rPr>
      </w:pPr>
    </w:p>
    <w:p>
      <w:pPr>
        <w:spacing w:line="200" w:lineRule="exact"/>
        <w:rPr>
          <w:rFonts w:ascii="仿宋" w:hAnsi="仿宋" w:eastAsia="仿宋" w:cs="仿宋"/>
          <w:color w:val="000000"/>
          <w:sz w:val="20"/>
        </w:rPr>
      </w:pPr>
    </w:p>
    <w:p>
      <w:pPr>
        <w:spacing w:line="200" w:lineRule="exact"/>
        <w:rPr>
          <w:rFonts w:ascii="仿宋" w:hAnsi="仿宋" w:eastAsia="仿宋" w:cs="仿宋"/>
          <w:color w:val="000000"/>
          <w:sz w:val="20"/>
        </w:rPr>
      </w:pPr>
    </w:p>
    <w:p>
      <w:pPr>
        <w:spacing w:line="237" w:lineRule="auto"/>
        <w:ind w:left="3892" w:right="3927"/>
        <w:rPr>
          <w:rFonts w:ascii="仿宋" w:hAnsi="仿宋" w:eastAsia="仿宋" w:cs="仿宋"/>
          <w:color w:val="000000"/>
          <w:sz w:val="72"/>
          <w:szCs w:val="72"/>
        </w:rPr>
      </w:pPr>
      <w:r>
        <w:rPr>
          <w:rFonts w:hint="eastAsia" w:ascii="仿宋" w:hAnsi="仿宋" w:eastAsia="仿宋" w:cs="仿宋"/>
          <w:color w:val="000000"/>
          <w:sz w:val="72"/>
          <w:szCs w:val="72"/>
        </w:rPr>
        <w:t>投 标 文 件</w:t>
      </w:r>
    </w:p>
    <w:p>
      <w:pPr>
        <w:spacing w:line="200" w:lineRule="exact"/>
        <w:rPr>
          <w:rFonts w:ascii="仿宋" w:hAnsi="仿宋" w:eastAsia="仿宋" w:cs="仿宋"/>
          <w:color w:val="000000"/>
          <w:sz w:val="20"/>
        </w:rPr>
      </w:pPr>
    </w:p>
    <w:p>
      <w:pPr>
        <w:spacing w:line="200" w:lineRule="exact"/>
        <w:rPr>
          <w:rFonts w:ascii="仿宋" w:hAnsi="仿宋" w:eastAsia="仿宋" w:cs="仿宋"/>
          <w:color w:val="000000"/>
          <w:sz w:val="20"/>
        </w:rPr>
      </w:pPr>
    </w:p>
    <w:p>
      <w:pPr>
        <w:spacing w:line="200" w:lineRule="exact"/>
        <w:rPr>
          <w:rFonts w:ascii="仿宋" w:hAnsi="仿宋" w:eastAsia="仿宋" w:cs="仿宋"/>
          <w:color w:val="000000"/>
          <w:sz w:val="20"/>
        </w:rPr>
      </w:pPr>
    </w:p>
    <w:p>
      <w:pPr>
        <w:spacing w:line="200" w:lineRule="exact"/>
        <w:rPr>
          <w:rFonts w:ascii="仿宋" w:hAnsi="仿宋" w:eastAsia="仿宋" w:cs="仿宋"/>
          <w:color w:val="000000"/>
          <w:sz w:val="20"/>
        </w:rPr>
      </w:pPr>
    </w:p>
    <w:p>
      <w:pPr>
        <w:spacing w:line="200" w:lineRule="exact"/>
        <w:rPr>
          <w:rFonts w:ascii="仿宋" w:hAnsi="仿宋" w:eastAsia="仿宋" w:cs="仿宋"/>
          <w:color w:val="000000"/>
          <w:sz w:val="20"/>
        </w:rPr>
      </w:pPr>
    </w:p>
    <w:p>
      <w:pPr>
        <w:spacing w:before="9" w:line="260" w:lineRule="exact"/>
        <w:rPr>
          <w:rFonts w:ascii="仿宋" w:hAnsi="仿宋" w:eastAsia="仿宋" w:cs="仿宋"/>
          <w:color w:val="000000"/>
          <w:sz w:val="26"/>
          <w:szCs w:val="26"/>
        </w:rPr>
      </w:pPr>
    </w:p>
    <w:p>
      <w:pPr>
        <w:pStyle w:val="16"/>
        <w:tabs>
          <w:tab w:val="left" w:pos="5919"/>
        </w:tabs>
        <w:ind w:left="880"/>
        <w:rPr>
          <w:rFonts w:ascii="仿宋" w:hAnsi="仿宋" w:eastAsia="仿宋" w:cs="仿宋"/>
          <w:color w:val="000000"/>
        </w:rPr>
      </w:pPr>
      <w:r>
        <w:rPr>
          <w:rFonts w:hint="eastAsia" w:ascii="仿宋" w:hAnsi="仿宋" w:eastAsia="仿宋" w:cs="仿宋"/>
          <w:color w:val="000000"/>
          <w:spacing w:val="-1"/>
        </w:rPr>
        <w:t>招</w:t>
      </w:r>
      <w:r>
        <w:rPr>
          <w:rFonts w:hint="eastAsia" w:ascii="仿宋" w:hAnsi="仿宋" w:eastAsia="仿宋" w:cs="仿宋"/>
          <w:color w:val="000000"/>
          <w:spacing w:val="-3"/>
        </w:rPr>
        <w:t>标</w:t>
      </w:r>
      <w:r>
        <w:rPr>
          <w:rFonts w:hint="eastAsia" w:ascii="仿宋" w:hAnsi="仿宋" w:eastAsia="仿宋" w:cs="仿宋"/>
          <w:color w:val="000000"/>
          <w:spacing w:val="-1"/>
        </w:rPr>
        <w:t>编号</w:t>
      </w:r>
      <w:r>
        <w:rPr>
          <w:rFonts w:hint="eastAsia" w:ascii="仿宋" w:hAnsi="仿宋" w:eastAsia="仿宋" w:cs="仿宋"/>
          <w:color w:val="000000"/>
          <w:spacing w:val="-3"/>
        </w:rPr>
        <w:t>：</w:t>
      </w:r>
      <w:r>
        <w:rPr>
          <w:rFonts w:hint="eastAsia" w:ascii="仿宋" w:hAnsi="仿宋" w:eastAsia="仿宋" w:cs="仿宋"/>
          <w:color w:val="000000"/>
          <w:u w:val="single" w:color="000000"/>
        </w:rPr>
        <w:tab/>
      </w:r>
    </w:p>
    <w:p>
      <w:pPr>
        <w:spacing w:before="6" w:line="280" w:lineRule="exact"/>
        <w:rPr>
          <w:rFonts w:ascii="仿宋" w:hAnsi="仿宋" w:eastAsia="仿宋" w:cs="仿宋"/>
          <w:color w:val="000000"/>
          <w:sz w:val="28"/>
          <w:szCs w:val="28"/>
        </w:rPr>
      </w:pPr>
    </w:p>
    <w:p>
      <w:pPr>
        <w:tabs>
          <w:tab w:val="left" w:pos="5288"/>
        </w:tabs>
        <w:spacing w:line="381" w:lineRule="exact"/>
        <w:ind w:left="960"/>
        <w:rPr>
          <w:rFonts w:ascii="仿宋" w:hAnsi="仿宋" w:eastAsia="仿宋" w:cs="仿宋"/>
          <w:color w:val="000000"/>
          <w:sz w:val="27"/>
          <w:szCs w:val="27"/>
        </w:rPr>
      </w:pPr>
      <w:r>
        <w:rPr>
          <w:rFonts w:hint="eastAsia" w:ascii="仿宋" w:hAnsi="仿宋" w:eastAsia="仿宋" w:cs="仿宋"/>
          <w:color w:val="000000"/>
          <w:sz w:val="28"/>
          <w:szCs w:val="28"/>
        </w:rPr>
        <w:t>投标</w:t>
      </w:r>
      <w:r>
        <w:rPr>
          <w:rFonts w:hint="eastAsia" w:ascii="仿宋" w:hAnsi="仿宋" w:eastAsia="仿宋" w:cs="仿宋"/>
          <w:color w:val="000000"/>
          <w:spacing w:val="-1"/>
          <w:sz w:val="28"/>
          <w:szCs w:val="28"/>
        </w:rPr>
        <w:t xml:space="preserve"> 人</w:t>
      </w:r>
      <w:r>
        <w:rPr>
          <w:rFonts w:hint="eastAsia" w:ascii="仿宋" w:hAnsi="仿宋" w:eastAsia="仿宋" w:cs="仿宋"/>
          <w:color w:val="000000"/>
          <w:spacing w:val="-3"/>
          <w:sz w:val="28"/>
          <w:szCs w:val="28"/>
        </w:rPr>
        <w:t>：</w:t>
      </w:r>
      <w:r>
        <w:rPr>
          <w:rFonts w:hint="eastAsia" w:ascii="仿宋" w:hAnsi="仿宋" w:eastAsia="仿宋" w:cs="仿宋"/>
          <w:color w:val="000000"/>
          <w:spacing w:val="-3"/>
          <w:sz w:val="28"/>
          <w:szCs w:val="28"/>
          <w:u w:val="single" w:color="000000"/>
        </w:rPr>
        <w:tab/>
      </w:r>
      <w:r>
        <w:rPr>
          <w:rFonts w:hint="eastAsia" w:ascii="仿宋" w:hAnsi="仿宋" w:eastAsia="仿宋" w:cs="仿宋"/>
          <w:color w:val="000000"/>
          <w:spacing w:val="-1"/>
          <w:sz w:val="27"/>
          <w:szCs w:val="27"/>
        </w:rPr>
        <w:t>（</w:t>
      </w:r>
      <w:r>
        <w:rPr>
          <w:rFonts w:hint="eastAsia" w:ascii="仿宋" w:hAnsi="仿宋" w:eastAsia="仿宋" w:cs="仿宋"/>
          <w:color w:val="000000"/>
          <w:spacing w:val="2"/>
          <w:sz w:val="27"/>
          <w:szCs w:val="27"/>
        </w:rPr>
        <w:t>盖</w:t>
      </w:r>
      <w:r>
        <w:rPr>
          <w:rFonts w:hint="eastAsia" w:ascii="仿宋" w:hAnsi="仿宋" w:eastAsia="仿宋" w:cs="仿宋"/>
          <w:color w:val="000000"/>
          <w:spacing w:val="-1"/>
          <w:sz w:val="27"/>
          <w:szCs w:val="27"/>
        </w:rPr>
        <w:t>单</w:t>
      </w:r>
      <w:r>
        <w:rPr>
          <w:rFonts w:hint="eastAsia" w:ascii="仿宋" w:hAnsi="仿宋" w:eastAsia="仿宋" w:cs="仿宋"/>
          <w:color w:val="000000"/>
          <w:spacing w:val="2"/>
          <w:sz w:val="27"/>
          <w:szCs w:val="27"/>
        </w:rPr>
        <w:t>位</w:t>
      </w:r>
      <w:r>
        <w:rPr>
          <w:rFonts w:hint="eastAsia" w:ascii="仿宋" w:hAnsi="仿宋" w:eastAsia="仿宋" w:cs="仿宋"/>
          <w:color w:val="000000"/>
          <w:spacing w:val="-1"/>
          <w:sz w:val="27"/>
          <w:szCs w:val="27"/>
        </w:rPr>
        <w:t>章</w:t>
      </w:r>
      <w:r>
        <w:rPr>
          <w:rFonts w:hint="eastAsia" w:ascii="仿宋" w:hAnsi="仿宋" w:eastAsia="仿宋" w:cs="仿宋"/>
          <w:color w:val="000000"/>
          <w:sz w:val="27"/>
          <w:szCs w:val="27"/>
        </w:rPr>
        <w:t>）</w:t>
      </w:r>
    </w:p>
    <w:p>
      <w:pPr>
        <w:spacing w:before="14" w:line="240" w:lineRule="exact"/>
        <w:rPr>
          <w:rFonts w:ascii="仿宋" w:hAnsi="仿宋" w:eastAsia="仿宋" w:cs="仿宋"/>
          <w:color w:val="000000"/>
          <w:sz w:val="24"/>
          <w:szCs w:val="24"/>
        </w:rPr>
      </w:pPr>
    </w:p>
    <w:p>
      <w:pPr>
        <w:pStyle w:val="16"/>
        <w:tabs>
          <w:tab w:val="left" w:pos="1939"/>
          <w:tab w:val="left" w:pos="2919"/>
          <w:tab w:val="left" w:pos="3899"/>
          <w:tab w:val="left" w:pos="4878"/>
          <w:tab w:val="left" w:pos="5739"/>
          <w:tab w:val="left" w:pos="5999"/>
        </w:tabs>
        <w:spacing w:line="422" w:lineRule="auto"/>
        <w:ind w:left="960" w:right="1678"/>
        <w:rPr>
          <w:rFonts w:ascii="仿宋" w:hAnsi="仿宋" w:eastAsia="仿宋" w:cs="仿宋"/>
          <w:color w:val="000000"/>
        </w:rPr>
      </w:pPr>
      <w:r>
        <w:rPr>
          <w:rFonts w:hint="eastAsia" w:ascii="仿宋" w:hAnsi="仿宋" w:eastAsia="仿宋" w:cs="仿宋"/>
          <w:color w:val="000000"/>
          <w:spacing w:val="-1"/>
        </w:rPr>
        <w:t>法</w:t>
      </w:r>
      <w:r>
        <w:rPr>
          <w:rFonts w:hint="eastAsia" w:ascii="仿宋" w:hAnsi="仿宋" w:eastAsia="仿宋" w:cs="仿宋"/>
          <w:color w:val="000000"/>
          <w:spacing w:val="-3"/>
        </w:rPr>
        <w:t>定</w:t>
      </w:r>
      <w:r>
        <w:rPr>
          <w:rFonts w:hint="eastAsia" w:ascii="仿宋" w:hAnsi="仿宋" w:eastAsia="仿宋" w:cs="仿宋"/>
          <w:color w:val="000000"/>
          <w:spacing w:val="-1"/>
        </w:rPr>
        <w:t>代表</w:t>
      </w:r>
      <w:r>
        <w:rPr>
          <w:rFonts w:hint="eastAsia" w:ascii="仿宋" w:hAnsi="仿宋" w:eastAsia="仿宋" w:cs="仿宋"/>
          <w:color w:val="000000"/>
          <w:spacing w:val="-3"/>
        </w:rPr>
        <w:t>人</w:t>
      </w:r>
      <w:r>
        <w:rPr>
          <w:rFonts w:hint="eastAsia" w:ascii="仿宋" w:hAnsi="仿宋" w:eastAsia="仿宋" w:cs="仿宋"/>
          <w:color w:val="000000"/>
          <w:spacing w:val="-1"/>
        </w:rPr>
        <w:t>或其</w:t>
      </w:r>
      <w:r>
        <w:rPr>
          <w:rFonts w:hint="eastAsia" w:ascii="仿宋" w:hAnsi="仿宋" w:eastAsia="仿宋" w:cs="仿宋"/>
          <w:color w:val="000000"/>
          <w:spacing w:val="-3"/>
        </w:rPr>
        <w:t>委</w:t>
      </w:r>
      <w:r>
        <w:rPr>
          <w:rFonts w:hint="eastAsia" w:ascii="仿宋" w:hAnsi="仿宋" w:eastAsia="仿宋" w:cs="仿宋"/>
          <w:color w:val="000000"/>
          <w:spacing w:val="-1"/>
        </w:rPr>
        <w:t>托代</w:t>
      </w:r>
      <w:r>
        <w:rPr>
          <w:rFonts w:hint="eastAsia" w:ascii="仿宋" w:hAnsi="仿宋" w:eastAsia="仿宋" w:cs="仿宋"/>
          <w:color w:val="000000"/>
          <w:spacing w:val="-3"/>
        </w:rPr>
        <w:t>理</w:t>
      </w:r>
      <w:r>
        <w:rPr>
          <w:rFonts w:hint="eastAsia" w:ascii="仿宋" w:hAnsi="仿宋" w:eastAsia="仿宋" w:cs="仿宋"/>
          <w:color w:val="000000"/>
          <w:spacing w:val="-1"/>
        </w:rPr>
        <w:t>人：</w:t>
      </w:r>
      <w:r>
        <w:rPr>
          <w:rFonts w:hint="eastAsia" w:ascii="仿宋" w:hAnsi="仿宋" w:eastAsia="仿宋" w:cs="仿宋"/>
          <w:color w:val="000000"/>
          <w:spacing w:val="-1"/>
          <w:u w:val="single" w:color="000000"/>
        </w:rPr>
        <w:tab/>
      </w:r>
      <w:r>
        <w:rPr>
          <w:rFonts w:hint="eastAsia" w:ascii="仿宋" w:hAnsi="仿宋" w:eastAsia="仿宋" w:cs="仿宋"/>
          <w:color w:val="000000"/>
          <w:spacing w:val="-1"/>
          <w:u w:val="single" w:color="000000"/>
        </w:rPr>
        <w:tab/>
      </w:r>
      <w:r>
        <w:rPr>
          <w:rFonts w:hint="eastAsia" w:ascii="仿宋" w:hAnsi="仿宋" w:eastAsia="仿宋" w:cs="仿宋"/>
          <w:color w:val="000000"/>
          <w:spacing w:val="-1"/>
        </w:rPr>
        <w:t>（</w:t>
      </w:r>
      <w:r>
        <w:rPr>
          <w:rFonts w:hint="eastAsia" w:ascii="仿宋" w:hAnsi="仿宋" w:eastAsia="仿宋" w:cs="仿宋"/>
          <w:color w:val="000000"/>
          <w:spacing w:val="-3"/>
        </w:rPr>
        <w:t>签</w:t>
      </w:r>
      <w:r>
        <w:rPr>
          <w:rFonts w:hint="eastAsia" w:ascii="仿宋" w:hAnsi="仿宋" w:eastAsia="仿宋" w:cs="仿宋"/>
          <w:color w:val="000000"/>
          <w:spacing w:val="-1"/>
        </w:rPr>
        <w:t>字</w:t>
      </w:r>
      <w:r>
        <w:rPr>
          <w:rFonts w:hint="eastAsia" w:ascii="仿宋" w:hAnsi="仿宋" w:eastAsia="仿宋" w:cs="仿宋"/>
          <w:color w:val="000000"/>
        </w:rPr>
        <w:t xml:space="preserve">） </w:t>
      </w:r>
    </w:p>
    <w:p>
      <w:pPr>
        <w:pStyle w:val="16"/>
        <w:tabs>
          <w:tab w:val="left" w:pos="1939"/>
          <w:tab w:val="left" w:pos="2919"/>
          <w:tab w:val="left" w:pos="3899"/>
          <w:tab w:val="left" w:pos="4878"/>
          <w:tab w:val="left" w:pos="5739"/>
          <w:tab w:val="left" w:pos="5999"/>
        </w:tabs>
        <w:spacing w:line="422" w:lineRule="auto"/>
        <w:ind w:left="960" w:right="1678"/>
        <w:rPr>
          <w:rFonts w:ascii="仿宋" w:hAnsi="仿宋" w:eastAsia="仿宋" w:cs="仿宋"/>
          <w:color w:val="000000"/>
        </w:rPr>
      </w:pPr>
      <w:r>
        <w:rPr>
          <w:rFonts w:hint="eastAsia" w:ascii="仿宋" w:hAnsi="仿宋" w:eastAsia="仿宋" w:cs="仿宋"/>
          <w:color w:val="000000"/>
        </w:rPr>
        <w:t>日</w:t>
      </w:r>
      <w:r>
        <w:rPr>
          <w:rFonts w:hint="eastAsia" w:ascii="仿宋" w:hAnsi="仿宋" w:eastAsia="仿宋" w:cs="仿宋"/>
          <w:color w:val="000000"/>
        </w:rPr>
        <w:tab/>
      </w:r>
      <w:r>
        <w:rPr>
          <w:rFonts w:hint="eastAsia" w:ascii="仿宋" w:hAnsi="仿宋" w:eastAsia="仿宋" w:cs="仿宋"/>
          <w:color w:val="000000"/>
          <w:spacing w:val="-1"/>
        </w:rPr>
        <w:t>期</w:t>
      </w:r>
      <w:r>
        <w:rPr>
          <w:rFonts w:hint="eastAsia" w:ascii="仿宋" w:hAnsi="仿宋" w:eastAsia="仿宋" w:cs="仿宋"/>
          <w:color w:val="000000"/>
        </w:rPr>
        <w:t>：</w:t>
      </w:r>
      <w:r>
        <w:rPr>
          <w:rFonts w:hint="eastAsia" w:ascii="仿宋" w:hAnsi="仿宋" w:eastAsia="仿宋" w:cs="仿宋"/>
          <w:color w:val="000000"/>
        </w:rPr>
        <w:tab/>
      </w:r>
      <w:r>
        <w:rPr>
          <w:rFonts w:hint="eastAsia" w:ascii="仿宋" w:hAnsi="仿宋" w:eastAsia="仿宋" w:cs="仿宋"/>
          <w:color w:val="000000"/>
          <w:u w:val="single" w:color="000000"/>
        </w:rPr>
        <w:tab/>
      </w:r>
      <w:r>
        <w:rPr>
          <w:rFonts w:hint="eastAsia" w:ascii="仿宋" w:hAnsi="仿宋" w:eastAsia="仿宋" w:cs="仿宋"/>
          <w:color w:val="000000"/>
          <w:spacing w:val="-1"/>
        </w:rPr>
        <w:t>年</w:t>
      </w:r>
      <w:r>
        <w:rPr>
          <w:rFonts w:hint="eastAsia" w:ascii="仿宋" w:hAnsi="仿宋" w:eastAsia="仿宋" w:cs="仿宋"/>
          <w:color w:val="000000"/>
          <w:spacing w:val="-1"/>
          <w:u w:val="single" w:color="000000"/>
        </w:rPr>
        <w:tab/>
      </w:r>
      <w:r>
        <w:rPr>
          <w:rFonts w:hint="eastAsia" w:ascii="仿宋" w:hAnsi="仿宋" w:eastAsia="仿宋" w:cs="仿宋"/>
          <w:color w:val="000000"/>
          <w:spacing w:val="-1"/>
        </w:rPr>
        <w:t>月</w:t>
      </w:r>
      <w:r>
        <w:rPr>
          <w:rFonts w:hint="eastAsia" w:ascii="仿宋" w:hAnsi="仿宋" w:eastAsia="仿宋" w:cs="仿宋"/>
          <w:color w:val="000000"/>
          <w:spacing w:val="-1"/>
          <w:u w:val="single" w:color="000000"/>
        </w:rPr>
        <w:tab/>
      </w:r>
      <w:r>
        <w:rPr>
          <w:rFonts w:hint="eastAsia" w:ascii="仿宋" w:hAnsi="仿宋" w:eastAsia="仿宋" w:cs="仿宋"/>
          <w:color w:val="000000"/>
          <w:spacing w:val="-1"/>
          <w:u w:val="single" w:color="000000"/>
        </w:rPr>
        <w:tab/>
      </w:r>
      <w:r>
        <w:rPr>
          <w:rFonts w:hint="eastAsia" w:ascii="仿宋" w:hAnsi="仿宋" w:eastAsia="仿宋" w:cs="仿宋"/>
          <w:color w:val="000000"/>
        </w:rPr>
        <w:t>日</w:t>
      </w:r>
    </w:p>
    <w:p>
      <w:pPr>
        <w:spacing w:line="422" w:lineRule="auto"/>
        <w:rPr>
          <w:rFonts w:ascii="仿宋" w:hAnsi="仿宋" w:eastAsia="仿宋" w:cs="仿宋"/>
          <w:color w:val="000000"/>
        </w:rPr>
        <w:sectPr>
          <w:pgSz w:w="11900" w:h="16840"/>
          <w:pgMar w:top="1542" w:right="1338" w:bottom="1321" w:left="1338" w:header="0" w:footer="1134" w:gutter="0"/>
          <w:cols w:space="720" w:num="1"/>
        </w:sectPr>
      </w:pPr>
    </w:p>
    <w:p>
      <w:pPr>
        <w:jc w:val="center"/>
        <w:rPr>
          <w:rFonts w:ascii="仿宋" w:hAnsi="仿宋" w:eastAsia="仿宋" w:cs="仿宋"/>
          <w:color w:val="000000"/>
          <w:sz w:val="28"/>
          <w:szCs w:val="28"/>
        </w:rPr>
      </w:pPr>
      <w:r>
        <w:rPr>
          <w:rFonts w:hint="eastAsia" w:ascii="仿宋" w:hAnsi="仿宋" w:eastAsia="仿宋" w:cs="仿宋"/>
          <w:color w:val="000000"/>
          <w:sz w:val="28"/>
          <w:szCs w:val="28"/>
        </w:rPr>
        <w:t>目</w:t>
      </w:r>
      <w:r>
        <w:rPr>
          <w:rFonts w:hint="eastAsia" w:ascii="仿宋" w:hAnsi="仿宋" w:eastAsia="仿宋" w:cs="仿宋"/>
          <w:color w:val="000000"/>
          <w:sz w:val="28"/>
          <w:szCs w:val="28"/>
        </w:rPr>
        <w:tab/>
      </w:r>
      <w:r>
        <w:rPr>
          <w:rFonts w:hint="eastAsia" w:ascii="仿宋" w:hAnsi="仿宋" w:eastAsia="仿宋" w:cs="仿宋"/>
          <w:color w:val="000000"/>
          <w:sz w:val="28"/>
          <w:szCs w:val="28"/>
        </w:rPr>
        <w:t>录</w:t>
      </w:r>
    </w:p>
    <w:p>
      <w:pPr>
        <w:spacing w:line="200" w:lineRule="exact"/>
        <w:rPr>
          <w:rFonts w:ascii="仿宋" w:hAnsi="仿宋" w:eastAsia="仿宋" w:cs="仿宋"/>
          <w:color w:val="000000"/>
          <w:sz w:val="20"/>
        </w:rPr>
      </w:pPr>
    </w:p>
    <w:p>
      <w:pPr>
        <w:spacing w:before="14" w:line="220" w:lineRule="exact"/>
        <w:rPr>
          <w:rFonts w:ascii="仿宋" w:hAnsi="仿宋" w:eastAsia="仿宋" w:cs="仿宋"/>
          <w:color w:val="000000"/>
        </w:rPr>
      </w:pPr>
    </w:p>
    <w:p>
      <w:pPr>
        <w:pStyle w:val="7"/>
        <w:ind w:left="180"/>
        <w:rPr>
          <w:rFonts w:cs="仿宋"/>
          <w:color w:val="000000"/>
          <w:lang w:eastAsia="zh-CN"/>
        </w:rPr>
      </w:pPr>
      <w:r>
        <w:rPr>
          <w:rFonts w:hint="eastAsia" w:cs="仿宋"/>
          <w:color w:val="000000"/>
          <w:lang w:eastAsia="zh-CN"/>
        </w:rPr>
        <w:t>投标人</w:t>
      </w:r>
      <w:r>
        <w:rPr>
          <w:rFonts w:hint="eastAsia" w:cs="仿宋"/>
          <w:color w:val="000000"/>
          <w:spacing w:val="2"/>
          <w:lang w:eastAsia="zh-CN"/>
        </w:rPr>
        <w:t>根</w:t>
      </w:r>
      <w:r>
        <w:rPr>
          <w:rFonts w:hint="eastAsia" w:cs="仿宋"/>
          <w:color w:val="000000"/>
          <w:lang w:eastAsia="zh-CN"/>
        </w:rPr>
        <w:t>据磋</w:t>
      </w:r>
      <w:r>
        <w:rPr>
          <w:rFonts w:hint="eastAsia" w:cs="仿宋"/>
          <w:color w:val="000000"/>
          <w:spacing w:val="2"/>
          <w:lang w:eastAsia="zh-CN"/>
        </w:rPr>
        <w:t>商</w:t>
      </w:r>
      <w:r>
        <w:rPr>
          <w:rFonts w:hint="eastAsia" w:cs="仿宋"/>
          <w:color w:val="000000"/>
          <w:lang w:eastAsia="zh-CN"/>
        </w:rPr>
        <w:t>文件要</w:t>
      </w:r>
      <w:r>
        <w:rPr>
          <w:rFonts w:hint="eastAsia" w:cs="仿宋"/>
          <w:color w:val="000000"/>
          <w:spacing w:val="2"/>
          <w:lang w:eastAsia="zh-CN"/>
        </w:rPr>
        <w:t>求</w:t>
      </w:r>
      <w:r>
        <w:rPr>
          <w:rFonts w:hint="eastAsia" w:cs="仿宋"/>
          <w:color w:val="000000"/>
          <w:lang w:eastAsia="zh-CN"/>
        </w:rPr>
        <w:t>及</w:t>
      </w:r>
      <w:r>
        <w:rPr>
          <w:rFonts w:hint="eastAsia" w:cs="仿宋"/>
          <w:color w:val="000000"/>
          <w:spacing w:val="2"/>
          <w:lang w:eastAsia="zh-CN"/>
        </w:rPr>
        <w:t>内</w:t>
      </w:r>
      <w:r>
        <w:rPr>
          <w:rFonts w:hint="eastAsia" w:cs="仿宋"/>
          <w:color w:val="000000"/>
          <w:lang w:eastAsia="zh-CN"/>
        </w:rPr>
        <w:t>容自</w:t>
      </w:r>
      <w:r>
        <w:rPr>
          <w:rFonts w:hint="eastAsia" w:cs="仿宋"/>
          <w:color w:val="000000"/>
          <w:spacing w:val="2"/>
          <w:lang w:eastAsia="zh-CN"/>
        </w:rPr>
        <w:t>拟</w:t>
      </w:r>
      <w:r>
        <w:rPr>
          <w:rFonts w:hint="eastAsia" w:cs="仿宋"/>
          <w:color w:val="000000"/>
          <w:lang w:eastAsia="zh-CN"/>
        </w:rPr>
        <w:t>目</w:t>
      </w:r>
      <w:r>
        <w:rPr>
          <w:rFonts w:hint="eastAsia" w:cs="仿宋"/>
          <w:color w:val="000000"/>
          <w:spacing w:val="2"/>
          <w:lang w:eastAsia="zh-CN"/>
        </w:rPr>
        <w:t>录</w:t>
      </w:r>
      <w:r>
        <w:rPr>
          <w:rFonts w:hint="eastAsia" w:cs="仿宋"/>
          <w:color w:val="000000"/>
          <w:lang w:eastAsia="zh-CN"/>
        </w:rPr>
        <w:t>编制磋</w:t>
      </w:r>
      <w:r>
        <w:rPr>
          <w:rFonts w:hint="eastAsia" w:cs="仿宋"/>
          <w:color w:val="000000"/>
          <w:spacing w:val="2"/>
          <w:lang w:eastAsia="zh-CN"/>
        </w:rPr>
        <w:t>商</w:t>
      </w:r>
      <w:r>
        <w:rPr>
          <w:rFonts w:hint="eastAsia" w:cs="仿宋"/>
          <w:color w:val="000000"/>
          <w:lang w:eastAsia="zh-CN"/>
        </w:rPr>
        <w:t>文件</w:t>
      </w:r>
    </w:p>
    <w:p>
      <w:pPr>
        <w:pStyle w:val="3"/>
        <w:spacing w:line="419" w:lineRule="exact"/>
        <w:ind w:left="0" w:right="19"/>
        <w:rPr>
          <w:rFonts w:ascii="仿宋" w:hAnsi="仿宋" w:eastAsia="仿宋" w:cs="仿宋"/>
          <w:sz w:val="44"/>
          <w:szCs w:val="44"/>
        </w:rPr>
        <w:sectPr>
          <w:headerReference r:id="rId17" w:type="default"/>
          <w:footerReference r:id="rId18" w:type="default"/>
          <w:pgSz w:w="11907" w:h="16840"/>
          <w:pgMar w:top="1321" w:right="850" w:bottom="1417" w:left="850" w:header="476" w:footer="1230" w:gutter="0"/>
          <w:cols w:space="425" w:num="1"/>
        </w:sectPr>
      </w:pPr>
    </w:p>
    <w:p>
      <w:pPr>
        <w:spacing w:line="200" w:lineRule="exact"/>
        <w:rPr>
          <w:rFonts w:eastAsiaTheme="minorEastAsia"/>
          <w:sz w:val="20"/>
        </w:rPr>
      </w:pPr>
    </w:p>
    <w:p>
      <w:pPr>
        <w:pStyle w:val="7"/>
        <w:spacing w:line="340" w:lineRule="exact"/>
        <w:ind w:left="0" w:right="980"/>
        <w:jc w:val="center"/>
        <w:rPr>
          <w:b/>
          <w:bCs/>
          <w:sz w:val="28"/>
          <w:szCs w:val="28"/>
          <w:lang w:eastAsia="zh-CN"/>
        </w:rPr>
      </w:pPr>
      <w:r>
        <w:rPr>
          <w:b/>
          <w:bCs/>
          <w:spacing w:val="2"/>
          <w:sz w:val="28"/>
          <w:szCs w:val="28"/>
          <w:lang w:eastAsia="zh-CN"/>
        </w:rPr>
        <w:t>一</w:t>
      </w:r>
      <w:r>
        <w:rPr>
          <w:b/>
          <w:bCs/>
          <w:sz w:val="28"/>
          <w:szCs w:val="28"/>
          <w:lang w:eastAsia="zh-CN"/>
        </w:rPr>
        <w:t>、投标 函</w:t>
      </w:r>
    </w:p>
    <w:p>
      <w:pPr>
        <w:spacing w:line="200" w:lineRule="exact"/>
        <w:rPr>
          <w:sz w:val="20"/>
        </w:rPr>
      </w:pPr>
    </w:p>
    <w:p>
      <w:pPr>
        <w:spacing w:before="20" w:line="220" w:lineRule="exact"/>
      </w:pPr>
    </w:p>
    <w:p>
      <w:pPr>
        <w:pStyle w:val="7"/>
        <w:spacing w:line="340" w:lineRule="exact"/>
        <w:ind w:left="700" w:right="347"/>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致：（招标人名称）：</w:t>
      </w:r>
    </w:p>
    <w:p>
      <w:pPr>
        <w:spacing w:line="200" w:lineRule="exact"/>
        <w:rPr>
          <w:sz w:val="20"/>
        </w:rPr>
      </w:pPr>
    </w:p>
    <w:p>
      <w:pPr>
        <w:spacing w:before="20" w:line="220" w:lineRule="exact"/>
      </w:pPr>
    </w:p>
    <w:p>
      <w:pPr>
        <w:pStyle w:val="7"/>
        <w:spacing w:line="500" w:lineRule="exact"/>
        <w:ind w:left="0" w:firstLine="720" w:firstLineChars="300"/>
        <w:rPr>
          <w:rFonts w:cs="仿宋"/>
          <w:color w:val="000000"/>
          <w:lang w:eastAsia="zh-CN"/>
        </w:rPr>
      </w:pPr>
      <w:r>
        <w:rPr>
          <w:rFonts w:hint="eastAsia" w:cs="仿宋"/>
          <w:color w:val="000000"/>
          <w:lang w:eastAsia="zh-CN"/>
        </w:rPr>
        <w:t>1.经研究，我们决定参加项目编号为的</w:t>
      </w:r>
      <w:r>
        <w:rPr>
          <w:rFonts w:hint="eastAsia" w:cs="仿宋"/>
          <w:color w:val="000000"/>
          <w:u w:val="single"/>
          <w:lang w:eastAsia="zh-CN"/>
        </w:rPr>
        <w:t xml:space="preserve">    （项目名称）   </w:t>
      </w:r>
      <w:r>
        <w:rPr>
          <w:rFonts w:hint="eastAsia" w:cs="仿宋"/>
          <w:color w:val="000000"/>
          <w:lang w:eastAsia="zh-CN"/>
        </w:rPr>
        <w:t>投标，我方完全同意招标文件的全部内容，我方的投标价为</w:t>
      </w:r>
      <w:r>
        <w:rPr>
          <w:rFonts w:cs="仿宋"/>
          <w:color w:val="000000"/>
          <w:lang w:eastAsia="zh-CN"/>
        </w:rPr>
        <w:t>(</w:t>
      </w:r>
      <w:r>
        <w:rPr>
          <w:color w:val="000000"/>
          <w:lang w:eastAsia="zh-CN"/>
        </w:rPr>
        <w:t>小写）</w:t>
      </w:r>
      <w:r>
        <w:rPr>
          <w:lang w:eastAsia="zh-CN"/>
        </w:rPr>
        <w:t>￥</w:t>
      </w:r>
      <w:r>
        <w:rPr>
          <w:rFonts w:hint="eastAsia"/>
          <w:lang w:eastAsia="zh-CN"/>
        </w:rPr>
        <w:t>：</w:t>
      </w:r>
      <w:r>
        <w:rPr>
          <w:u w:val="single"/>
          <w:lang w:eastAsia="zh-CN"/>
        </w:rPr>
        <w:t>元</w:t>
      </w:r>
      <w:r>
        <w:rPr>
          <w:rFonts w:hint="eastAsia"/>
          <w:lang w:eastAsia="zh-CN"/>
        </w:rPr>
        <w:t>，</w:t>
      </w:r>
      <w:r>
        <w:rPr>
          <w:rFonts w:hint="eastAsia" w:cs="仿宋"/>
          <w:color w:val="000000"/>
          <w:lang w:eastAsia="zh-CN"/>
        </w:rPr>
        <w:t>大写人民币：元。</w:t>
      </w:r>
    </w:p>
    <w:p>
      <w:pPr>
        <w:pStyle w:val="7"/>
        <w:spacing w:line="500" w:lineRule="exact"/>
        <w:ind w:left="0" w:firstLine="720" w:firstLineChars="300"/>
        <w:rPr>
          <w:rFonts w:cs="仿宋"/>
          <w:color w:val="000000"/>
          <w:lang w:eastAsia="zh-CN"/>
        </w:rPr>
      </w:pPr>
      <w:r>
        <w:rPr>
          <w:rFonts w:hint="eastAsia" w:cs="仿宋"/>
          <w:color w:val="000000"/>
          <w:lang w:eastAsia="zh-CN"/>
        </w:rPr>
        <w:t>本投标报价为完成工作验收合格后的总价，包含成本、税费等一切费用。本报价在投标有效期内固定不变，并在合同有效期内不受利率波动的影响。</w:t>
      </w:r>
    </w:p>
    <w:p>
      <w:pPr>
        <w:pStyle w:val="7"/>
        <w:spacing w:line="500" w:lineRule="exact"/>
        <w:ind w:left="0" w:firstLine="720" w:firstLineChars="300"/>
        <w:rPr>
          <w:u w:val="single"/>
          <w:lang w:eastAsia="zh-CN"/>
        </w:rPr>
      </w:pPr>
      <w:r>
        <w:rPr>
          <w:rFonts w:hint="eastAsia" w:cs="仿宋"/>
          <w:color w:val="000000"/>
          <w:lang w:eastAsia="zh-CN"/>
        </w:rPr>
        <w:t>2.交货时间或服务时间： 。</w:t>
      </w:r>
    </w:p>
    <w:p>
      <w:pPr>
        <w:spacing w:before="7" w:line="130" w:lineRule="exact"/>
        <w:rPr>
          <w:sz w:val="13"/>
          <w:szCs w:val="13"/>
        </w:rPr>
      </w:pPr>
    </w:p>
    <w:p>
      <w:pPr>
        <w:pStyle w:val="7"/>
        <w:spacing w:line="528" w:lineRule="auto"/>
        <w:ind w:left="0" w:right="4366" w:firstLine="720" w:firstLineChars="300"/>
        <w:rPr>
          <w:lang w:eastAsia="zh-CN"/>
        </w:rPr>
      </w:pPr>
      <w:r>
        <w:rPr>
          <w:rFonts w:hint="eastAsia"/>
          <w:lang w:eastAsia="zh-CN"/>
        </w:rPr>
        <w:t>3.投标有效期：。</w:t>
      </w:r>
    </w:p>
    <w:p>
      <w:pPr>
        <w:pStyle w:val="7"/>
        <w:spacing w:line="528" w:lineRule="auto"/>
        <w:ind w:left="0" w:right="4366" w:firstLine="720" w:firstLineChars="300"/>
        <w:rPr>
          <w:lang w:eastAsia="zh-CN"/>
        </w:rPr>
      </w:pPr>
      <w:r>
        <w:rPr>
          <w:rFonts w:hint="eastAsia"/>
          <w:lang w:eastAsia="zh-CN"/>
        </w:rPr>
        <w:t>二、递交资料</w:t>
      </w:r>
    </w:p>
    <w:p>
      <w:pPr>
        <w:pStyle w:val="7"/>
        <w:spacing w:line="528" w:lineRule="auto"/>
        <w:ind w:left="0" w:right="1167" w:firstLine="720" w:firstLineChars="300"/>
        <w:rPr>
          <w:lang w:eastAsia="zh-CN"/>
        </w:rPr>
      </w:pPr>
      <w:r>
        <w:rPr>
          <w:rFonts w:hint="eastAsia"/>
          <w:lang w:eastAsia="zh-CN"/>
        </w:rPr>
        <w:t>投标文件正本份，副本份，投标函和开标一览表份，电子档份</w:t>
      </w:r>
    </w:p>
    <w:p>
      <w:pPr>
        <w:pStyle w:val="7"/>
        <w:tabs>
          <w:tab w:val="left" w:pos="4667"/>
        </w:tabs>
        <w:spacing w:line="500" w:lineRule="exact"/>
        <w:ind w:left="0" w:firstLine="720" w:firstLineChars="300"/>
        <w:rPr>
          <w:lang w:eastAsia="zh-CN"/>
        </w:rPr>
      </w:pPr>
      <w:r>
        <w:rPr>
          <w:rFonts w:hint="eastAsia"/>
          <w:lang w:eastAsia="zh-CN"/>
        </w:rPr>
        <w:t>三、相关承诺</w:t>
      </w:r>
    </w:p>
    <w:p>
      <w:pPr>
        <w:pStyle w:val="7"/>
        <w:tabs>
          <w:tab w:val="left" w:pos="4667"/>
        </w:tabs>
        <w:spacing w:line="500" w:lineRule="exact"/>
        <w:ind w:left="0" w:firstLine="720" w:firstLineChars="300"/>
        <w:rPr>
          <w:lang w:eastAsia="zh-CN"/>
        </w:rPr>
      </w:pPr>
      <w:r>
        <w:rPr>
          <w:rFonts w:hint="eastAsia"/>
          <w:lang w:eastAsia="zh-CN"/>
        </w:rPr>
        <w:t>1.本投标报价在法律法规及招标文件规定的投标有效期内有效。</w:t>
      </w:r>
    </w:p>
    <w:p>
      <w:pPr>
        <w:pStyle w:val="7"/>
        <w:tabs>
          <w:tab w:val="left" w:pos="4667"/>
        </w:tabs>
        <w:spacing w:before="36" w:line="500" w:lineRule="exact"/>
        <w:ind w:left="0" w:right="127" w:firstLine="720" w:firstLineChars="300"/>
        <w:rPr>
          <w:lang w:eastAsia="zh-CN"/>
        </w:rPr>
      </w:pPr>
      <w:r>
        <w:rPr>
          <w:rFonts w:hint="eastAsia"/>
          <w:lang w:eastAsia="zh-CN"/>
        </w:rPr>
        <w:t>2.我公司已详细审查全部招标文件及有关的澄清/修改文件，完全理解和同意，并保证遵守招标文件有关条款规定。</w:t>
      </w:r>
    </w:p>
    <w:p>
      <w:pPr>
        <w:pStyle w:val="7"/>
        <w:tabs>
          <w:tab w:val="left" w:pos="4667"/>
        </w:tabs>
        <w:spacing w:before="36" w:line="500" w:lineRule="exact"/>
        <w:ind w:left="0" w:right="127" w:firstLine="720" w:firstLineChars="300"/>
        <w:rPr>
          <w:lang w:eastAsia="zh-CN"/>
        </w:rPr>
      </w:pPr>
      <w:r>
        <w:rPr>
          <w:rFonts w:hint="eastAsia"/>
          <w:lang w:eastAsia="zh-CN"/>
        </w:rPr>
        <w:t>3.保证在中标后忠实地执行与采购人所签署的合同，并承担合同规定的责任义务。</w:t>
      </w:r>
    </w:p>
    <w:p>
      <w:pPr>
        <w:pStyle w:val="7"/>
        <w:tabs>
          <w:tab w:val="left" w:pos="4667"/>
        </w:tabs>
        <w:spacing w:before="36" w:line="500" w:lineRule="exact"/>
        <w:ind w:left="0" w:right="127" w:firstLine="720" w:firstLineChars="300"/>
        <w:rPr>
          <w:lang w:eastAsia="zh-CN"/>
        </w:rPr>
      </w:pPr>
      <w:r>
        <w:rPr>
          <w:rFonts w:hint="eastAsia"/>
          <w:lang w:eastAsia="zh-CN"/>
        </w:rPr>
        <w:t>4.承诺应贵方要求提供任何与该项目投标有关的数据、情况和技术资料。</w:t>
      </w:r>
    </w:p>
    <w:p>
      <w:pPr>
        <w:pStyle w:val="7"/>
        <w:tabs>
          <w:tab w:val="left" w:pos="4667"/>
        </w:tabs>
        <w:spacing w:before="36" w:line="500" w:lineRule="exact"/>
        <w:ind w:left="0" w:right="127" w:firstLine="720" w:firstLineChars="300"/>
        <w:rPr>
          <w:lang w:eastAsia="zh-CN"/>
        </w:rPr>
      </w:pPr>
      <w:r>
        <w:rPr>
          <w:rFonts w:hint="eastAsia"/>
          <w:lang w:eastAsia="zh-CN"/>
        </w:rPr>
        <w:t>5.本投标文件提供的报价、资格、技术、商务等文件均真实、有效、准确。若有违背，我方愿意承担由此而产生的一切后果。</w:t>
      </w:r>
    </w:p>
    <w:p>
      <w:pPr>
        <w:pStyle w:val="7"/>
        <w:tabs>
          <w:tab w:val="left" w:pos="4667"/>
        </w:tabs>
        <w:spacing w:before="36" w:line="500" w:lineRule="exact"/>
        <w:ind w:left="0" w:right="127" w:firstLine="960" w:firstLineChars="400"/>
        <w:rPr>
          <w:lang w:eastAsia="zh-CN"/>
        </w:rPr>
      </w:pPr>
    </w:p>
    <w:p>
      <w:pPr>
        <w:pStyle w:val="7"/>
        <w:tabs>
          <w:tab w:val="left" w:pos="4667"/>
        </w:tabs>
        <w:spacing w:before="36" w:line="500" w:lineRule="exact"/>
        <w:ind w:left="0" w:right="127" w:firstLine="2880" w:firstLineChars="1200"/>
        <w:rPr>
          <w:lang w:eastAsia="zh-CN"/>
        </w:rPr>
      </w:pPr>
      <w:r>
        <w:rPr>
          <w:lang w:eastAsia="zh-CN"/>
        </w:rPr>
        <w:t xml:space="preserve">投标人：  </w:t>
      </w:r>
      <w:r>
        <w:rPr>
          <w:u w:val="single" w:color="000000"/>
          <w:lang w:eastAsia="zh-CN"/>
        </w:rPr>
        <w:t xml:space="preserve">（全称）（盖章） </w:t>
      </w:r>
      <w:r>
        <w:rPr>
          <w:u w:val="single" w:color="000000"/>
          <w:lang w:eastAsia="zh-CN"/>
        </w:rPr>
        <w:tab/>
      </w:r>
    </w:p>
    <w:p>
      <w:pPr>
        <w:spacing w:before="1" w:line="200" w:lineRule="exact"/>
        <w:rPr>
          <w:sz w:val="20"/>
        </w:rPr>
      </w:pPr>
    </w:p>
    <w:p>
      <w:pPr>
        <w:pStyle w:val="7"/>
        <w:spacing w:line="340" w:lineRule="exact"/>
        <w:ind w:left="587" w:firstLine="2160" w:firstLineChars="900"/>
        <w:rPr>
          <w:lang w:eastAsia="zh-CN"/>
        </w:rPr>
      </w:pPr>
      <w:r>
        <w:rPr>
          <w:lang w:eastAsia="zh-CN"/>
        </w:rPr>
        <w:t xml:space="preserve">法定代表人或其授权的代理人： </w:t>
      </w:r>
      <w:r>
        <w:rPr>
          <w:color w:val="000000" w:themeColor="text1"/>
          <w:u w:val="single" w:color="964605"/>
          <w:lang w:eastAsia="zh-CN"/>
          <w14:textFill>
            <w14:solidFill>
              <w14:schemeClr w14:val="tx1"/>
            </w14:solidFill>
          </w14:textFill>
        </w:rPr>
        <w:t>（签字或盖章）</w:t>
      </w:r>
    </w:p>
    <w:p>
      <w:pPr>
        <w:spacing w:before="7" w:line="190" w:lineRule="exact"/>
        <w:rPr>
          <w:sz w:val="19"/>
          <w:szCs w:val="19"/>
        </w:rPr>
      </w:pPr>
    </w:p>
    <w:p>
      <w:pPr>
        <w:spacing w:line="200" w:lineRule="exact"/>
        <w:rPr>
          <w:sz w:val="20"/>
        </w:rPr>
      </w:pPr>
    </w:p>
    <w:p>
      <w:pPr>
        <w:pStyle w:val="7"/>
        <w:spacing w:line="340" w:lineRule="exact"/>
        <w:ind w:left="0" w:firstLine="2880" w:firstLineChars="1200"/>
        <w:rPr>
          <w:u w:val="single"/>
          <w:lang w:eastAsia="zh-CN"/>
        </w:rPr>
      </w:pPr>
      <w:r>
        <w:rPr>
          <w:lang w:eastAsia="zh-CN"/>
        </w:rPr>
        <w:t>日期：</w:t>
      </w:r>
      <w:r>
        <w:rPr>
          <w:u w:val="single"/>
          <w:lang w:eastAsia="zh-CN"/>
        </w:rPr>
        <w:t>年 月 日</w:t>
      </w:r>
    </w:p>
    <w:p>
      <w:pPr>
        <w:spacing w:line="340" w:lineRule="exact"/>
        <w:rPr>
          <w:u w:val="single"/>
        </w:rPr>
        <w:sectPr>
          <w:headerReference r:id="rId19" w:type="default"/>
          <w:footerReference r:id="rId20" w:type="default"/>
          <w:pgSz w:w="11907" w:h="16840"/>
          <w:pgMar w:top="1321" w:right="850" w:bottom="1417" w:left="850" w:header="476" w:footer="1230" w:gutter="0"/>
          <w:cols w:space="425" w:num="1"/>
        </w:sectPr>
      </w:pPr>
      <w:r>
        <w:rPr>
          <w:rFonts w:hint="eastAsia" w:ascii="仿宋" w:hAnsi="仿宋" w:eastAsia="仿宋" w:cs="仿宋"/>
          <w:color w:val="000000"/>
          <w:sz w:val="24"/>
        </w:rPr>
        <w:t>备注：投标函和开标一览表须单独打印一份密封在一个文件袋中，用于开标时唱标用。没有单独提供的报价分计</w:t>
      </w:r>
      <w:r>
        <w:rPr>
          <w:rFonts w:hint="eastAsia" w:ascii="仿宋" w:hAnsi="仿宋" w:eastAsia="仿宋" w:cs="仿宋"/>
          <w:color w:val="000000"/>
          <w:sz w:val="24"/>
          <w:szCs w:val="22"/>
        </w:rPr>
        <w:t>0分。</w:t>
      </w:r>
    </w:p>
    <w:p>
      <w:pPr>
        <w:spacing w:before="4" w:line="240" w:lineRule="exact"/>
        <w:rPr>
          <w:sz w:val="24"/>
          <w:szCs w:val="24"/>
        </w:rPr>
      </w:pPr>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二、开标一览表</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color w:val="000000"/>
          <w:sz w:val="24"/>
        </w:rPr>
      </w:pPr>
      <w:r>
        <w:rPr>
          <w:rFonts w:hint="eastAsia" w:ascii="仿宋" w:hAnsi="仿宋" w:eastAsia="仿宋" w:cs="仿宋"/>
          <w:color w:val="000000"/>
          <w:sz w:val="24"/>
          <w:lang w:val="zh-CN"/>
        </w:rPr>
        <w:t xml:space="preserve">单位：元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9"/>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89" w:type="dxa"/>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项目名称</w:t>
            </w:r>
          </w:p>
        </w:tc>
        <w:tc>
          <w:tcPr>
            <w:tcW w:w="6799" w:type="dxa"/>
            <w:noWrap/>
            <w:vAlign w:val="center"/>
          </w:tcPr>
          <w:p>
            <w:pPr>
              <w:spacing w:line="360"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4" w:hRule="atLeast"/>
        </w:trPr>
        <w:tc>
          <w:tcPr>
            <w:tcW w:w="2489" w:type="dxa"/>
            <w:noWrap/>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投标报价</w:t>
            </w:r>
          </w:p>
        </w:tc>
        <w:tc>
          <w:tcPr>
            <w:tcW w:w="6799" w:type="dxa"/>
            <w:noWrap/>
            <w:vAlign w:val="center"/>
          </w:tcPr>
          <w:p>
            <w:pPr>
              <w:pStyle w:val="17"/>
              <w:widowControl w:val="0"/>
              <w:spacing w:line="360" w:lineRule="auto"/>
              <w:jc w:val="both"/>
              <w:rPr>
                <w:rFonts w:ascii="仿宋" w:hAnsi="仿宋" w:eastAsia="仿宋" w:cs="仿宋"/>
                <w:color w:val="000000"/>
              </w:rPr>
            </w:pPr>
            <w:r>
              <w:rPr>
                <w:rFonts w:hint="eastAsia" w:ascii="仿宋" w:hAnsi="仿宋" w:eastAsia="仿宋" w:cs="仿宋"/>
                <w:color w:val="000000"/>
              </w:rPr>
              <w:t>小写：元</w:t>
            </w:r>
          </w:p>
          <w:p>
            <w:pPr>
              <w:pStyle w:val="17"/>
              <w:widowControl w:val="0"/>
              <w:spacing w:line="360" w:lineRule="auto"/>
              <w:jc w:val="both"/>
              <w:rPr>
                <w:rFonts w:ascii="仿宋" w:hAnsi="仿宋" w:eastAsia="仿宋" w:cs="仿宋"/>
                <w:color w:val="000000"/>
              </w:rPr>
            </w:pPr>
            <w:r>
              <w:rPr>
                <w:rFonts w:hint="eastAsia" w:ascii="仿宋" w:hAnsi="仿宋" w:eastAsia="仿宋" w:cs="仿宋"/>
                <w:color w:val="000000"/>
              </w:rPr>
              <w:t>大写：元</w:t>
            </w:r>
          </w:p>
          <w:p>
            <w:pPr>
              <w:pStyle w:val="17"/>
              <w:widowControl w:val="0"/>
              <w:spacing w:line="360" w:lineRule="auto"/>
              <w:jc w:val="both"/>
              <w:rPr>
                <w:rFonts w:ascii="仿宋" w:hAnsi="仿宋" w:eastAsia="仿宋" w:cs="仿宋"/>
                <w:color w:val="000000"/>
              </w:rPr>
            </w:pPr>
            <w:r>
              <w:rPr>
                <w:rFonts w:hint="eastAsia" w:ascii="仿宋" w:hAnsi="仿宋" w:eastAsia="仿宋" w:cs="仿宋"/>
                <w:color w:val="000000"/>
              </w:rPr>
              <w:t>（本招标项目建筑面积：75000平方米，（包含一切人工维保费、年检费、税费、单品单次维修材料单价未超过100.00元、合计金额单次未超过1000.00元的维修材料费）。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489" w:type="dxa"/>
            <w:noWrap/>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szCs w:val="24"/>
              </w:rPr>
              <w:t>交货时间或服务时间</w:t>
            </w:r>
          </w:p>
        </w:tc>
        <w:tc>
          <w:tcPr>
            <w:tcW w:w="6799" w:type="dxa"/>
            <w:noWrap/>
            <w:vAlign w:val="center"/>
          </w:tcPr>
          <w:p>
            <w:pPr>
              <w:pStyle w:val="17"/>
              <w:widowControl w:val="0"/>
              <w:spacing w:line="360" w:lineRule="auto"/>
              <w:ind w:left="218"/>
              <w:jc w:val="both"/>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489" w:type="dxa"/>
            <w:noWrap/>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质量要求及维护周期</w:t>
            </w:r>
          </w:p>
        </w:tc>
        <w:tc>
          <w:tcPr>
            <w:tcW w:w="6799" w:type="dxa"/>
            <w:noWrap/>
            <w:vAlign w:val="center"/>
          </w:tcPr>
          <w:p>
            <w:pPr>
              <w:pStyle w:val="17"/>
              <w:widowControl w:val="0"/>
              <w:spacing w:line="360" w:lineRule="auto"/>
              <w:ind w:left="218"/>
              <w:jc w:val="both"/>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2489" w:type="dxa"/>
            <w:noWrap/>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项目负责人</w:t>
            </w:r>
          </w:p>
        </w:tc>
        <w:tc>
          <w:tcPr>
            <w:tcW w:w="6799" w:type="dxa"/>
            <w:noWrap/>
            <w:vAlign w:val="center"/>
          </w:tcPr>
          <w:p>
            <w:pPr>
              <w:pStyle w:val="17"/>
              <w:widowControl w:val="0"/>
              <w:spacing w:line="360" w:lineRule="auto"/>
              <w:ind w:left="218"/>
              <w:jc w:val="both"/>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2489" w:type="dxa"/>
            <w:noWrap/>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优惠条件</w:t>
            </w:r>
          </w:p>
        </w:tc>
        <w:tc>
          <w:tcPr>
            <w:tcW w:w="6799" w:type="dxa"/>
            <w:noWrap/>
            <w:vAlign w:val="center"/>
          </w:tcPr>
          <w:p>
            <w:pPr>
              <w:spacing w:line="360" w:lineRule="auto"/>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489" w:type="dxa"/>
            <w:noWrap/>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对招标文件</w:t>
            </w:r>
          </w:p>
          <w:p>
            <w:pPr>
              <w:spacing w:line="360" w:lineRule="auto"/>
              <w:jc w:val="center"/>
              <w:rPr>
                <w:rFonts w:ascii="仿宋" w:hAnsi="仿宋" w:eastAsia="仿宋" w:cs="仿宋"/>
                <w:color w:val="000000"/>
                <w:sz w:val="24"/>
              </w:rPr>
            </w:pPr>
            <w:r>
              <w:rPr>
                <w:rFonts w:hint="eastAsia" w:ascii="仿宋" w:hAnsi="仿宋" w:eastAsia="仿宋" w:cs="仿宋"/>
                <w:color w:val="000000"/>
                <w:sz w:val="24"/>
              </w:rPr>
              <w:t>响应程度</w:t>
            </w:r>
          </w:p>
        </w:tc>
        <w:tc>
          <w:tcPr>
            <w:tcW w:w="6799" w:type="dxa"/>
            <w:noWrap/>
            <w:vAlign w:val="center"/>
          </w:tcPr>
          <w:p>
            <w:pPr>
              <w:spacing w:line="360"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2489" w:type="dxa"/>
            <w:noWrap/>
            <w:vAlign w:val="center"/>
          </w:tcPr>
          <w:p>
            <w:pPr>
              <w:spacing w:line="360" w:lineRule="auto"/>
              <w:rPr>
                <w:rFonts w:ascii="仿宋" w:hAnsi="仿宋" w:eastAsia="仿宋" w:cs="仿宋"/>
                <w:color w:val="000000"/>
                <w:sz w:val="24"/>
              </w:rPr>
            </w:pPr>
            <w:r>
              <w:rPr>
                <w:rFonts w:hint="eastAsia" w:ascii="仿宋" w:hAnsi="仿宋" w:eastAsia="仿宋" w:cs="仿宋"/>
                <w:color w:val="000000"/>
                <w:sz w:val="24"/>
              </w:rPr>
              <w:t>是否为小微企业（填写“是”或“否）”</w:t>
            </w:r>
          </w:p>
        </w:tc>
        <w:tc>
          <w:tcPr>
            <w:tcW w:w="6799" w:type="dxa"/>
            <w:noWrap/>
            <w:vAlign w:val="center"/>
          </w:tcPr>
          <w:p>
            <w:pPr>
              <w:spacing w:line="360" w:lineRule="auto"/>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89" w:type="dxa"/>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备注</w:t>
            </w:r>
          </w:p>
        </w:tc>
        <w:tc>
          <w:tcPr>
            <w:tcW w:w="6799" w:type="dxa"/>
            <w:noWrap/>
            <w:vAlign w:val="center"/>
          </w:tcPr>
          <w:p>
            <w:pPr>
              <w:spacing w:line="360" w:lineRule="auto"/>
              <w:jc w:val="center"/>
              <w:rPr>
                <w:rFonts w:ascii="仿宋" w:hAnsi="仿宋" w:eastAsia="仿宋" w:cs="仿宋"/>
                <w:bCs/>
                <w:color w:val="000000"/>
                <w:sz w:val="24"/>
              </w:rPr>
            </w:pPr>
          </w:p>
          <w:p>
            <w:pPr>
              <w:spacing w:line="360" w:lineRule="auto"/>
              <w:jc w:val="center"/>
              <w:rPr>
                <w:rFonts w:ascii="仿宋" w:hAnsi="仿宋" w:eastAsia="仿宋" w:cs="仿宋"/>
                <w:bCs/>
                <w:color w:val="000000"/>
                <w:sz w:val="24"/>
              </w:rPr>
            </w:pPr>
          </w:p>
        </w:tc>
      </w:tr>
    </w:tbl>
    <w:p>
      <w:pPr>
        <w:autoSpaceDE w:val="0"/>
        <w:autoSpaceDN w:val="0"/>
        <w:adjustRightInd w:val="0"/>
        <w:spacing w:line="360" w:lineRule="auto"/>
        <w:rPr>
          <w:rFonts w:ascii="仿宋" w:hAnsi="仿宋" w:eastAsia="仿宋" w:cs="仿宋"/>
          <w:color w:val="000000"/>
          <w:sz w:val="24"/>
        </w:rPr>
      </w:pPr>
    </w:p>
    <w:p>
      <w:pPr>
        <w:autoSpaceDE w:val="0"/>
        <w:autoSpaceDN w:val="0"/>
        <w:adjustRightInd w:val="0"/>
        <w:spacing w:line="360" w:lineRule="auto"/>
        <w:rPr>
          <w:rFonts w:ascii="仿宋" w:hAnsi="仿宋" w:eastAsia="仿宋" w:cs="仿宋"/>
          <w:color w:val="000000"/>
          <w:sz w:val="24"/>
        </w:rPr>
      </w:pPr>
      <w:r>
        <w:rPr>
          <w:rFonts w:hint="eastAsia" w:ascii="仿宋" w:hAnsi="仿宋" w:eastAsia="仿宋" w:cs="仿宋"/>
          <w:color w:val="000000"/>
          <w:sz w:val="24"/>
        </w:rPr>
        <w:t xml:space="preserve">投标人（盖章）：    </w:t>
      </w:r>
    </w:p>
    <w:p>
      <w:pPr>
        <w:autoSpaceDE w:val="0"/>
        <w:autoSpaceDN w:val="0"/>
        <w:adjustRightInd w:val="0"/>
        <w:spacing w:line="360" w:lineRule="auto"/>
        <w:rPr>
          <w:rFonts w:ascii="仿宋" w:hAnsi="仿宋" w:eastAsia="仿宋" w:cs="仿宋"/>
          <w:color w:val="000000"/>
          <w:sz w:val="24"/>
        </w:rPr>
      </w:pPr>
      <w:r>
        <w:rPr>
          <w:rFonts w:hint="eastAsia" w:ascii="仿宋" w:hAnsi="仿宋" w:eastAsia="仿宋" w:cs="仿宋"/>
          <w:color w:val="000000"/>
          <w:sz w:val="24"/>
        </w:rPr>
        <w:t>法定代表人或授权代理人（签字或盖章）：</w:t>
      </w:r>
    </w:p>
    <w:p>
      <w:pPr>
        <w:spacing w:line="360" w:lineRule="auto"/>
        <w:rPr>
          <w:rFonts w:ascii="仿宋" w:hAnsi="仿宋" w:eastAsia="仿宋" w:cs="仿宋"/>
          <w:color w:val="000000"/>
          <w:sz w:val="24"/>
        </w:rPr>
      </w:pPr>
      <w:r>
        <w:rPr>
          <w:rFonts w:hint="eastAsia" w:ascii="仿宋" w:hAnsi="仿宋" w:eastAsia="仿宋" w:cs="仿宋"/>
          <w:color w:val="000000"/>
          <w:sz w:val="24"/>
        </w:rPr>
        <w:t>注：1.开标一览表价格应与“投标函”中投标总价一致，如不一致，以开标一览表金额为准。</w:t>
      </w:r>
    </w:p>
    <w:p>
      <w:pPr>
        <w:adjustRightInd w:val="0"/>
        <w:spacing w:line="360" w:lineRule="auto"/>
        <w:ind w:firstLine="3720" w:firstLineChars="1550"/>
        <w:rPr>
          <w:rFonts w:ascii="宋体" w:hAnsi="宋体" w:cs="宋体"/>
          <w:color w:val="000000"/>
          <w:sz w:val="24"/>
        </w:rPr>
      </w:pPr>
    </w:p>
    <w:p>
      <w:pPr>
        <w:adjustRightInd w:val="0"/>
        <w:spacing w:line="360" w:lineRule="auto"/>
        <w:ind w:firstLine="3720" w:firstLineChars="1550"/>
        <w:rPr>
          <w:rFonts w:ascii="仿宋" w:hAnsi="仿宋" w:eastAsia="仿宋" w:cs="仿宋"/>
          <w:color w:val="000000"/>
          <w:sz w:val="24"/>
        </w:rPr>
      </w:pPr>
    </w:p>
    <w:p>
      <w:pPr>
        <w:pStyle w:val="3"/>
        <w:spacing w:line="419" w:lineRule="exact"/>
        <w:ind w:left="2546" w:firstLine="570" w:firstLineChars="200"/>
        <w:jc w:val="both"/>
        <w:rPr>
          <w:rFonts w:ascii="仿宋" w:hAnsi="仿宋" w:eastAsia="仿宋" w:cs="仿宋"/>
          <w:sz w:val="28"/>
          <w:szCs w:val="28"/>
        </w:rPr>
      </w:pPr>
      <w:r>
        <w:rPr>
          <w:rFonts w:hint="eastAsia" w:ascii="仿宋" w:hAnsi="仿宋" w:eastAsia="仿宋" w:cs="仿宋"/>
          <w:spacing w:val="2"/>
          <w:sz w:val="28"/>
          <w:szCs w:val="28"/>
        </w:rPr>
        <w:t>三、法定代表</w:t>
      </w:r>
      <w:r>
        <w:rPr>
          <w:rFonts w:hint="eastAsia" w:ascii="仿宋" w:hAnsi="仿宋" w:eastAsia="仿宋" w:cs="仿宋"/>
          <w:sz w:val="28"/>
          <w:szCs w:val="28"/>
        </w:rPr>
        <w:t>人</w:t>
      </w:r>
      <w:r>
        <w:rPr>
          <w:rFonts w:hint="eastAsia" w:ascii="仿宋" w:hAnsi="仿宋" w:eastAsia="仿宋" w:cs="仿宋"/>
          <w:spacing w:val="2"/>
          <w:sz w:val="28"/>
          <w:szCs w:val="28"/>
        </w:rPr>
        <w:t>身份证</w:t>
      </w:r>
      <w:r>
        <w:rPr>
          <w:rFonts w:hint="eastAsia" w:ascii="仿宋" w:hAnsi="仿宋" w:eastAsia="仿宋" w:cs="仿宋"/>
          <w:sz w:val="28"/>
          <w:szCs w:val="28"/>
        </w:rPr>
        <w:t>明</w:t>
      </w:r>
    </w:p>
    <w:p>
      <w:pPr>
        <w:spacing w:line="200" w:lineRule="exact"/>
        <w:rPr>
          <w:sz w:val="28"/>
          <w:szCs w:val="28"/>
        </w:rPr>
      </w:pPr>
    </w:p>
    <w:p>
      <w:pPr>
        <w:spacing w:line="200" w:lineRule="exact"/>
        <w:rPr>
          <w:sz w:val="28"/>
          <w:szCs w:val="28"/>
        </w:rPr>
      </w:pPr>
    </w:p>
    <w:p>
      <w:pPr>
        <w:spacing w:before="10" w:line="240" w:lineRule="exact"/>
        <w:rPr>
          <w:sz w:val="24"/>
          <w:szCs w:val="24"/>
        </w:rPr>
      </w:pPr>
    </w:p>
    <w:p>
      <w:pPr>
        <w:spacing w:line="500" w:lineRule="exact"/>
        <w:rPr>
          <w:rFonts w:ascii="仿宋" w:hAnsi="仿宋" w:eastAsia="仿宋" w:cs="仿宋"/>
          <w:color w:val="000000"/>
          <w:sz w:val="24"/>
          <w:u w:val="single"/>
        </w:rPr>
      </w:pPr>
      <w:r>
        <w:rPr>
          <w:rFonts w:hint="eastAsia" w:ascii="仿宋" w:hAnsi="仿宋" w:eastAsia="仿宋" w:cs="仿宋"/>
          <w:color w:val="000000"/>
          <w:sz w:val="24"/>
        </w:rPr>
        <w:t>投 标 人：</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rPr>
        <w:t>单位性质：</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rPr>
        <w:t>地    址：</w:t>
      </w:r>
    </w:p>
    <w:p>
      <w:pPr>
        <w:spacing w:line="500" w:lineRule="exact"/>
        <w:rPr>
          <w:rFonts w:ascii="仿宋" w:hAnsi="仿宋" w:eastAsia="仿宋" w:cs="仿宋"/>
          <w:color w:val="000000"/>
          <w:sz w:val="24"/>
        </w:rPr>
      </w:pPr>
      <w:r>
        <w:rPr>
          <w:rFonts w:hint="eastAsia" w:ascii="仿宋" w:hAnsi="仿宋" w:eastAsia="仿宋" w:cs="仿宋"/>
          <w:color w:val="000000"/>
          <w:sz w:val="24"/>
        </w:rPr>
        <w:t>成立时间：年</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日</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rPr>
        <w:t>经营期限：</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rPr>
        <w:t>姓    名：性   别：年    龄：职   务：系（投标人名称）的法定代表人。</w:t>
      </w:r>
    </w:p>
    <w:p>
      <w:pPr>
        <w:spacing w:line="500" w:lineRule="exact"/>
        <w:rPr>
          <w:rFonts w:ascii="仿宋" w:hAnsi="仿宋" w:eastAsia="仿宋" w:cs="仿宋"/>
          <w:color w:val="000000"/>
          <w:sz w:val="24"/>
        </w:rPr>
      </w:pPr>
      <w:r>
        <w:rPr>
          <w:rFonts w:hint="eastAsia" w:ascii="仿宋" w:hAnsi="仿宋" w:eastAsia="仿宋" w:cs="仿宋"/>
          <w:color w:val="000000"/>
          <w:sz w:val="24"/>
        </w:rPr>
        <w:t>特此证明。</w:t>
      </w:r>
    </w:p>
    <w:p>
      <w:pPr>
        <w:spacing w:line="500" w:lineRule="exact"/>
        <w:rPr>
          <w:rFonts w:ascii="仿宋" w:hAnsi="仿宋" w:eastAsia="仿宋" w:cs="仿宋"/>
          <w:color w:val="000000"/>
          <w:sz w:val="24"/>
        </w:rPr>
      </w:pPr>
    </w:p>
    <w:p>
      <w:pPr>
        <w:spacing w:before="5" w:line="110" w:lineRule="exact"/>
        <w:rPr>
          <w:sz w:val="11"/>
          <w:szCs w:val="11"/>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pStyle w:val="7"/>
        <w:spacing w:line="340" w:lineRule="exact"/>
        <w:ind w:left="0" w:right="347" w:firstLine="5520" w:firstLineChars="2300"/>
        <w:rPr>
          <w:lang w:eastAsia="zh-CN"/>
        </w:rPr>
      </w:pPr>
      <w:r>
        <w:rPr>
          <w:lang w:eastAsia="zh-CN"/>
        </w:rPr>
        <w:t>投标人：</w:t>
      </w:r>
      <w:r>
        <w:rPr>
          <w:u w:val="single" w:color="000000"/>
          <w:lang w:eastAsia="zh-CN"/>
        </w:rPr>
        <w:t>（盖单位章）</w:t>
      </w:r>
    </w:p>
    <w:p>
      <w:pPr>
        <w:spacing w:line="200" w:lineRule="exact"/>
        <w:rPr>
          <w:sz w:val="20"/>
        </w:rPr>
      </w:pPr>
    </w:p>
    <w:p>
      <w:pPr>
        <w:spacing w:line="200" w:lineRule="exact"/>
        <w:rPr>
          <w:sz w:val="20"/>
        </w:rPr>
      </w:pPr>
    </w:p>
    <w:p>
      <w:pPr>
        <w:spacing w:before="18" w:line="240" w:lineRule="exact"/>
        <w:rPr>
          <w:sz w:val="24"/>
          <w:szCs w:val="24"/>
        </w:rPr>
      </w:pPr>
    </w:p>
    <w:p>
      <w:pPr>
        <w:pStyle w:val="7"/>
        <w:spacing w:line="340" w:lineRule="exact"/>
        <w:ind w:firstLine="4080" w:firstLineChars="1700"/>
        <w:jc w:val="both"/>
        <w:rPr>
          <w:u w:val="single"/>
          <w:lang w:eastAsia="zh-CN"/>
        </w:rPr>
      </w:pPr>
      <w:r>
        <w:rPr>
          <w:lang w:eastAsia="zh-CN"/>
        </w:rPr>
        <w:t>日期：</w:t>
      </w:r>
      <w:r>
        <w:rPr>
          <w:u w:val="single"/>
          <w:lang w:eastAsia="zh-CN"/>
        </w:rPr>
        <w:t>年</w:t>
      </w:r>
      <w:r>
        <w:rPr>
          <w:rFonts w:hint="eastAsia"/>
          <w:u w:val="single"/>
          <w:lang w:val="en-US" w:eastAsia="zh-CN"/>
        </w:rPr>
        <w:t xml:space="preserve"> </w:t>
      </w:r>
      <w:r>
        <w:rPr>
          <w:u w:val="single"/>
          <w:lang w:eastAsia="zh-CN"/>
        </w:rPr>
        <w:t>月</w:t>
      </w:r>
      <w:r>
        <w:rPr>
          <w:rFonts w:hint="eastAsia"/>
          <w:u w:val="single"/>
          <w:lang w:val="en-US" w:eastAsia="zh-CN"/>
        </w:rPr>
        <w:t xml:space="preserve"> </w:t>
      </w:r>
      <w:r>
        <w:rPr>
          <w:u w:val="single"/>
          <w:lang w:eastAsia="zh-CN"/>
        </w:rPr>
        <w:t>日</w:t>
      </w:r>
    </w:p>
    <w:p>
      <w:pPr>
        <w:spacing w:line="340" w:lineRule="exact"/>
        <w:jc w:val="center"/>
        <w:sectPr>
          <w:pgSz w:w="11907" w:h="16840"/>
          <w:pgMar w:top="1321" w:right="850" w:bottom="1417" w:left="850" w:header="476" w:footer="1230" w:gutter="0"/>
          <w:cols w:space="425" w:num="1"/>
        </w:sectPr>
      </w:pPr>
    </w:p>
    <w:p>
      <w:pPr>
        <w:spacing w:before="4" w:line="240" w:lineRule="exact"/>
        <w:rPr>
          <w:rFonts w:ascii="仿宋" w:hAnsi="仿宋" w:eastAsia="仿宋" w:cs="仿宋"/>
          <w:sz w:val="24"/>
          <w:szCs w:val="24"/>
        </w:rPr>
      </w:pPr>
    </w:p>
    <w:p>
      <w:pPr>
        <w:pStyle w:val="3"/>
        <w:spacing w:line="419" w:lineRule="exact"/>
        <w:ind w:left="3189" w:right="3765"/>
        <w:rPr>
          <w:sz w:val="28"/>
          <w:szCs w:val="28"/>
        </w:rPr>
      </w:pPr>
      <w:r>
        <w:rPr>
          <w:rFonts w:hint="eastAsia" w:ascii="仿宋" w:hAnsi="仿宋" w:eastAsia="仿宋" w:cs="仿宋"/>
          <w:spacing w:val="2"/>
          <w:sz w:val="28"/>
          <w:szCs w:val="28"/>
        </w:rPr>
        <w:t>四、授权委托书</w:t>
      </w:r>
    </w:p>
    <w:p>
      <w:pPr>
        <w:spacing w:line="200" w:lineRule="exact"/>
        <w:rPr>
          <w:sz w:val="20"/>
        </w:rPr>
      </w:pPr>
    </w:p>
    <w:p>
      <w:pPr>
        <w:spacing w:line="200" w:lineRule="exact"/>
        <w:rPr>
          <w:sz w:val="20"/>
        </w:rPr>
      </w:pPr>
    </w:p>
    <w:p>
      <w:pPr>
        <w:spacing w:line="200" w:lineRule="exact"/>
        <w:rPr>
          <w:rFonts w:ascii="仿宋" w:hAnsi="仿宋" w:eastAsia="仿宋" w:cs="仿宋"/>
          <w:color w:val="000000"/>
          <w:sz w:val="20"/>
        </w:rPr>
      </w:pPr>
    </w:p>
    <w:p>
      <w:pPr>
        <w:spacing w:line="200" w:lineRule="exact"/>
        <w:rPr>
          <w:rFonts w:ascii="仿宋" w:hAnsi="仿宋" w:eastAsia="仿宋" w:cs="仿宋"/>
          <w:color w:val="000000"/>
          <w:sz w:val="20"/>
        </w:rPr>
      </w:pPr>
    </w:p>
    <w:p>
      <w:pPr>
        <w:spacing w:before="15" w:line="240" w:lineRule="exact"/>
        <w:rPr>
          <w:rFonts w:ascii="仿宋" w:hAnsi="仿宋" w:eastAsia="仿宋" w:cs="仿宋"/>
          <w:color w:val="000000"/>
          <w:sz w:val="24"/>
          <w:szCs w:val="24"/>
        </w:rPr>
      </w:pPr>
    </w:p>
    <w:p>
      <w:pPr>
        <w:pStyle w:val="7"/>
        <w:tabs>
          <w:tab w:val="left" w:pos="2239"/>
          <w:tab w:val="left" w:pos="4899"/>
        </w:tabs>
        <w:spacing w:line="500" w:lineRule="exact"/>
        <w:ind w:left="580"/>
        <w:rPr>
          <w:rFonts w:cs="仿宋"/>
          <w:color w:val="000000"/>
          <w:lang w:eastAsia="zh-CN"/>
        </w:rPr>
      </w:pPr>
      <w:r>
        <w:rPr>
          <w:rFonts w:hint="eastAsia" w:cs="仿宋"/>
          <w:color w:val="000000"/>
          <w:lang w:eastAsia="zh-CN"/>
        </w:rPr>
        <w:t>本人</w:t>
      </w:r>
      <w:r>
        <w:rPr>
          <w:rFonts w:hint="eastAsia" w:cs="仿宋"/>
          <w:color w:val="000000"/>
          <w:u w:val="single" w:color="000000"/>
          <w:lang w:eastAsia="zh-CN"/>
        </w:rPr>
        <w:tab/>
      </w:r>
      <w:r>
        <w:rPr>
          <w:rFonts w:hint="eastAsia" w:cs="仿宋"/>
          <w:color w:val="000000"/>
          <w:lang w:eastAsia="zh-CN"/>
        </w:rPr>
        <w:t>（姓名）</w:t>
      </w:r>
      <w:r>
        <w:rPr>
          <w:rFonts w:hint="eastAsia" w:cs="仿宋"/>
          <w:color w:val="000000"/>
          <w:spacing w:val="-1"/>
          <w:lang w:eastAsia="zh-CN"/>
        </w:rPr>
        <w:t>系</w:t>
      </w:r>
      <w:r>
        <w:rPr>
          <w:rFonts w:hint="eastAsia" w:cs="仿宋"/>
          <w:color w:val="000000"/>
          <w:spacing w:val="-1"/>
          <w:u w:val="single" w:color="000000"/>
          <w:lang w:eastAsia="zh-CN"/>
        </w:rPr>
        <w:tab/>
      </w:r>
      <w:r>
        <w:rPr>
          <w:rFonts w:hint="eastAsia" w:cs="仿宋"/>
          <w:color w:val="000000"/>
          <w:lang w:eastAsia="zh-CN"/>
        </w:rPr>
        <w:t>（投标人名称）的法定代表人，现委托</w:t>
      </w:r>
      <w:r>
        <w:rPr>
          <w:rFonts w:hint="eastAsia" w:cs="仿宋"/>
          <w:color w:val="000000"/>
          <w:u w:val="single" w:color="000000"/>
          <w:lang w:eastAsia="zh-CN"/>
        </w:rPr>
        <w:tab/>
      </w:r>
      <w:r>
        <w:rPr>
          <w:rFonts w:hint="eastAsia" w:cs="仿宋"/>
          <w:color w:val="000000"/>
          <w:lang w:eastAsia="zh-CN"/>
        </w:rPr>
        <w:t>（姓名）为我方代理人。代理人根据授权，以我方名义签署、澄清、说明、补正、递交、撤回、修改</w:t>
      </w:r>
      <w:r>
        <w:rPr>
          <w:rFonts w:hint="eastAsia" w:cs="仿宋"/>
          <w:color w:val="000000"/>
          <w:u w:val="single" w:color="000000"/>
          <w:lang w:eastAsia="zh-CN"/>
        </w:rPr>
        <w:tab/>
      </w:r>
      <w:r>
        <w:rPr>
          <w:rFonts w:hint="eastAsia" w:cs="仿宋"/>
          <w:color w:val="000000"/>
          <w:lang w:eastAsia="zh-CN"/>
        </w:rPr>
        <w:t>（项目名称）投标文件、签订合同和处理 有关事宜，其法律后果由我方承担。</w:t>
      </w:r>
    </w:p>
    <w:p>
      <w:pPr>
        <w:pStyle w:val="7"/>
        <w:spacing w:before="88" w:line="443" w:lineRule="auto"/>
        <w:ind w:left="580" w:right="4060"/>
        <w:rPr>
          <w:rFonts w:cs="仿宋"/>
          <w:color w:val="000000"/>
          <w:lang w:eastAsia="zh-CN"/>
        </w:rPr>
      </w:pPr>
      <w:r>
        <w:rPr>
          <w:rFonts w:hint="eastAsia" w:cs="仿宋"/>
          <w:color w:val="000000"/>
          <w:lang w:eastAsia="zh-CN"/>
        </w:rPr>
        <w:t xml:space="preserve">委托期限：60 日历天。 代理人无转委托权。 </w:t>
      </w:r>
    </w:p>
    <w:p>
      <w:pPr>
        <w:pStyle w:val="7"/>
        <w:spacing w:before="88" w:line="443" w:lineRule="auto"/>
        <w:ind w:left="580" w:right="4060"/>
        <w:rPr>
          <w:rFonts w:cs="仿宋"/>
          <w:color w:val="000000"/>
          <w:lang w:eastAsia="zh-CN"/>
        </w:rPr>
      </w:pPr>
      <w:r>
        <w:rPr>
          <w:rFonts w:hint="eastAsia" w:cs="仿宋"/>
          <w:color w:val="000000"/>
          <w:lang w:eastAsia="zh-CN"/>
        </w:rPr>
        <w:t>附：法定代表人身份证和委托人身份证</w:t>
      </w:r>
    </w:p>
    <w:p>
      <w:pPr>
        <w:spacing w:before="4" w:line="150" w:lineRule="exact"/>
        <w:rPr>
          <w:sz w:val="15"/>
          <w:szCs w:val="15"/>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before="5" w:line="180" w:lineRule="exact"/>
        <w:rPr>
          <w:sz w:val="18"/>
          <w:szCs w:val="18"/>
        </w:rPr>
      </w:pPr>
    </w:p>
    <w:p>
      <w:pPr>
        <w:spacing w:line="200" w:lineRule="exact"/>
        <w:rPr>
          <w:sz w:val="20"/>
        </w:rPr>
      </w:pPr>
    </w:p>
    <w:p>
      <w:pPr>
        <w:spacing w:line="200" w:lineRule="exact"/>
        <w:rPr>
          <w:sz w:val="20"/>
        </w:rPr>
      </w:pPr>
    </w:p>
    <w:p>
      <w:pPr>
        <w:pStyle w:val="7"/>
        <w:spacing w:line="340" w:lineRule="exact"/>
        <w:ind w:left="0" w:right="347" w:firstLine="5040" w:firstLineChars="2100"/>
        <w:rPr>
          <w:u w:val="single"/>
          <w:lang w:eastAsia="zh-CN"/>
        </w:rPr>
      </w:pPr>
      <w:r>
        <w:rPr>
          <w:lang w:eastAsia="zh-CN"/>
        </w:rPr>
        <w:t>投标人：</w:t>
      </w:r>
      <w:r>
        <w:rPr>
          <w:u w:val="single"/>
          <w:lang w:eastAsia="zh-CN"/>
        </w:rPr>
        <w:t>（盖单位章）</w:t>
      </w:r>
    </w:p>
    <w:p>
      <w:pPr>
        <w:spacing w:before="5" w:line="140" w:lineRule="exact"/>
        <w:rPr>
          <w:sz w:val="14"/>
          <w:szCs w:val="14"/>
        </w:rPr>
      </w:pPr>
    </w:p>
    <w:p>
      <w:pPr>
        <w:pStyle w:val="7"/>
        <w:spacing w:line="339" w:lineRule="auto"/>
        <w:ind w:right="1066" w:firstLine="2400" w:firstLineChars="1000"/>
        <w:rPr>
          <w:lang w:eastAsia="zh-CN"/>
        </w:rPr>
      </w:pPr>
    </w:p>
    <w:p>
      <w:pPr>
        <w:pStyle w:val="7"/>
        <w:spacing w:line="339" w:lineRule="auto"/>
        <w:ind w:right="1066" w:firstLine="3600" w:firstLineChars="1500"/>
        <w:rPr>
          <w:lang w:eastAsia="zh-CN"/>
        </w:rPr>
      </w:pPr>
      <w:r>
        <w:rPr>
          <w:lang w:eastAsia="zh-CN"/>
        </w:rPr>
        <w:t>法定代表人：</w:t>
      </w:r>
      <w:r>
        <w:rPr>
          <w:u w:val="single"/>
          <w:lang w:eastAsia="zh-CN"/>
        </w:rPr>
        <w:t>（签字）</w:t>
      </w:r>
    </w:p>
    <w:p>
      <w:pPr>
        <w:pStyle w:val="7"/>
        <w:spacing w:line="339" w:lineRule="auto"/>
        <w:ind w:right="1066" w:firstLine="2640" w:firstLineChars="1100"/>
        <w:rPr>
          <w:lang w:eastAsia="zh-CN"/>
        </w:rPr>
      </w:pPr>
    </w:p>
    <w:p>
      <w:pPr>
        <w:pStyle w:val="7"/>
        <w:spacing w:line="339" w:lineRule="auto"/>
        <w:ind w:right="1066" w:firstLine="3600" w:firstLineChars="1500"/>
        <w:rPr>
          <w:lang w:eastAsia="zh-CN"/>
        </w:rPr>
      </w:pPr>
      <w:r>
        <w:rPr>
          <w:lang w:eastAsia="zh-CN"/>
        </w:rPr>
        <w:t>身份证号码：</w:t>
      </w:r>
    </w:p>
    <w:p>
      <w:pPr>
        <w:pStyle w:val="7"/>
        <w:spacing w:line="339" w:lineRule="auto"/>
        <w:ind w:right="1066" w:firstLine="2640" w:firstLineChars="1100"/>
        <w:rPr>
          <w:lang w:eastAsia="zh-CN"/>
        </w:rPr>
      </w:pPr>
    </w:p>
    <w:p>
      <w:pPr>
        <w:pStyle w:val="7"/>
        <w:spacing w:line="339" w:lineRule="auto"/>
        <w:ind w:right="1066" w:firstLine="3600" w:firstLineChars="1500"/>
        <w:rPr>
          <w:u w:val="single"/>
          <w:lang w:eastAsia="zh-CN"/>
        </w:rPr>
      </w:pPr>
      <w:r>
        <w:rPr>
          <w:lang w:eastAsia="zh-CN"/>
        </w:rPr>
        <w:t>委托代理人：</w:t>
      </w:r>
      <w:r>
        <w:rPr>
          <w:u w:val="single"/>
          <w:lang w:eastAsia="zh-CN"/>
        </w:rPr>
        <w:t xml:space="preserve">（签字） </w:t>
      </w:r>
    </w:p>
    <w:p>
      <w:pPr>
        <w:pStyle w:val="7"/>
        <w:spacing w:line="339" w:lineRule="auto"/>
        <w:ind w:right="1066" w:firstLine="2640" w:firstLineChars="1100"/>
        <w:rPr>
          <w:lang w:eastAsia="zh-CN"/>
        </w:rPr>
      </w:pPr>
    </w:p>
    <w:p>
      <w:pPr>
        <w:pStyle w:val="7"/>
        <w:spacing w:line="339" w:lineRule="auto"/>
        <w:ind w:right="1066" w:firstLine="3600" w:firstLineChars="1500"/>
        <w:rPr>
          <w:lang w:eastAsia="zh-CN"/>
        </w:rPr>
      </w:pPr>
      <w:r>
        <w:rPr>
          <w:lang w:eastAsia="zh-CN"/>
        </w:rPr>
        <w:t>身份证号码：</w:t>
      </w:r>
    </w:p>
    <w:p>
      <w:pPr>
        <w:pStyle w:val="7"/>
        <w:spacing w:line="339" w:lineRule="auto"/>
        <w:ind w:right="1066" w:firstLine="2640" w:firstLineChars="1100"/>
        <w:rPr>
          <w:lang w:eastAsia="zh-CN"/>
        </w:rPr>
      </w:pPr>
    </w:p>
    <w:p>
      <w:pPr>
        <w:pStyle w:val="7"/>
        <w:spacing w:line="339" w:lineRule="auto"/>
        <w:ind w:right="1066" w:firstLine="3600" w:firstLineChars="1500"/>
        <w:rPr>
          <w:u w:val="single"/>
          <w:lang w:eastAsia="zh-CN"/>
        </w:rPr>
      </w:pPr>
      <w:r>
        <w:rPr>
          <w:lang w:eastAsia="zh-CN"/>
        </w:rPr>
        <w:t>日期：</w:t>
      </w:r>
      <w:r>
        <w:rPr>
          <w:u w:val="single"/>
          <w:lang w:eastAsia="zh-CN"/>
        </w:rPr>
        <w:t>年月日</w:t>
      </w:r>
    </w:p>
    <w:p>
      <w:pPr>
        <w:spacing w:line="339" w:lineRule="auto"/>
        <w:sectPr>
          <w:pgSz w:w="11907" w:h="16840"/>
          <w:pgMar w:top="1321" w:right="850" w:bottom="1417" w:left="850" w:header="476" w:footer="1230" w:gutter="0"/>
          <w:cols w:space="425" w:num="1"/>
        </w:sectPr>
      </w:pPr>
    </w:p>
    <w:p>
      <w:pPr>
        <w:spacing w:line="200" w:lineRule="exact"/>
        <w:rPr>
          <w:sz w:val="20"/>
        </w:rPr>
      </w:pPr>
    </w:p>
    <w:p>
      <w:pPr>
        <w:pStyle w:val="3"/>
        <w:spacing w:line="419" w:lineRule="exact"/>
        <w:ind w:left="1680" w:leftChars="800" w:right="1066" w:firstLine="570" w:firstLineChars="200"/>
        <w:jc w:val="both"/>
        <w:rPr>
          <w:rFonts w:ascii="仿宋" w:hAnsi="仿宋" w:eastAsia="仿宋" w:cs="仿宋"/>
          <w:spacing w:val="2"/>
          <w:sz w:val="28"/>
          <w:szCs w:val="28"/>
        </w:rPr>
      </w:pPr>
      <w:r>
        <w:rPr>
          <w:rFonts w:hint="eastAsia" w:ascii="仿宋" w:hAnsi="仿宋" w:eastAsia="仿宋" w:cs="仿宋"/>
          <w:spacing w:val="2"/>
          <w:sz w:val="28"/>
          <w:szCs w:val="28"/>
        </w:rPr>
        <w:t>五、投标人基本情况表</w:t>
      </w:r>
    </w:p>
    <w:p/>
    <w:tbl>
      <w:tblPr>
        <w:tblStyle w:val="9"/>
        <w:tblW w:w="0" w:type="auto"/>
        <w:tblInd w:w="80" w:type="dxa"/>
        <w:tblLayout w:type="fixed"/>
        <w:tblCellMar>
          <w:top w:w="0" w:type="dxa"/>
          <w:left w:w="0" w:type="dxa"/>
          <w:bottom w:w="0" w:type="dxa"/>
          <w:right w:w="0" w:type="dxa"/>
        </w:tblCellMar>
      </w:tblPr>
      <w:tblGrid>
        <w:gridCol w:w="1900"/>
        <w:gridCol w:w="3180"/>
        <w:gridCol w:w="1700"/>
        <w:gridCol w:w="2540"/>
      </w:tblGrid>
      <w:tr>
        <w:tblPrEx>
          <w:tblCellMar>
            <w:top w:w="0" w:type="dxa"/>
            <w:left w:w="0" w:type="dxa"/>
            <w:bottom w:w="0" w:type="dxa"/>
            <w:right w:w="0" w:type="dxa"/>
          </w:tblCellMar>
        </w:tblPrEx>
        <w:trPr>
          <w:trHeight w:val="746" w:hRule="exact"/>
        </w:trPr>
        <w:tc>
          <w:tcPr>
            <w:tcW w:w="1900" w:type="dxa"/>
            <w:tcBorders>
              <w:top w:val="single" w:color="000000" w:sz="8" w:space="0"/>
              <w:left w:val="single" w:color="000000" w:sz="8" w:space="0"/>
              <w:bottom w:val="single" w:color="000000" w:sz="8" w:space="0"/>
              <w:right w:val="single" w:color="000000" w:sz="8" w:space="0"/>
            </w:tcBorders>
            <w:noWrap/>
          </w:tcPr>
          <w:p>
            <w:pPr>
              <w:pStyle w:val="13"/>
              <w:spacing w:before="87"/>
              <w:ind w:left="350"/>
              <w:rPr>
                <w:rFonts w:ascii="仿宋" w:hAnsi="仿宋" w:eastAsia="仿宋" w:cs="仿宋"/>
                <w:color w:val="000000"/>
                <w:sz w:val="24"/>
                <w:szCs w:val="24"/>
              </w:rPr>
            </w:pPr>
            <w:r>
              <w:rPr>
                <w:rFonts w:hint="eastAsia" w:ascii="仿宋" w:hAnsi="仿宋" w:eastAsia="仿宋" w:cs="仿宋"/>
                <w:color w:val="000000"/>
                <w:spacing w:val="-1"/>
                <w:sz w:val="24"/>
                <w:szCs w:val="24"/>
              </w:rPr>
              <w:t>投标人名</w:t>
            </w:r>
            <w:r>
              <w:rPr>
                <w:rFonts w:hint="eastAsia" w:ascii="仿宋" w:hAnsi="仿宋" w:eastAsia="仿宋" w:cs="仿宋"/>
                <w:color w:val="000000"/>
                <w:sz w:val="24"/>
                <w:szCs w:val="24"/>
              </w:rPr>
              <w:t>称</w:t>
            </w:r>
          </w:p>
        </w:tc>
        <w:tc>
          <w:tcPr>
            <w:tcW w:w="7420" w:type="dxa"/>
            <w:gridSpan w:val="3"/>
            <w:tcBorders>
              <w:top w:val="single" w:color="000000" w:sz="8" w:space="0"/>
              <w:left w:val="single" w:color="000000" w:sz="8" w:space="0"/>
              <w:bottom w:val="single" w:color="000000" w:sz="8" w:space="0"/>
              <w:right w:val="single" w:color="000000" w:sz="8" w:space="0"/>
            </w:tcBorders>
            <w:noWrap/>
          </w:tcPr>
          <w:p>
            <w:pPr>
              <w:rPr>
                <w:rFonts w:ascii="仿宋" w:hAnsi="仿宋" w:eastAsia="仿宋" w:cs="仿宋"/>
                <w:color w:val="000000"/>
              </w:rPr>
            </w:pPr>
          </w:p>
        </w:tc>
      </w:tr>
      <w:tr>
        <w:tblPrEx>
          <w:tblCellMar>
            <w:top w:w="0" w:type="dxa"/>
            <w:left w:w="0" w:type="dxa"/>
            <w:bottom w:w="0" w:type="dxa"/>
            <w:right w:w="0" w:type="dxa"/>
          </w:tblCellMar>
        </w:tblPrEx>
        <w:trPr>
          <w:trHeight w:val="746" w:hRule="exact"/>
        </w:trPr>
        <w:tc>
          <w:tcPr>
            <w:tcW w:w="1900" w:type="dxa"/>
            <w:tcBorders>
              <w:top w:val="single" w:color="000000" w:sz="8" w:space="0"/>
              <w:left w:val="single" w:color="000000" w:sz="8" w:space="0"/>
              <w:bottom w:val="single" w:color="000000" w:sz="8" w:space="0"/>
              <w:right w:val="single" w:color="000000" w:sz="8" w:space="0"/>
            </w:tcBorders>
            <w:noWrap/>
          </w:tcPr>
          <w:p>
            <w:pPr>
              <w:pStyle w:val="13"/>
              <w:spacing w:before="87"/>
              <w:ind w:left="468"/>
              <w:rPr>
                <w:rFonts w:ascii="仿宋" w:hAnsi="仿宋" w:eastAsia="仿宋" w:cs="仿宋"/>
                <w:color w:val="000000"/>
                <w:sz w:val="24"/>
                <w:szCs w:val="24"/>
              </w:rPr>
            </w:pPr>
            <w:r>
              <w:rPr>
                <w:rFonts w:hint="eastAsia" w:ascii="仿宋" w:hAnsi="仿宋" w:eastAsia="仿宋" w:cs="仿宋"/>
                <w:color w:val="000000"/>
                <w:spacing w:val="-1"/>
                <w:sz w:val="24"/>
                <w:szCs w:val="24"/>
              </w:rPr>
              <w:t>注</w:t>
            </w:r>
            <w:r>
              <w:rPr>
                <w:rFonts w:hint="eastAsia" w:ascii="仿宋" w:hAnsi="仿宋" w:eastAsia="仿宋" w:cs="仿宋"/>
                <w:color w:val="000000"/>
                <w:spacing w:val="2"/>
                <w:sz w:val="24"/>
                <w:szCs w:val="24"/>
              </w:rPr>
              <w:t>册</w:t>
            </w:r>
            <w:r>
              <w:rPr>
                <w:rFonts w:hint="eastAsia" w:ascii="仿宋" w:hAnsi="仿宋" w:eastAsia="仿宋" w:cs="仿宋"/>
                <w:color w:val="000000"/>
                <w:spacing w:val="-1"/>
                <w:sz w:val="24"/>
                <w:szCs w:val="24"/>
              </w:rPr>
              <w:t>地</w:t>
            </w:r>
            <w:r>
              <w:rPr>
                <w:rFonts w:hint="eastAsia" w:ascii="仿宋" w:hAnsi="仿宋" w:eastAsia="仿宋" w:cs="仿宋"/>
                <w:color w:val="000000"/>
                <w:sz w:val="24"/>
                <w:szCs w:val="24"/>
              </w:rPr>
              <w:t>址</w:t>
            </w:r>
          </w:p>
        </w:tc>
        <w:tc>
          <w:tcPr>
            <w:tcW w:w="3180" w:type="dxa"/>
            <w:tcBorders>
              <w:top w:val="single" w:color="000000" w:sz="8" w:space="0"/>
              <w:left w:val="single" w:color="000000" w:sz="8" w:space="0"/>
              <w:bottom w:val="single" w:color="000000" w:sz="8" w:space="0"/>
              <w:right w:val="single" w:color="000000" w:sz="8" w:space="0"/>
            </w:tcBorders>
            <w:noWrap/>
          </w:tcPr>
          <w:p>
            <w:pPr>
              <w:rPr>
                <w:rFonts w:ascii="仿宋" w:hAnsi="仿宋" w:eastAsia="仿宋" w:cs="仿宋"/>
                <w:color w:val="000000"/>
              </w:rPr>
            </w:pPr>
          </w:p>
        </w:tc>
        <w:tc>
          <w:tcPr>
            <w:tcW w:w="1700" w:type="dxa"/>
            <w:tcBorders>
              <w:top w:val="single" w:color="000000" w:sz="8" w:space="0"/>
              <w:left w:val="single" w:color="000000" w:sz="8" w:space="0"/>
              <w:bottom w:val="single" w:color="000000" w:sz="8" w:space="0"/>
              <w:right w:val="single" w:color="000000" w:sz="8" w:space="0"/>
            </w:tcBorders>
            <w:noWrap/>
          </w:tcPr>
          <w:p>
            <w:pPr>
              <w:pStyle w:val="13"/>
              <w:spacing w:before="87"/>
              <w:ind w:left="368"/>
              <w:rPr>
                <w:rFonts w:ascii="仿宋" w:hAnsi="仿宋" w:eastAsia="仿宋" w:cs="仿宋"/>
                <w:color w:val="000000"/>
                <w:sz w:val="24"/>
                <w:szCs w:val="24"/>
              </w:rPr>
            </w:pPr>
            <w:r>
              <w:rPr>
                <w:rFonts w:hint="eastAsia" w:ascii="仿宋" w:hAnsi="仿宋" w:eastAsia="仿宋" w:cs="仿宋"/>
                <w:color w:val="000000"/>
                <w:spacing w:val="-1"/>
                <w:sz w:val="24"/>
                <w:szCs w:val="24"/>
              </w:rPr>
              <w:t>邮</w:t>
            </w:r>
            <w:r>
              <w:rPr>
                <w:rFonts w:hint="eastAsia" w:ascii="仿宋" w:hAnsi="仿宋" w:eastAsia="仿宋" w:cs="仿宋"/>
                <w:color w:val="000000"/>
                <w:spacing w:val="2"/>
                <w:sz w:val="24"/>
                <w:szCs w:val="24"/>
              </w:rPr>
              <w:t>政</w:t>
            </w:r>
            <w:r>
              <w:rPr>
                <w:rFonts w:hint="eastAsia" w:ascii="仿宋" w:hAnsi="仿宋" w:eastAsia="仿宋" w:cs="仿宋"/>
                <w:color w:val="000000"/>
                <w:spacing w:val="-1"/>
                <w:sz w:val="24"/>
                <w:szCs w:val="24"/>
              </w:rPr>
              <w:t>编</w:t>
            </w:r>
            <w:r>
              <w:rPr>
                <w:rFonts w:hint="eastAsia" w:ascii="仿宋" w:hAnsi="仿宋" w:eastAsia="仿宋" w:cs="仿宋"/>
                <w:color w:val="000000"/>
                <w:sz w:val="24"/>
                <w:szCs w:val="24"/>
              </w:rPr>
              <w:t>码</w:t>
            </w:r>
          </w:p>
        </w:tc>
        <w:tc>
          <w:tcPr>
            <w:tcW w:w="2540" w:type="dxa"/>
            <w:tcBorders>
              <w:top w:val="single" w:color="000000" w:sz="8" w:space="0"/>
              <w:left w:val="single" w:color="000000" w:sz="8" w:space="0"/>
              <w:bottom w:val="single" w:color="000000" w:sz="8" w:space="0"/>
              <w:right w:val="single" w:color="000000" w:sz="8" w:space="0"/>
            </w:tcBorders>
            <w:noWrap/>
          </w:tcPr>
          <w:p>
            <w:pPr>
              <w:rPr>
                <w:rFonts w:ascii="仿宋" w:hAnsi="仿宋" w:eastAsia="仿宋" w:cs="仿宋"/>
                <w:color w:val="000000"/>
              </w:rPr>
            </w:pPr>
          </w:p>
        </w:tc>
      </w:tr>
      <w:tr>
        <w:tblPrEx>
          <w:tblCellMar>
            <w:top w:w="0" w:type="dxa"/>
            <w:left w:w="0" w:type="dxa"/>
            <w:bottom w:w="0" w:type="dxa"/>
            <w:right w:w="0" w:type="dxa"/>
          </w:tblCellMar>
        </w:tblPrEx>
        <w:trPr>
          <w:trHeight w:val="761" w:hRule="exact"/>
        </w:trPr>
        <w:tc>
          <w:tcPr>
            <w:tcW w:w="1900" w:type="dxa"/>
            <w:tcBorders>
              <w:top w:val="single" w:color="000000" w:sz="8" w:space="0"/>
              <w:left w:val="single" w:color="000000" w:sz="8" w:space="0"/>
              <w:bottom w:val="single" w:color="000000" w:sz="8" w:space="0"/>
              <w:right w:val="single" w:color="000000" w:sz="8" w:space="0"/>
            </w:tcBorders>
            <w:noWrap/>
          </w:tcPr>
          <w:p>
            <w:pPr>
              <w:pStyle w:val="13"/>
              <w:spacing w:before="95"/>
              <w:ind w:left="468"/>
              <w:rPr>
                <w:rFonts w:ascii="仿宋" w:hAnsi="仿宋" w:eastAsia="仿宋" w:cs="仿宋"/>
                <w:color w:val="000000"/>
                <w:sz w:val="24"/>
                <w:szCs w:val="24"/>
              </w:rPr>
            </w:pPr>
            <w:r>
              <w:rPr>
                <w:rFonts w:hint="eastAsia" w:ascii="仿宋" w:hAnsi="仿宋" w:eastAsia="仿宋" w:cs="仿宋"/>
                <w:color w:val="000000"/>
                <w:spacing w:val="-1"/>
                <w:sz w:val="24"/>
                <w:szCs w:val="24"/>
              </w:rPr>
              <w:t>注</w:t>
            </w:r>
            <w:r>
              <w:rPr>
                <w:rFonts w:hint="eastAsia" w:ascii="仿宋" w:hAnsi="仿宋" w:eastAsia="仿宋" w:cs="仿宋"/>
                <w:color w:val="000000"/>
                <w:spacing w:val="2"/>
                <w:sz w:val="24"/>
                <w:szCs w:val="24"/>
              </w:rPr>
              <w:t>册</w:t>
            </w:r>
            <w:r>
              <w:rPr>
                <w:rFonts w:hint="eastAsia" w:ascii="仿宋" w:hAnsi="仿宋" w:eastAsia="仿宋" w:cs="仿宋"/>
                <w:color w:val="000000"/>
                <w:spacing w:val="-1"/>
                <w:sz w:val="24"/>
                <w:szCs w:val="24"/>
              </w:rPr>
              <w:t>资</w:t>
            </w:r>
            <w:r>
              <w:rPr>
                <w:rFonts w:hint="eastAsia" w:ascii="仿宋" w:hAnsi="仿宋" w:eastAsia="仿宋" w:cs="仿宋"/>
                <w:color w:val="000000"/>
                <w:sz w:val="24"/>
                <w:szCs w:val="24"/>
              </w:rPr>
              <w:t>本</w:t>
            </w:r>
          </w:p>
        </w:tc>
        <w:tc>
          <w:tcPr>
            <w:tcW w:w="3180" w:type="dxa"/>
            <w:tcBorders>
              <w:top w:val="single" w:color="000000" w:sz="8" w:space="0"/>
              <w:left w:val="single" w:color="000000" w:sz="8" w:space="0"/>
              <w:bottom w:val="single" w:color="000000" w:sz="8" w:space="0"/>
              <w:right w:val="single" w:color="000000" w:sz="8" w:space="0"/>
            </w:tcBorders>
            <w:noWrap/>
          </w:tcPr>
          <w:p>
            <w:pPr>
              <w:rPr>
                <w:rFonts w:ascii="仿宋" w:hAnsi="仿宋" w:eastAsia="仿宋" w:cs="仿宋"/>
                <w:color w:val="000000"/>
              </w:rPr>
            </w:pPr>
          </w:p>
        </w:tc>
        <w:tc>
          <w:tcPr>
            <w:tcW w:w="1700" w:type="dxa"/>
            <w:tcBorders>
              <w:top w:val="single" w:color="000000" w:sz="8" w:space="0"/>
              <w:left w:val="single" w:color="000000" w:sz="8" w:space="0"/>
              <w:bottom w:val="single" w:color="000000" w:sz="8" w:space="0"/>
              <w:right w:val="single" w:color="000000" w:sz="8" w:space="0"/>
            </w:tcBorders>
            <w:noWrap/>
          </w:tcPr>
          <w:p>
            <w:pPr>
              <w:pStyle w:val="13"/>
              <w:spacing w:before="95"/>
              <w:ind w:left="250"/>
              <w:rPr>
                <w:rFonts w:ascii="仿宋" w:hAnsi="仿宋" w:eastAsia="仿宋" w:cs="仿宋"/>
                <w:color w:val="000000"/>
                <w:sz w:val="24"/>
                <w:szCs w:val="24"/>
              </w:rPr>
            </w:pPr>
            <w:r>
              <w:rPr>
                <w:rFonts w:hint="eastAsia" w:ascii="仿宋" w:hAnsi="仿宋" w:eastAsia="仿宋" w:cs="仿宋"/>
                <w:color w:val="000000"/>
                <w:spacing w:val="-1"/>
                <w:sz w:val="24"/>
                <w:szCs w:val="24"/>
              </w:rPr>
              <w:t>法</w:t>
            </w:r>
            <w:r>
              <w:rPr>
                <w:rFonts w:hint="eastAsia" w:ascii="仿宋" w:hAnsi="仿宋" w:eastAsia="仿宋" w:cs="仿宋"/>
                <w:color w:val="000000"/>
                <w:spacing w:val="2"/>
                <w:sz w:val="24"/>
                <w:szCs w:val="24"/>
              </w:rPr>
              <w:t>定</w:t>
            </w:r>
            <w:r>
              <w:rPr>
                <w:rFonts w:hint="eastAsia" w:ascii="仿宋" w:hAnsi="仿宋" w:eastAsia="仿宋" w:cs="仿宋"/>
                <w:color w:val="000000"/>
                <w:spacing w:val="-1"/>
                <w:sz w:val="24"/>
                <w:szCs w:val="24"/>
              </w:rPr>
              <w:t>代</w:t>
            </w:r>
            <w:r>
              <w:rPr>
                <w:rFonts w:hint="eastAsia" w:ascii="仿宋" w:hAnsi="仿宋" w:eastAsia="仿宋" w:cs="仿宋"/>
                <w:color w:val="000000"/>
                <w:spacing w:val="2"/>
                <w:sz w:val="24"/>
                <w:szCs w:val="24"/>
              </w:rPr>
              <w:t>表</w:t>
            </w:r>
            <w:r>
              <w:rPr>
                <w:rFonts w:hint="eastAsia" w:ascii="仿宋" w:hAnsi="仿宋" w:eastAsia="仿宋" w:cs="仿宋"/>
                <w:color w:val="000000"/>
                <w:sz w:val="24"/>
                <w:szCs w:val="24"/>
              </w:rPr>
              <w:t>人</w:t>
            </w:r>
          </w:p>
        </w:tc>
        <w:tc>
          <w:tcPr>
            <w:tcW w:w="2540" w:type="dxa"/>
            <w:tcBorders>
              <w:top w:val="single" w:color="000000" w:sz="8" w:space="0"/>
              <w:left w:val="single" w:color="000000" w:sz="8" w:space="0"/>
              <w:bottom w:val="single" w:color="000000" w:sz="8" w:space="0"/>
              <w:right w:val="single" w:color="000000" w:sz="8" w:space="0"/>
            </w:tcBorders>
            <w:noWrap/>
          </w:tcPr>
          <w:p>
            <w:pPr>
              <w:rPr>
                <w:rFonts w:ascii="仿宋" w:hAnsi="仿宋" w:eastAsia="仿宋" w:cs="仿宋"/>
                <w:color w:val="000000"/>
              </w:rPr>
            </w:pPr>
          </w:p>
        </w:tc>
      </w:tr>
      <w:tr>
        <w:tblPrEx>
          <w:tblCellMar>
            <w:top w:w="0" w:type="dxa"/>
            <w:left w:w="0" w:type="dxa"/>
            <w:bottom w:w="0" w:type="dxa"/>
            <w:right w:w="0" w:type="dxa"/>
          </w:tblCellMar>
        </w:tblPrEx>
        <w:trPr>
          <w:trHeight w:val="821" w:hRule="exact"/>
        </w:trPr>
        <w:tc>
          <w:tcPr>
            <w:tcW w:w="1900" w:type="dxa"/>
            <w:tcBorders>
              <w:top w:val="single" w:color="000000" w:sz="8" w:space="0"/>
              <w:left w:val="single" w:color="000000" w:sz="8" w:space="0"/>
              <w:bottom w:val="single" w:color="000000" w:sz="8" w:space="0"/>
              <w:right w:val="single" w:color="000000" w:sz="8" w:space="0"/>
            </w:tcBorders>
            <w:noWrap/>
          </w:tcPr>
          <w:p>
            <w:pPr>
              <w:pStyle w:val="13"/>
              <w:spacing w:before="4" w:line="120" w:lineRule="exact"/>
              <w:rPr>
                <w:rFonts w:ascii="仿宋" w:hAnsi="仿宋" w:eastAsia="仿宋" w:cs="仿宋"/>
                <w:color w:val="000000"/>
                <w:sz w:val="12"/>
                <w:szCs w:val="12"/>
              </w:rPr>
            </w:pPr>
          </w:p>
          <w:p>
            <w:pPr>
              <w:pStyle w:val="13"/>
              <w:ind w:left="585"/>
              <w:rPr>
                <w:rFonts w:ascii="仿宋" w:hAnsi="仿宋" w:eastAsia="仿宋" w:cs="仿宋"/>
                <w:color w:val="000000"/>
                <w:sz w:val="24"/>
                <w:szCs w:val="24"/>
              </w:rPr>
            </w:pPr>
            <w:r>
              <w:rPr>
                <w:rFonts w:hint="eastAsia" w:ascii="仿宋" w:hAnsi="仿宋" w:eastAsia="仿宋" w:cs="仿宋"/>
                <w:color w:val="000000"/>
                <w:sz w:val="24"/>
                <w:szCs w:val="24"/>
              </w:rPr>
              <w:t>联</w:t>
            </w:r>
            <w:r>
              <w:rPr>
                <w:rFonts w:hint="eastAsia" w:ascii="仿宋" w:hAnsi="仿宋" w:eastAsia="仿宋" w:cs="仿宋"/>
                <w:color w:val="000000"/>
                <w:spacing w:val="2"/>
                <w:sz w:val="24"/>
                <w:szCs w:val="24"/>
              </w:rPr>
              <w:t>系</w:t>
            </w:r>
            <w:r>
              <w:rPr>
                <w:rFonts w:hint="eastAsia" w:ascii="仿宋" w:hAnsi="仿宋" w:eastAsia="仿宋" w:cs="仿宋"/>
                <w:color w:val="000000"/>
                <w:sz w:val="24"/>
                <w:szCs w:val="24"/>
              </w:rPr>
              <w:t>人</w:t>
            </w:r>
          </w:p>
        </w:tc>
        <w:tc>
          <w:tcPr>
            <w:tcW w:w="3180" w:type="dxa"/>
            <w:tcBorders>
              <w:top w:val="single" w:color="000000" w:sz="8" w:space="0"/>
              <w:left w:val="single" w:color="000000" w:sz="8" w:space="0"/>
              <w:bottom w:val="single" w:color="000000" w:sz="8" w:space="0"/>
              <w:right w:val="single" w:color="000000" w:sz="8" w:space="0"/>
            </w:tcBorders>
            <w:noWrap/>
          </w:tcPr>
          <w:p>
            <w:pPr>
              <w:rPr>
                <w:rFonts w:ascii="仿宋" w:hAnsi="仿宋" w:eastAsia="仿宋" w:cs="仿宋"/>
                <w:color w:val="000000"/>
              </w:rPr>
            </w:pPr>
          </w:p>
        </w:tc>
        <w:tc>
          <w:tcPr>
            <w:tcW w:w="1700" w:type="dxa"/>
            <w:tcBorders>
              <w:top w:val="single" w:color="000000" w:sz="8" w:space="0"/>
              <w:left w:val="single" w:color="000000" w:sz="8" w:space="0"/>
              <w:bottom w:val="single" w:color="000000" w:sz="8" w:space="0"/>
              <w:right w:val="single" w:color="000000" w:sz="8" w:space="0"/>
            </w:tcBorders>
            <w:noWrap/>
          </w:tcPr>
          <w:p>
            <w:pPr>
              <w:pStyle w:val="13"/>
              <w:spacing w:before="4" w:line="120" w:lineRule="exact"/>
              <w:rPr>
                <w:rFonts w:ascii="仿宋" w:hAnsi="仿宋" w:eastAsia="仿宋" w:cs="仿宋"/>
                <w:color w:val="000000"/>
                <w:sz w:val="12"/>
                <w:szCs w:val="12"/>
              </w:rPr>
            </w:pPr>
          </w:p>
          <w:p>
            <w:pPr>
              <w:pStyle w:val="13"/>
              <w:tabs>
                <w:tab w:val="left" w:pos="958"/>
              </w:tabs>
              <w:ind w:left="485"/>
              <w:rPr>
                <w:rFonts w:ascii="仿宋" w:hAnsi="仿宋" w:eastAsia="仿宋" w:cs="仿宋"/>
                <w:color w:val="000000"/>
                <w:sz w:val="24"/>
                <w:szCs w:val="24"/>
              </w:rPr>
            </w:pPr>
            <w:r>
              <w:rPr>
                <w:rFonts w:hint="eastAsia" w:ascii="仿宋" w:hAnsi="仿宋" w:eastAsia="仿宋" w:cs="仿宋"/>
                <w:color w:val="000000"/>
                <w:sz w:val="24"/>
                <w:szCs w:val="24"/>
              </w:rPr>
              <w:t>电</w:t>
            </w:r>
            <w:r>
              <w:rPr>
                <w:rFonts w:hint="eastAsia" w:ascii="仿宋" w:hAnsi="仿宋" w:eastAsia="仿宋" w:cs="仿宋"/>
                <w:color w:val="000000"/>
                <w:sz w:val="24"/>
                <w:szCs w:val="24"/>
              </w:rPr>
              <w:tab/>
            </w:r>
            <w:r>
              <w:rPr>
                <w:rFonts w:hint="eastAsia" w:ascii="仿宋" w:hAnsi="仿宋" w:eastAsia="仿宋" w:cs="仿宋"/>
                <w:color w:val="000000"/>
                <w:sz w:val="24"/>
                <w:szCs w:val="24"/>
              </w:rPr>
              <w:t>话</w:t>
            </w:r>
          </w:p>
        </w:tc>
        <w:tc>
          <w:tcPr>
            <w:tcW w:w="2540" w:type="dxa"/>
            <w:tcBorders>
              <w:top w:val="single" w:color="000000" w:sz="8" w:space="0"/>
              <w:left w:val="single" w:color="000000" w:sz="8" w:space="0"/>
              <w:bottom w:val="single" w:color="000000" w:sz="8" w:space="0"/>
              <w:right w:val="single" w:color="000000" w:sz="8" w:space="0"/>
            </w:tcBorders>
            <w:noWrap/>
          </w:tcPr>
          <w:p>
            <w:pPr>
              <w:rPr>
                <w:rFonts w:ascii="仿宋" w:hAnsi="仿宋" w:eastAsia="仿宋" w:cs="仿宋"/>
                <w:color w:val="000000"/>
              </w:rPr>
            </w:pPr>
          </w:p>
        </w:tc>
      </w:tr>
      <w:tr>
        <w:tblPrEx>
          <w:tblCellMar>
            <w:top w:w="0" w:type="dxa"/>
            <w:left w:w="0" w:type="dxa"/>
            <w:bottom w:w="0" w:type="dxa"/>
            <w:right w:w="0" w:type="dxa"/>
          </w:tblCellMar>
        </w:tblPrEx>
        <w:trPr>
          <w:trHeight w:val="776" w:hRule="exact"/>
        </w:trPr>
        <w:tc>
          <w:tcPr>
            <w:tcW w:w="1900" w:type="dxa"/>
            <w:tcBorders>
              <w:top w:val="single" w:color="000000" w:sz="8" w:space="0"/>
              <w:left w:val="single" w:color="000000" w:sz="8" w:space="0"/>
              <w:bottom w:val="single" w:color="000000" w:sz="8" w:space="0"/>
              <w:right w:val="single" w:color="000000" w:sz="8" w:space="0"/>
            </w:tcBorders>
            <w:noWrap/>
          </w:tcPr>
          <w:p>
            <w:pPr>
              <w:pStyle w:val="13"/>
              <w:spacing w:before="2" w:line="100" w:lineRule="exact"/>
              <w:rPr>
                <w:rFonts w:ascii="仿宋" w:hAnsi="仿宋" w:eastAsia="仿宋" w:cs="仿宋"/>
                <w:color w:val="000000"/>
                <w:sz w:val="10"/>
                <w:szCs w:val="10"/>
              </w:rPr>
            </w:pPr>
          </w:p>
          <w:p>
            <w:pPr>
              <w:pStyle w:val="13"/>
              <w:ind w:left="468"/>
              <w:rPr>
                <w:rFonts w:ascii="仿宋" w:hAnsi="仿宋" w:eastAsia="仿宋" w:cs="仿宋"/>
                <w:color w:val="000000"/>
                <w:sz w:val="24"/>
                <w:szCs w:val="24"/>
              </w:rPr>
            </w:pPr>
            <w:r>
              <w:rPr>
                <w:rFonts w:hint="eastAsia" w:ascii="仿宋" w:hAnsi="仿宋" w:eastAsia="仿宋" w:cs="仿宋"/>
                <w:color w:val="000000"/>
                <w:spacing w:val="-1"/>
                <w:sz w:val="24"/>
                <w:szCs w:val="24"/>
              </w:rPr>
              <w:t>组</w:t>
            </w:r>
            <w:r>
              <w:rPr>
                <w:rFonts w:hint="eastAsia" w:ascii="仿宋" w:hAnsi="仿宋" w:eastAsia="仿宋" w:cs="仿宋"/>
                <w:color w:val="000000"/>
                <w:spacing w:val="2"/>
                <w:sz w:val="24"/>
                <w:szCs w:val="24"/>
              </w:rPr>
              <w:t>织</w:t>
            </w:r>
            <w:r>
              <w:rPr>
                <w:rFonts w:hint="eastAsia" w:ascii="仿宋" w:hAnsi="仿宋" w:eastAsia="仿宋" w:cs="仿宋"/>
                <w:color w:val="000000"/>
                <w:spacing w:val="-1"/>
                <w:sz w:val="24"/>
                <w:szCs w:val="24"/>
              </w:rPr>
              <w:t>结</w:t>
            </w:r>
            <w:r>
              <w:rPr>
                <w:rFonts w:hint="eastAsia" w:ascii="仿宋" w:hAnsi="仿宋" w:eastAsia="仿宋" w:cs="仿宋"/>
                <w:color w:val="000000"/>
                <w:sz w:val="24"/>
                <w:szCs w:val="24"/>
              </w:rPr>
              <w:t>构</w:t>
            </w:r>
          </w:p>
        </w:tc>
        <w:tc>
          <w:tcPr>
            <w:tcW w:w="3180" w:type="dxa"/>
            <w:tcBorders>
              <w:top w:val="single" w:color="000000" w:sz="8" w:space="0"/>
              <w:left w:val="single" w:color="000000" w:sz="8" w:space="0"/>
              <w:bottom w:val="single" w:color="000000" w:sz="8" w:space="0"/>
              <w:right w:val="single" w:color="000000" w:sz="8" w:space="0"/>
            </w:tcBorders>
            <w:noWrap/>
          </w:tcPr>
          <w:p>
            <w:pPr>
              <w:rPr>
                <w:rFonts w:ascii="仿宋" w:hAnsi="仿宋" w:eastAsia="仿宋" w:cs="仿宋"/>
                <w:color w:val="000000"/>
              </w:rPr>
            </w:pPr>
          </w:p>
        </w:tc>
        <w:tc>
          <w:tcPr>
            <w:tcW w:w="1700" w:type="dxa"/>
            <w:tcBorders>
              <w:top w:val="single" w:color="000000" w:sz="8" w:space="0"/>
              <w:left w:val="single" w:color="000000" w:sz="8" w:space="0"/>
              <w:bottom w:val="single" w:color="000000" w:sz="8" w:space="0"/>
              <w:right w:val="single" w:color="000000" w:sz="8" w:space="0"/>
            </w:tcBorders>
            <w:noWrap/>
          </w:tcPr>
          <w:p>
            <w:pPr>
              <w:pStyle w:val="13"/>
              <w:spacing w:before="2" w:line="100" w:lineRule="exact"/>
              <w:rPr>
                <w:rFonts w:ascii="仿宋" w:hAnsi="仿宋" w:eastAsia="仿宋" w:cs="仿宋"/>
                <w:color w:val="000000"/>
                <w:sz w:val="10"/>
                <w:szCs w:val="10"/>
              </w:rPr>
            </w:pPr>
          </w:p>
          <w:p>
            <w:pPr>
              <w:pStyle w:val="13"/>
              <w:ind w:left="368"/>
              <w:rPr>
                <w:rFonts w:ascii="仿宋" w:hAnsi="仿宋" w:eastAsia="仿宋" w:cs="仿宋"/>
                <w:color w:val="000000"/>
                <w:sz w:val="24"/>
                <w:szCs w:val="24"/>
              </w:rPr>
            </w:pPr>
            <w:r>
              <w:rPr>
                <w:rFonts w:hint="eastAsia" w:ascii="仿宋" w:hAnsi="仿宋" w:eastAsia="仿宋" w:cs="仿宋"/>
                <w:color w:val="000000"/>
                <w:spacing w:val="-1"/>
                <w:sz w:val="24"/>
                <w:szCs w:val="24"/>
              </w:rPr>
              <w:t>成</w:t>
            </w:r>
            <w:r>
              <w:rPr>
                <w:rFonts w:hint="eastAsia" w:ascii="仿宋" w:hAnsi="仿宋" w:eastAsia="仿宋" w:cs="仿宋"/>
                <w:color w:val="000000"/>
                <w:spacing w:val="2"/>
                <w:sz w:val="24"/>
                <w:szCs w:val="24"/>
              </w:rPr>
              <w:t>立</w:t>
            </w:r>
            <w:r>
              <w:rPr>
                <w:rFonts w:hint="eastAsia" w:ascii="仿宋" w:hAnsi="仿宋" w:eastAsia="仿宋" w:cs="仿宋"/>
                <w:color w:val="000000"/>
                <w:spacing w:val="-1"/>
                <w:sz w:val="24"/>
                <w:szCs w:val="24"/>
              </w:rPr>
              <w:t>时</w:t>
            </w:r>
            <w:r>
              <w:rPr>
                <w:rFonts w:hint="eastAsia" w:ascii="仿宋" w:hAnsi="仿宋" w:eastAsia="仿宋" w:cs="仿宋"/>
                <w:color w:val="000000"/>
                <w:sz w:val="24"/>
                <w:szCs w:val="24"/>
              </w:rPr>
              <w:t>间</w:t>
            </w:r>
          </w:p>
        </w:tc>
        <w:tc>
          <w:tcPr>
            <w:tcW w:w="2540" w:type="dxa"/>
            <w:tcBorders>
              <w:top w:val="single" w:color="000000" w:sz="8" w:space="0"/>
              <w:left w:val="single" w:color="000000" w:sz="8" w:space="0"/>
              <w:bottom w:val="single" w:color="000000" w:sz="8" w:space="0"/>
              <w:right w:val="single" w:color="000000" w:sz="8" w:space="0"/>
            </w:tcBorders>
            <w:noWrap/>
          </w:tcPr>
          <w:p>
            <w:pPr>
              <w:rPr>
                <w:rFonts w:ascii="仿宋" w:hAnsi="仿宋" w:eastAsia="仿宋" w:cs="仿宋"/>
                <w:color w:val="000000"/>
              </w:rPr>
            </w:pPr>
          </w:p>
        </w:tc>
      </w:tr>
      <w:tr>
        <w:tblPrEx>
          <w:tblCellMar>
            <w:top w:w="0" w:type="dxa"/>
            <w:left w:w="0" w:type="dxa"/>
            <w:bottom w:w="0" w:type="dxa"/>
            <w:right w:w="0" w:type="dxa"/>
          </w:tblCellMar>
        </w:tblPrEx>
        <w:trPr>
          <w:trHeight w:val="746" w:hRule="exact"/>
        </w:trPr>
        <w:tc>
          <w:tcPr>
            <w:tcW w:w="1900" w:type="dxa"/>
            <w:tcBorders>
              <w:top w:val="single" w:color="000000" w:sz="8" w:space="0"/>
              <w:left w:val="single" w:color="000000" w:sz="8" w:space="0"/>
              <w:bottom w:val="single" w:color="000000" w:sz="8" w:space="0"/>
              <w:right w:val="single" w:color="000000" w:sz="8" w:space="0"/>
            </w:tcBorders>
            <w:noWrap/>
          </w:tcPr>
          <w:p>
            <w:pPr>
              <w:pStyle w:val="13"/>
              <w:spacing w:before="86"/>
              <w:ind w:left="350"/>
              <w:rPr>
                <w:rFonts w:ascii="仿宋" w:hAnsi="仿宋" w:eastAsia="仿宋" w:cs="仿宋"/>
                <w:color w:val="000000"/>
                <w:sz w:val="24"/>
                <w:szCs w:val="24"/>
              </w:rPr>
            </w:pPr>
            <w:r>
              <w:rPr>
                <w:rFonts w:hint="eastAsia" w:ascii="仿宋" w:hAnsi="仿宋" w:eastAsia="仿宋" w:cs="仿宋"/>
                <w:color w:val="000000"/>
                <w:spacing w:val="-1"/>
                <w:sz w:val="24"/>
                <w:szCs w:val="24"/>
              </w:rPr>
              <w:t>员</w:t>
            </w:r>
            <w:r>
              <w:rPr>
                <w:rFonts w:hint="eastAsia" w:ascii="仿宋" w:hAnsi="仿宋" w:eastAsia="仿宋" w:cs="仿宋"/>
                <w:color w:val="000000"/>
                <w:spacing w:val="2"/>
                <w:sz w:val="24"/>
                <w:szCs w:val="24"/>
              </w:rPr>
              <w:t>工</w:t>
            </w:r>
            <w:r>
              <w:rPr>
                <w:rFonts w:hint="eastAsia" w:ascii="仿宋" w:hAnsi="仿宋" w:eastAsia="仿宋" w:cs="仿宋"/>
                <w:color w:val="000000"/>
                <w:spacing w:val="-1"/>
                <w:sz w:val="24"/>
                <w:szCs w:val="24"/>
              </w:rPr>
              <w:t>总</w:t>
            </w:r>
            <w:r>
              <w:rPr>
                <w:rFonts w:hint="eastAsia" w:ascii="仿宋" w:hAnsi="仿宋" w:eastAsia="仿宋" w:cs="仿宋"/>
                <w:color w:val="000000"/>
                <w:spacing w:val="2"/>
                <w:sz w:val="24"/>
                <w:szCs w:val="24"/>
              </w:rPr>
              <w:t>人</w:t>
            </w:r>
            <w:r>
              <w:rPr>
                <w:rFonts w:hint="eastAsia" w:ascii="仿宋" w:hAnsi="仿宋" w:eastAsia="仿宋" w:cs="仿宋"/>
                <w:color w:val="000000"/>
                <w:sz w:val="24"/>
                <w:szCs w:val="24"/>
              </w:rPr>
              <w:t>数</w:t>
            </w:r>
          </w:p>
        </w:tc>
        <w:tc>
          <w:tcPr>
            <w:tcW w:w="3180" w:type="dxa"/>
            <w:tcBorders>
              <w:top w:val="single" w:color="000000" w:sz="8" w:space="0"/>
              <w:left w:val="single" w:color="000000" w:sz="8" w:space="0"/>
              <w:bottom w:val="single" w:color="000000" w:sz="8" w:space="0"/>
              <w:right w:val="single" w:color="000000" w:sz="8" w:space="0"/>
            </w:tcBorders>
            <w:noWrap/>
          </w:tcPr>
          <w:p>
            <w:pPr>
              <w:rPr>
                <w:rFonts w:ascii="仿宋" w:hAnsi="仿宋" w:eastAsia="仿宋" w:cs="仿宋"/>
                <w:color w:val="000000"/>
              </w:rPr>
            </w:pPr>
          </w:p>
        </w:tc>
        <w:tc>
          <w:tcPr>
            <w:tcW w:w="1700" w:type="dxa"/>
            <w:tcBorders>
              <w:top w:val="single" w:color="000000" w:sz="8" w:space="0"/>
              <w:left w:val="single" w:color="000000" w:sz="8" w:space="0"/>
              <w:bottom w:val="single" w:color="000000" w:sz="8" w:space="0"/>
              <w:right w:val="single" w:color="000000" w:sz="8" w:space="0"/>
            </w:tcBorders>
            <w:noWrap/>
          </w:tcPr>
          <w:p>
            <w:pPr>
              <w:pStyle w:val="13"/>
              <w:spacing w:before="86"/>
              <w:ind w:left="250"/>
              <w:rPr>
                <w:rFonts w:ascii="仿宋" w:hAnsi="仿宋" w:eastAsia="仿宋" w:cs="仿宋"/>
                <w:color w:val="000000"/>
                <w:sz w:val="24"/>
                <w:szCs w:val="24"/>
              </w:rPr>
            </w:pPr>
            <w:r>
              <w:rPr>
                <w:rFonts w:hint="eastAsia" w:ascii="仿宋" w:hAnsi="仿宋" w:eastAsia="仿宋" w:cs="仿宋"/>
                <w:color w:val="000000"/>
                <w:spacing w:val="-1"/>
                <w:sz w:val="24"/>
                <w:szCs w:val="24"/>
              </w:rPr>
              <w:t>营</w:t>
            </w:r>
            <w:r>
              <w:rPr>
                <w:rFonts w:hint="eastAsia" w:ascii="仿宋" w:hAnsi="仿宋" w:eastAsia="仿宋" w:cs="仿宋"/>
                <w:color w:val="000000"/>
                <w:spacing w:val="2"/>
                <w:sz w:val="24"/>
                <w:szCs w:val="24"/>
              </w:rPr>
              <w:t>业</w:t>
            </w:r>
            <w:r>
              <w:rPr>
                <w:rFonts w:hint="eastAsia" w:ascii="仿宋" w:hAnsi="仿宋" w:eastAsia="仿宋" w:cs="仿宋"/>
                <w:color w:val="000000"/>
                <w:spacing w:val="-1"/>
                <w:sz w:val="24"/>
                <w:szCs w:val="24"/>
              </w:rPr>
              <w:t>执</w:t>
            </w:r>
            <w:r>
              <w:rPr>
                <w:rFonts w:hint="eastAsia" w:ascii="仿宋" w:hAnsi="仿宋" w:eastAsia="仿宋" w:cs="仿宋"/>
                <w:color w:val="000000"/>
                <w:spacing w:val="2"/>
                <w:sz w:val="24"/>
                <w:szCs w:val="24"/>
              </w:rPr>
              <w:t>照</w:t>
            </w:r>
            <w:r>
              <w:rPr>
                <w:rFonts w:hint="eastAsia" w:ascii="仿宋" w:hAnsi="仿宋" w:eastAsia="仿宋" w:cs="仿宋"/>
                <w:color w:val="000000"/>
                <w:sz w:val="24"/>
                <w:szCs w:val="24"/>
              </w:rPr>
              <w:t>号</w:t>
            </w:r>
          </w:p>
        </w:tc>
        <w:tc>
          <w:tcPr>
            <w:tcW w:w="2540" w:type="dxa"/>
            <w:tcBorders>
              <w:top w:val="single" w:color="000000" w:sz="8" w:space="0"/>
              <w:left w:val="single" w:color="000000" w:sz="8" w:space="0"/>
              <w:bottom w:val="single" w:color="000000" w:sz="8" w:space="0"/>
              <w:right w:val="single" w:color="000000" w:sz="8" w:space="0"/>
            </w:tcBorders>
            <w:noWrap/>
          </w:tcPr>
          <w:p>
            <w:pPr>
              <w:rPr>
                <w:rFonts w:ascii="仿宋" w:hAnsi="仿宋" w:eastAsia="仿宋" w:cs="仿宋"/>
                <w:color w:val="000000"/>
              </w:rPr>
            </w:pPr>
          </w:p>
        </w:tc>
      </w:tr>
      <w:tr>
        <w:tblPrEx>
          <w:tblCellMar>
            <w:top w:w="0" w:type="dxa"/>
            <w:left w:w="0" w:type="dxa"/>
            <w:bottom w:w="0" w:type="dxa"/>
            <w:right w:w="0" w:type="dxa"/>
          </w:tblCellMar>
        </w:tblPrEx>
        <w:trPr>
          <w:trHeight w:val="881" w:hRule="exact"/>
        </w:trPr>
        <w:tc>
          <w:tcPr>
            <w:tcW w:w="1900" w:type="dxa"/>
            <w:tcBorders>
              <w:top w:val="single" w:color="000000" w:sz="8" w:space="0"/>
              <w:left w:val="single" w:color="000000" w:sz="8" w:space="0"/>
              <w:bottom w:val="single" w:color="000000" w:sz="8" w:space="0"/>
              <w:right w:val="single" w:color="000000" w:sz="8" w:space="0"/>
            </w:tcBorders>
            <w:noWrap/>
          </w:tcPr>
          <w:p>
            <w:pPr>
              <w:pStyle w:val="13"/>
              <w:spacing w:before="7" w:line="150" w:lineRule="exact"/>
              <w:rPr>
                <w:rFonts w:ascii="仿宋" w:hAnsi="仿宋" w:eastAsia="仿宋" w:cs="仿宋"/>
                <w:color w:val="000000"/>
                <w:sz w:val="15"/>
                <w:szCs w:val="15"/>
              </w:rPr>
            </w:pPr>
          </w:p>
          <w:p>
            <w:pPr>
              <w:pStyle w:val="13"/>
              <w:ind w:left="468"/>
              <w:rPr>
                <w:rFonts w:ascii="仿宋" w:hAnsi="仿宋" w:eastAsia="仿宋" w:cs="仿宋"/>
                <w:color w:val="000000"/>
                <w:sz w:val="24"/>
                <w:szCs w:val="24"/>
              </w:rPr>
            </w:pPr>
            <w:r>
              <w:rPr>
                <w:rFonts w:hint="eastAsia" w:ascii="仿宋" w:hAnsi="仿宋" w:eastAsia="仿宋" w:cs="仿宋"/>
                <w:color w:val="000000"/>
                <w:spacing w:val="-1"/>
                <w:sz w:val="24"/>
                <w:szCs w:val="24"/>
              </w:rPr>
              <w:t>开</w:t>
            </w:r>
            <w:r>
              <w:rPr>
                <w:rFonts w:hint="eastAsia" w:ascii="仿宋" w:hAnsi="仿宋" w:eastAsia="仿宋" w:cs="仿宋"/>
                <w:color w:val="000000"/>
                <w:spacing w:val="2"/>
                <w:sz w:val="24"/>
                <w:szCs w:val="24"/>
              </w:rPr>
              <w:t>户</w:t>
            </w:r>
            <w:r>
              <w:rPr>
                <w:rFonts w:hint="eastAsia" w:ascii="仿宋" w:hAnsi="仿宋" w:eastAsia="仿宋" w:cs="仿宋"/>
                <w:color w:val="000000"/>
                <w:spacing w:val="-1"/>
                <w:sz w:val="24"/>
                <w:szCs w:val="24"/>
              </w:rPr>
              <w:t>银</w:t>
            </w:r>
            <w:r>
              <w:rPr>
                <w:rFonts w:hint="eastAsia" w:ascii="仿宋" w:hAnsi="仿宋" w:eastAsia="仿宋" w:cs="仿宋"/>
                <w:color w:val="000000"/>
                <w:sz w:val="24"/>
                <w:szCs w:val="24"/>
              </w:rPr>
              <w:t>行</w:t>
            </w:r>
          </w:p>
        </w:tc>
        <w:tc>
          <w:tcPr>
            <w:tcW w:w="3180" w:type="dxa"/>
            <w:tcBorders>
              <w:top w:val="single" w:color="000000" w:sz="8" w:space="0"/>
              <w:left w:val="single" w:color="000000" w:sz="8" w:space="0"/>
              <w:bottom w:val="single" w:color="000000" w:sz="8" w:space="0"/>
              <w:right w:val="single" w:color="000000" w:sz="8" w:space="0"/>
            </w:tcBorders>
            <w:noWrap/>
          </w:tcPr>
          <w:p>
            <w:pPr>
              <w:rPr>
                <w:rFonts w:ascii="仿宋" w:hAnsi="仿宋" w:eastAsia="仿宋" w:cs="仿宋"/>
                <w:color w:val="000000"/>
              </w:rPr>
            </w:pPr>
          </w:p>
        </w:tc>
        <w:tc>
          <w:tcPr>
            <w:tcW w:w="1700" w:type="dxa"/>
            <w:tcBorders>
              <w:top w:val="single" w:color="000000" w:sz="8" w:space="0"/>
              <w:left w:val="single" w:color="000000" w:sz="8" w:space="0"/>
              <w:bottom w:val="single" w:color="000000" w:sz="8" w:space="0"/>
              <w:right w:val="single" w:color="000000" w:sz="8" w:space="0"/>
            </w:tcBorders>
            <w:noWrap/>
          </w:tcPr>
          <w:p>
            <w:pPr>
              <w:pStyle w:val="13"/>
              <w:spacing w:before="7" w:line="150" w:lineRule="exact"/>
              <w:rPr>
                <w:rFonts w:ascii="仿宋" w:hAnsi="仿宋" w:eastAsia="仿宋" w:cs="仿宋"/>
                <w:color w:val="000000"/>
                <w:sz w:val="15"/>
                <w:szCs w:val="15"/>
              </w:rPr>
            </w:pPr>
          </w:p>
          <w:p>
            <w:pPr>
              <w:pStyle w:val="13"/>
              <w:ind w:right="4"/>
              <w:jc w:val="center"/>
              <w:rPr>
                <w:rFonts w:ascii="仿宋" w:hAnsi="仿宋" w:eastAsia="仿宋" w:cs="仿宋"/>
                <w:color w:val="000000"/>
                <w:sz w:val="24"/>
                <w:szCs w:val="24"/>
              </w:rPr>
            </w:pPr>
            <w:r>
              <w:rPr>
                <w:rFonts w:hint="eastAsia" w:ascii="仿宋" w:hAnsi="仿宋" w:eastAsia="仿宋" w:cs="仿宋"/>
                <w:color w:val="000000"/>
                <w:spacing w:val="-1"/>
                <w:sz w:val="24"/>
                <w:szCs w:val="24"/>
              </w:rPr>
              <w:t>账</w:t>
            </w:r>
            <w:r>
              <w:rPr>
                <w:rFonts w:hint="eastAsia" w:ascii="仿宋" w:hAnsi="仿宋" w:eastAsia="仿宋" w:cs="仿宋"/>
                <w:color w:val="000000"/>
                <w:sz w:val="24"/>
                <w:szCs w:val="24"/>
              </w:rPr>
              <w:t>号</w:t>
            </w:r>
          </w:p>
        </w:tc>
        <w:tc>
          <w:tcPr>
            <w:tcW w:w="2540" w:type="dxa"/>
            <w:tcBorders>
              <w:top w:val="single" w:color="000000" w:sz="8" w:space="0"/>
              <w:left w:val="single" w:color="000000" w:sz="8" w:space="0"/>
              <w:bottom w:val="single" w:color="000000" w:sz="8" w:space="0"/>
              <w:right w:val="single" w:color="000000" w:sz="8" w:space="0"/>
            </w:tcBorders>
            <w:noWrap/>
          </w:tcPr>
          <w:p>
            <w:pPr>
              <w:rPr>
                <w:rFonts w:ascii="仿宋" w:hAnsi="仿宋" w:eastAsia="仿宋" w:cs="仿宋"/>
                <w:color w:val="000000"/>
              </w:rPr>
            </w:pPr>
          </w:p>
        </w:tc>
      </w:tr>
      <w:tr>
        <w:tblPrEx>
          <w:tblCellMar>
            <w:top w:w="0" w:type="dxa"/>
            <w:left w:w="0" w:type="dxa"/>
            <w:bottom w:w="0" w:type="dxa"/>
            <w:right w:w="0" w:type="dxa"/>
          </w:tblCellMar>
        </w:tblPrEx>
        <w:trPr>
          <w:trHeight w:val="989" w:hRule="exact"/>
        </w:trPr>
        <w:tc>
          <w:tcPr>
            <w:tcW w:w="1900" w:type="dxa"/>
            <w:tcBorders>
              <w:top w:val="single" w:color="000000" w:sz="8" w:space="0"/>
              <w:left w:val="single" w:color="000000" w:sz="8" w:space="0"/>
              <w:bottom w:val="single" w:color="000000" w:sz="8" w:space="0"/>
              <w:right w:val="single" w:color="000000" w:sz="8" w:space="0"/>
            </w:tcBorders>
            <w:noWrap/>
          </w:tcPr>
          <w:p>
            <w:pPr>
              <w:pStyle w:val="13"/>
              <w:spacing w:before="55"/>
              <w:jc w:val="center"/>
              <w:rPr>
                <w:rFonts w:ascii="仿宋" w:hAnsi="仿宋" w:eastAsia="仿宋" w:cs="仿宋"/>
                <w:color w:val="000000"/>
                <w:sz w:val="24"/>
                <w:szCs w:val="24"/>
              </w:rPr>
            </w:pPr>
            <w:r>
              <w:rPr>
                <w:rFonts w:hint="eastAsia" w:ascii="仿宋" w:hAnsi="仿宋" w:eastAsia="仿宋" w:cs="仿宋"/>
                <w:color w:val="000000"/>
                <w:spacing w:val="-1"/>
                <w:sz w:val="24"/>
                <w:szCs w:val="24"/>
              </w:rPr>
              <w:t>专</w:t>
            </w:r>
            <w:r>
              <w:rPr>
                <w:rFonts w:hint="eastAsia" w:ascii="仿宋" w:hAnsi="仿宋" w:eastAsia="仿宋" w:cs="仿宋"/>
                <w:color w:val="000000"/>
                <w:spacing w:val="2"/>
                <w:sz w:val="24"/>
                <w:szCs w:val="24"/>
              </w:rPr>
              <w:t>业</w:t>
            </w:r>
            <w:r>
              <w:rPr>
                <w:rFonts w:hint="eastAsia" w:ascii="仿宋" w:hAnsi="仿宋" w:eastAsia="仿宋" w:cs="仿宋"/>
                <w:color w:val="000000"/>
                <w:spacing w:val="-1"/>
                <w:sz w:val="24"/>
                <w:szCs w:val="24"/>
              </w:rPr>
              <w:t>技</w:t>
            </w:r>
            <w:r>
              <w:rPr>
                <w:rFonts w:hint="eastAsia" w:ascii="仿宋" w:hAnsi="仿宋" w:eastAsia="仿宋" w:cs="仿宋"/>
                <w:color w:val="000000"/>
                <w:spacing w:val="2"/>
                <w:sz w:val="24"/>
                <w:szCs w:val="24"/>
              </w:rPr>
              <w:t>术</w:t>
            </w:r>
            <w:r>
              <w:rPr>
                <w:rFonts w:hint="eastAsia" w:ascii="仿宋" w:hAnsi="仿宋" w:eastAsia="仿宋" w:cs="仿宋"/>
                <w:color w:val="000000"/>
                <w:spacing w:val="-1"/>
                <w:sz w:val="24"/>
                <w:szCs w:val="24"/>
              </w:rPr>
              <w:t>人</w:t>
            </w:r>
            <w:r>
              <w:rPr>
                <w:rFonts w:hint="eastAsia" w:ascii="仿宋" w:hAnsi="仿宋" w:eastAsia="仿宋" w:cs="仿宋"/>
                <w:color w:val="000000"/>
                <w:sz w:val="24"/>
                <w:szCs w:val="24"/>
              </w:rPr>
              <w:t>员</w:t>
            </w:r>
          </w:p>
          <w:p>
            <w:pPr>
              <w:pStyle w:val="13"/>
              <w:spacing w:line="312" w:lineRule="exact"/>
              <w:ind w:right="1"/>
              <w:jc w:val="center"/>
              <w:rPr>
                <w:rFonts w:ascii="仿宋" w:hAnsi="仿宋" w:eastAsia="仿宋" w:cs="仿宋"/>
                <w:color w:val="000000"/>
                <w:sz w:val="24"/>
                <w:szCs w:val="24"/>
              </w:rPr>
            </w:pPr>
            <w:r>
              <w:rPr>
                <w:rFonts w:hint="eastAsia" w:ascii="仿宋" w:hAnsi="仿宋" w:eastAsia="仿宋" w:cs="仿宋"/>
                <w:color w:val="000000"/>
                <w:spacing w:val="2"/>
                <w:sz w:val="24"/>
                <w:szCs w:val="24"/>
              </w:rPr>
              <w:t>（</w:t>
            </w:r>
            <w:r>
              <w:rPr>
                <w:rFonts w:hint="eastAsia" w:ascii="仿宋" w:hAnsi="仿宋" w:eastAsia="仿宋" w:cs="仿宋"/>
                <w:color w:val="000000"/>
                <w:spacing w:val="-1"/>
                <w:sz w:val="24"/>
                <w:szCs w:val="24"/>
              </w:rPr>
              <w:t>人</w:t>
            </w:r>
            <w:r>
              <w:rPr>
                <w:rFonts w:hint="eastAsia" w:ascii="仿宋" w:hAnsi="仿宋" w:eastAsia="仿宋" w:cs="仿宋"/>
                <w:color w:val="000000"/>
                <w:sz w:val="24"/>
                <w:szCs w:val="24"/>
              </w:rPr>
              <w:t>）</w:t>
            </w:r>
          </w:p>
        </w:tc>
        <w:tc>
          <w:tcPr>
            <w:tcW w:w="7420" w:type="dxa"/>
            <w:gridSpan w:val="3"/>
            <w:tcBorders>
              <w:top w:val="single" w:color="000000" w:sz="8" w:space="0"/>
              <w:left w:val="single" w:color="000000" w:sz="8" w:space="0"/>
              <w:bottom w:val="single" w:color="000000" w:sz="8" w:space="0"/>
              <w:right w:val="single" w:color="000000" w:sz="8" w:space="0"/>
            </w:tcBorders>
            <w:noWrap/>
          </w:tcPr>
          <w:p>
            <w:pPr>
              <w:rPr>
                <w:rFonts w:ascii="仿宋" w:hAnsi="仿宋" w:eastAsia="仿宋" w:cs="仿宋"/>
                <w:color w:val="000000"/>
              </w:rPr>
            </w:pPr>
          </w:p>
        </w:tc>
      </w:tr>
      <w:tr>
        <w:tblPrEx>
          <w:tblCellMar>
            <w:top w:w="0" w:type="dxa"/>
            <w:left w:w="0" w:type="dxa"/>
            <w:bottom w:w="0" w:type="dxa"/>
            <w:right w:w="0" w:type="dxa"/>
          </w:tblCellMar>
        </w:tblPrEx>
        <w:trPr>
          <w:trHeight w:val="3129" w:hRule="exact"/>
        </w:trPr>
        <w:tc>
          <w:tcPr>
            <w:tcW w:w="1900" w:type="dxa"/>
            <w:tcBorders>
              <w:top w:val="single" w:color="000000" w:sz="8" w:space="0"/>
              <w:left w:val="single" w:color="000000" w:sz="8" w:space="0"/>
              <w:bottom w:val="single" w:color="000000" w:sz="8" w:space="0"/>
              <w:right w:val="single" w:color="000000" w:sz="8" w:space="0"/>
            </w:tcBorders>
            <w:noWrap/>
          </w:tcPr>
          <w:p>
            <w:pPr>
              <w:pStyle w:val="13"/>
              <w:spacing w:line="200" w:lineRule="exact"/>
              <w:rPr>
                <w:rFonts w:ascii="仿宋" w:hAnsi="仿宋" w:eastAsia="仿宋" w:cs="仿宋"/>
                <w:color w:val="000000"/>
                <w:sz w:val="20"/>
                <w:szCs w:val="20"/>
              </w:rPr>
            </w:pPr>
          </w:p>
          <w:p>
            <w:pPr>
              <w:pStyle w:val="13"/>
              <w:spacing w:line="200" w:lineRule="exact"/>
              <w:rPr>
                <w:rFonts w:ascii="仿宋" w:hAnsi="仿宋" w:eastAsia="仿宋" w:cs="仿宋"/>
                <w:color w:val="000000"/>
                <w:sz w:val="20"/>
                <w:szCs w:val="20"/>
              </w:rPr>
            </w:pPr>
          </w:p>
          <w:p>
            <w:pPr>
              <w:pStyle w:val="13"/>
              <w:spacing w:line="200" w:lineRule="exact"/>
              <w:rPr>
                <w:rFonts w:ascii="仿宋" w:hAnsi="仿宋" w:eastAsia="仿宋" w:cs="仿宋"/>
                <w:color w:val="000000"/>
                <w:sz w:val="20"/>
                <w:szCs w:val="20"/>
              </w:rPr>
            </w:pPr>
          </w:p>
          <w:p>
            <w:pPr>
              <w:pStyle w:val="13"/>
              <w:spacing w:line="200" w:lineRule="exact"/>
              <w:rPr>
                <w:rFonts w:ascii="仿宋" w:hAnsi="仿宋" w:eastAsia="仿宋" w:cs="仿宋"/>
                <w:color w:val="000000"/>
                <w:sz w:val="20"/>
                <w:szCs w:val="20"/>
              </w:rPr>
            </w:pPr>
          </w:p>
          <w:p>
            <w:pPr>
              <w:pStyle w:val="13"/>
              <w:spacing w:line="200" w:lineRule="exact"/>
              <w:rPr>
                <w:rFonts w:ascii="仿宋" w:hAnsi="仿宋" w:eastAsia="仿宋" w:cs="仿宋"/>
                <w:color w:val="000000"/>
                <w:sz w:val="20"/>
                <w:szCs w:val="20"/>
              </w:rPr>
            </w:pPr>
          </w:p>
          <w:p>
            <w:pPr>
              <w:pStyle w:val="13"/>
              <w:spacing w:before="19" w:line="260" w:lineRule="exact"/>
              <w:rPr>
                <w:rFonts w:ascii="仿宋" w:hAnsi="仿宋" w:eastAsia="仿宋" w:cs="仿宋"/>
                <w:color w:val="000000"/>
                <w:sz w:val="26"/>
                <w:szCs w:val="26"/>
              </w:rPr>
            </w:pPr>
          </w:p>
          <w:p>
            <w:pPr>
              <w:pStyle w:val="13"/>
              <w:ind w:left="468"/>
              <w:rPr>
                <w:rFonts w:ascii="仿宋" w:hAnsi="仿宋" w:eastAsia="仿宋" w:cs="仿宋"/>
                <w:color w:val="000000"/>
                <w:sz w:val="24"/>
                <w:szCs w:val="24"/>
              </w:rPr>
            </w:pPr>
            <w:r>
              <w:rPr>
                <w:rFonts w:hint="eastAsia" w:ascii="仿宋" w:hAnsi="仿宋" w:eastAsia="仿宋" w:cs="仿宋"/>
                <w:color w:val="000000"/>
                <w:spacing w:val="-1"/>
                <w:sz w:val="24"/>
                <w:szCs w:val="24"/>
              </w:rPr>
              <w:t>经</w:t>
            </w:r>
            <w:r>
              <w:rPr>
                <w:rFonts w:hint="eastAsia" w:ascii="仿宋" w:hAnsi="仿宋" w:eastAsia="仿宋" w:cs="仿宋"/>
                <w:color w:val="000000"/>
                <w:spacing w:val="2"/>
                <w:sz w:val="24"/>
                <w:szCs w:val="24"/>
              </w:rPr>
              <w:t>营</w:t>
            </w:r>
            <w:r>
              <w:rPr>
                <w:rFonts w:hint="eastAsia" w:ascii="仿宋" w:hAnsi="仿宋" w:eastAsia="仿宋" w:cs="仿宋"/>
                <w:color w:val="000000"/>
                <w:spacing w:val="-1"/>
                <w:sz w:val="24"/>
                <w:szCs w:val="24"/>
              </w:rPr>
              <w:t>范</w:t>
            </w:r>
            <w:r>
              <w:rPr>
                <w:rFonts w:hint="eastAsia" w:ascii="仿宋" w:hAnsi="仿宋" w:eastAsia="仿宋" w:cs="仿宋"/>
                <w:color w:val="000000"/>
                <w:sz w:val="24"/>
                <w:szCs w:val="24"/>
              </w:rPr>
              <w:t>围</w:t>
            </w:r>
          </w:p>
        </w:tc>
        <w:tc>
          <w:tcPr>
            <w:tcW w:w="7420" w:type="dxa"/>
            <w:gridSpan w:val="3"/>
            <w:tcBorders>
              <w:top w:val="single" w:color="000000" w:sz="8" w:space="0"/>
              <w:left w:val="single" w:color="000000" w:sz="8" w:space="0"/>
              <w:bottom w:val="single" w:color="000000" w:sz="8" w:space="0"/>
              <w:right w:val="single" w:color="000000" w:sz="8" w:space="0"/>
            </w:tcBorders>
            <w:noWrap/>
          </w:tcPr>
          <w:p>
            <w:pPr>
              <w:rPr>
                <w:rFonts w:ascii="仿宋" w:hAnsi="仿宋" w:eastAsia="仿宋" w:cs="仿宋"/>
                <w:color w:val="000000"/>
              </w:rPr>
            </w:pPr>
          </w:p>
        </w:tc>
      </w:tr>
      <w:tr>
        <w:tblPrEx>
          <w:tblCellMar>
            <w:top w:w="0" w:type="dxa"/>
            <w:left w:w="0" w:type="dxa"/>
            <w:bottom w:w="0" w:type="dxa"/>
            <w:right w:w="0" w:type="dxa"/>
          </w:tblCellMar>
        </w:tblPrEx>
        <w:trPr>
          <w:trHeight w:val="1552" w:hRule="exact"/>
        </w:trPr>
        <w:tc>
          <w:tcPr>
            <w:tcW w:w="1900" w:type="dxa"/>
            <w:tcBorders>
              <w:top w:val="single" w:color="000000" w:sz="8" w:space="0"/>
              <w:left w:val="single" w:color="000000" w:sz="8" w:space="0"/>
              <w:bottom w:val="single" w:color="000000" w:sz="8" w:space="0"/>
              <w:right w:val="single" w:color="000000" w:sz="8" w:space="0"/>
            </w:tcBorders>
            <w:noWrap/>
          </w:tcPr>
          <w:p>
            <w:pPr>
              <w:pStyle w:val="13"/>
              <w:spacing w:line="200" w:lineRule="exact"/>
              <w:rPr>
                <w:rFonts w:ascii="仿宋" w:hAnsi="仿宋" w:eastAsia="仿宋" w:cs="仿宋"/>
                <w:color w:val="000000"/>
                <w:sz w:val="20"/>
                <w:szCs w:val="20"/>
              </w:rPr>
            </w:pPr>
          </w:p>
          <w:p>
            <w:pPr>
              <w:pStyle w:val="13"/>
              <w:spacing w:before="10" w:line="280" w:lineRule="exact"/>
              <w:rPr>
                <w:rFonts w:ascii="仿宋" w:hAnsi="仿宋" w:eastAsia="仿宋" w:cs="仿宋"/>
                <w:color w:val="000000"/>
                <w:sz w:val="28"/>
                <w:szCs w:val="28"/>
              </w:rPr>
            </w:pPr>
          </w:p>
          <w:p>
            <w:pPr>
              <w:pStyle w:val="13"/>
              <w:ind w:right="4"/>
              <w:jc w:val="center"/>
              <w:rPr>
                <w:rFonts w:ascii="仿宋" w:hAnsi="仿宋" w:eastAsia="仿宋" w:cs="仿宋"/>
                <w:color w:val="000000"/>
                <w:sz w:val="24"/>
                <w:szCs w:val="24"/>
              </w:rPr>
            </w:pPr>
            <w:r>
              <w:rPr>
                <w:rFonts w:hint="eastAsia" w:ascii="仿宋" w:hAnsi="仿宋" w:eastAsia="仿宋" w:cs="仿宋"/>
                <w:color w:val="000000"/>
                <w:spacing w:val="-1"/>
                <w:sz w:val="24"/>
                <w:szCs w:val="24"/>
              </w:rPr>
              <w:t>备</w:t>
            </w:r>
            <w:r>
              <w:rPr>
                <w:rFonts w:hint="eastAsia" w:ascii="仿宋" w:hAnsi="仿宋" w:eastAsia="仿宋" w:cs="仿宋"/>
                <w:color w:val="000000"/>
                <w:sz w:val="24"/>
                <w:szCs w:val="24"/>
              </w:rPr>
              <w:t>注</w:t>
            </w:r>
          </w:p>
        </w:tc>
        <w:tc>
          <w:tcPr>
            <w:tcW w:w="7420" w:type="dxa"/>
            <w:gridSpan w:val="3"/>
            <w:tcBorders>
              <w:top w:val="single" w:color="000000" w:sz="8" w:space="0"/>
              <w:left w:val="single" w:color="000000" w:sz="8" w:space="0"/>
              <w:bottom w:val="single" w:color="000000" w:sz="8" w:space="0"/>
              <w:right w:val="single" w:color="000000" w:sz="8" w:space="0"/>
            </w:tcBorders>
            <w:noWrap/>
          </w:tcPr>
          <w:p>
            <w:pPr>
              <w:rPr>
                <w:rFonts w:ascii="仿宋" w:hAnsi="仿宋" w:eastAsia="仿宋" w:cs="仿宋"/>
                <w:color w:val="000000"/>
              </w:rPr>
            </w:pPr>
          </w:p>
        </w:tc>
      </w:tr>
    </w:tbl>
    <w:p>
      <w:pPr>
        <w:rPr>
          <w:rFonts w:ascii="仿宋" w:hAnsi="仿宋" w:eastAsia="仿宋" w:cs="仿宋"/>
          <w:color w:val="000000"/>
        </w:rPr>
        <w:sectPr>
          <w:pgSz w:w="11900" w:h="16840"/>
          <w:pgMar w:top="1542" w:right="1338" w:bottom="1321" w:left="1338" w:header="0" w:footer="1134" w:gutter="0"/>
          <w:cols w:space="720" w:num="1"/>
        </w:sectPr>
      </w:pPr>
    </w:p>
    <w:p>
      <w:pPr>
        <w:pStyle w:val="3"/>
        <w:spacing w:line="419" w:lineRule="exact"/>
        <w:ind w:left="0" w:firstLine="2851" w:firstLineChars="1000"/>
        <w:jc w:val="both"/>
        <w:rPr>
          <w:rFonts w:ascii="仿宋" w:hAnsi="仿宋" w:eastAsia="仿宋" w:cs="仿宋"/>
          <w:spacing w:val="2"/>
          <w:sz w:val="28"/>
          <w:szCs w:val="28"/>
        </w:rPr>
      </w:pPr>
      <w:r>
        <w:rPr>
          <w:rFonts w:hint="eastAsia" w:ascii="仿宋" w:hAnsi="仿宋" w:eastAsia="仿宋" w:cs="仿宋"/>
          <w:spacing w:val="2"/>
          <w:sz w:val="28"/>
          <w:szCs w:val="28"/>
        </w:rPr>
        <w:t>六、投标人资格证明文件</w:t>
      </w:r>
    </w:p>
    <w:p>
      <w:pPr>
        <w:pStyle w:val="7"/>
        <w:spacing w:line="500" w:lineRule="exact"/>
        <w:ind w:left="0" w:firstLine="240" w:firstLineChars="100"/>
        <w:rPr>
          <w:rFonts w:cs="仿宋"/>
          <w:lang w:eastAsia="zh-CN"/>
        </w:rPr>
      </w:pPr>
      <w:r>
        <w:rPr>
          <w:rFonts w:hint="eastAsia" w:cs="仿宋"/>
          <w:lang w:eastAsia="zh-CN"/>
        </w:rPr>
        <w:t>（1）一般资格要求</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1、符合政府采购法第二十二条之规定；</w:t>
      </w:r>
    </w:p>
    <w:p>
      <w:pPr>
        <w:widowControl/>
        <w:spacing w:line="360" w:lineRule="auto"/>
        <w:ind w:firstLine="480" w:firstLineChars="200"/>
        <w:jc w:val="left"/>
        <w:rPr>
          <w:rFonts w:ascii="仿宋" w:hAnsi="仿宋" w:eastAsia="仿宋" w:cs="仿宋"/>
          <w:bCs/>
          <w:kern w:val="0"/>
          <w:sz w:val="24"/>
        </w:rPr>
      </w:pPr>
      <w:r>
        <w:rPr>
          <w:rFonts w:hint="eastAsia" w:ascii="仿宋" w:hAnsi="仿宋" w:eastAsia="仿宋" w:cs="仿宋"/>
          <w:bCs/>
          <w:kern w:val="0"/>
          <w:sz w:val="24"/>
        </w:rPr>
        <w:t>1)在中华人民共和国境内注册，能够独立享有民事权利和承担民事义务的法人及其他组织；提供有效的工商营业执照副本、税务登记证副本、组织机构代码证副本复印件或三证合一的营业执照副本复印件加盖鲜章；</w:t>
      </w:r>
    </w:p>
    <w:p>
      <w:pPr>
        <w:widowControl/>
        <w:spacing w:line="360" w:lineRule="auto"/>
        <w:ind w:firstLine="240" w:firstLineChars="100"/>
        <w:jc w:val="left"/>
        <w:rPr>
          <w:rFonts w:ascii="仿宋" w:hAnsi="仿宋" w:eastAsia="仿宋" w:cs="仿宋"/>
          <w:bCs/>
          <w:color w:val="auto"/>
          <w:kern w:val="0"/>
          <w:sz w:val="24"/>
        </w:rPr>
      </w:pPr>
      <w:r>
        <w:rPr>
          <w:rFonts w:hint="eastAsia" w:ascii="仿宋" w:hAnsi="仿宋" w:eastAsia="仿宋" w:cs="仿宋"/>
          <w:bCs/>
          <w:kern w:val="0"/>
          <w:sz w:val="24"/>
        </w:rPr>
        <w:t>2)具有良好的商业信誉和健全的财务会计制度；</w:t>
      </w:r>
      <w:r>
        <w:rPr>
          <w:rFonts w:hint="eastAsia" w:ascii="仿宋" w:hAnsi="仿宋" w:eastAsia="仿宋" w:cs="仿宋"/>
          <w:bCs/>
          <w:color w:val="auto"/>
          <w:kern w:val="0"/>
          <w:sz w:val="24"/>
        </w:rPr>
        <w:t>提供健全的财务会计制度</w:t>
      </w:r>
      <w:r>
        <w:rPr>
          <w:rFonts w:hint="eastAsia" w:ascii="仿宋" w:hAnsi="仿宋" w:eastAsia="仿宋" w:cs="仿宋"/>
          <w:bCs/>
          <w:color w:val="auto"/>
          <w:kern w:val="0"/>
          <w:sz w:val="24"/>
          <w:lang w:eastAsia="zh-CN"/>
        </w:rPr>
        <w:t>（一个月财务表）</w:t>
      </w:r>
      <w:r>
        <w:rPr>
          <w:rFonts w:hint="eastAsia" w:ascii="仿宋" w:hAnsi="仿宋" w:eastAsia="仿宋" w:cs="仿宋"/>
          <w:bCs/>
          <w:color w:val="auto"/>
          <w:kern w:val="0"/>
          <w:sz w:val="24"/>
        </w:rPr>
        <w:t>；</w:t>
      </w:r>
    </w:p>
    <w:p>
      <w:pPr>
        <w:widowControl/>
        <w:spacing w:line="360" w:lineRule="auto"/>
        <w:ind w:firstLine="240" w:firstLineChars="100"/>
        <w:jc w:val="left"/>
        <w:rPr>
          <w:rFonts w:ascii="仿宋" w:hAnsi="仿宋" w:eastAsia="仿宋" w:cs="仿宋"/>
          <w:bCs/>
          <w:kern w:val="0"/>
          <w:sz w:val="24"/>
        </w:rPr>
      </w:pPr>
      <w:r>
        <w:rPr>
          <w:rFonts w:hint="eastAsia" w:ascii="仿宋" w:hAnsi="仿宋" w:eastAsia="仿宋" w:cs="仿宋"/>
          <w:bCs/>
          <w:kern w:val="0"/>
          <w:sz w:val="24"/>
        </w:rPr>
        <w:t>3）具有履行合同所必须的设备和专业技术能力：自行承诺具备履行合同所必需的设备和专业技术能力；</w:t>
      </w:r>
    </w:p>
    <w:p>
      <w:pPr>
        <w:widowControl/>
        <w:spacing w:line="360" w:lineRule="auto"/>
        <w:ind w:firstLine="240" w:firstLineChars="100"/>
        <w:jc w:val="left"/>
        <w:rPr>
          <w:rFonts w:ascii="仿宋" w:hAnsi="仿宋" w:eastAsia="仿宋" w:cs="仿宋"/>
          <w:bCs/>
          <w:kern w:val="0"/>
          <w:sz w:val="24"/>
        </w:rPr>
      </w:pPr>
      <w:r>
        <w:rPr>
          <w:rFonts w:hint="eastAsia" w:ascii="仿宋" w:hAnsi="仿宋" w:eastAsia="仿宋" w:cs="仿宋"/>
          <w:bCs/>
          <w:kern w:val="0"/>
          <w:sz w:val="24"/>
        </w:rPr>
        <w:t>4）具有依法缴纳税收和社会保障资金的良好记录；</w:t>
      </w:r>
    </w:p>
    <w:p>
      <w:pPr>
        <w:widowControl/>
        <w:spacing w:line="360" w:lineRule="auto"/>
        <w:jc w:val="left"/>
        <w:rPr>
          <w:rFonts w:ascii="仿宋" w:hAnsi="仿宋" w:eastAsia="仿宋" w:cs="仿宋"/>
          <w:bCs/>
          <w:kern w:val="0"/>
          <w:sz w:val="24"/>
        </w:rPr>
      </w:pPr>
      <w:r>
        <w:rPr>
          <w:rFonts w:hint="eastAsia" w:ascii="仿宋" w:hAnsi="仿宋" w:eastAsia="仿宋" w:cs="仿宋"/>
          <w:bCs/>
          <w:kern w:val="0"/>
          <w:sz w:val="24"/>
        </w:rPr>
        <w:t>（1）提供2020年01月份至今任意1个月依法缴纳税收的完税证明（未发生缴税情况的，须提供零申报证明，即提供企业所在地税务部门出具的申报证明或加盖税务机关公章的申报表或自行在网上申报系统中打印的已申报报表）。依法免税的，须提供供应商所在地税务部门出具的相应证明）；</w:t>
      </w:r>
    </w:p>
    <w:p>
      <w:pPr>
        <w:widowControl/>
        <w:spacing w:line="360" w:lineRule="auto"/>
        <w:jc w:val="left"/>
        <w:rPr>
          <w:rFonts w:ascii="仿宋" w:hAnsi="仿宋" w:eastAsia="仿宋" w:cs="仿宋"/>
          <w:bCs/>
          <w:kern w:val="0"/>
          <w:sz w:val="24"/>
        </w:rPr>
      </w:pPr>
      <w:r>
        <w:rPr>
          <w:rFonts w:hint="eastAsia" w:ascii="仿宋" w:hAnsi="仿宋" w:eastAsia="仿宋" w:cs="仿宋"/>
          <w:bCs/>
          <w:kern w:val="0"/>
          <w:sz w:val="24"/>
        </w:rPr>
        <w:t>（2）提供社会保障资金的缴纳证明材料，依法不需要缴纳社会保障资金的，须提供供应商所在地社保部门出具的相应证明；</w:t>
      </w:r>
    </w:p>
    <w:p>
      <w:pPr>
        <w:widowControl/>
        <w:spacing w:line="360" w:lineRule="auto"/>
        <w:jc w:val="left"/>
        <w:rPr>
          <w:rFonts w:ascii="仿宋" w:hAnsi="仿宋" w:eastAsia="仿宋" w:cs="仿宋"/>
          <w:bCs/>
          <w:kern w:val="0"/>
          <w:sz w:val="24"/>
        </w:rPr>
      </w:pPr>
      <w:r>
        <w:rPr>
          <w:rFonts w:hint="eastAsia" w:ascii="仿宋" w:hAnsi="仿宋" w:eastAsia="仿宋" w:cs="仿宋"/>
          <w:bCs/>
          <w:kern w:val="0"/>
          <w:sz w:val="24"/>
        </w:rPr>
        <w:t>5）参加政府采购活动前三年内，在经营活动中没有重大违法记录：提供参加政府采购活动前3年内在经营活动中没有重大违法记录的书面声明；</w:t>
      </w:r>
    </w:p>
    <w:p>
      <w:pPr>
        <w:widowControl/>
        <w:spacing w:line="360" w:lineRule="auto"/>
        <w:jc w:val="left"/>
        <w:rPr>
          <w:rFonts w:ascii="仿宋" w:hAnsi="仿宋" w:eastAsia="仿宋" w:cs="仿宋"/>
          <w:bCs/>
          <w:kern w:val="0"/>
          <w:sz w:val="24"/>
        </w:rPr>
      </w:pPr>
      <w:r>
        <w:rPr>
          <w:rFonts w:hint="eastAsia" w:ascii="仿宋" w:hAnsi="仿宋" w:eastAsia="仿宋" w:cs="仿宋"/>
          <w:bCs/>
          <w:kern w:val="0"/>
          <w:sz w:val="24"/>
        </w:rPr>
        <w:t>6)法律、行政法规规定的其他条件: 提供“信用中国”网站(www.creditchina.gov.cn)和中国政府采购网（政府采购严重违法失信行为信息记录 www.ccgp.gov.cn)未被列入失信被执行人、重大税收违法案件当事人名单、政府采购严重违法失信行为记录名单的网页截图（时间为：购买标书当日或前一天内任意时间）（复印件加盖鲜章）；</w:t>
      </w:r>
    </w:p>
    <w:p>
      <w:pPr>
        <w:spacing w:before="14" w:line="500" w:lineRule="exact"/>
        <w:rPr>
          <w:rFonts w:ascii="仿宋" w:hAnsi="仿宋" w:eastAsia="仿宋" w:cs="仿宋"/>
          <w:color w:val="000000"/>
          <w:sz w:val="24"/>
          <w:szCs w:val="24"/>
        </w:rPr>
      </w:pPr>
      <w:r>
        <w:rPr>
          <w:rFonts w:hint="eastAsia" w:ascii="仿宋" w:hAnsi="仿宋" w:eastAsia="仿宋" w:cs="仿宋"/>
          <w:color w:val="000000"/>
          <w:sz w:val="24"/>
          <w:szCs w:val="24"/>
        </w:rPr>
        <w:t>2、（1）具备行政主管部门颁发的消防技术服务机构资质证书贰级及以上资质副本复印件加盖鲜章或提供中华人员共和国应急管理部文件应急（2019）88号文件消防技术服务机构从业条件第三条从事消防设施维护保养检测服务的消防技术服务机构具备的条件资料复印件加盖鲜章。</w:t>
      </w:r>
    </w:p>
    <w:p>
      <w:pPr>
        <w:spacing w:before="14" w:line="500" w:lineRule="exact"/>
        <w:rPr>
          <w:rFonts w:ascii="仿宋" w:hAnsi="仿宋" w:eastAsia="仿宋" w:cs="仿宋"/>
          <w:color w:val="000000"/>
          <w:sz w:val="24"/>
          <w:szCs w:val="24"/>
        </w:rPr>
      </w:pPr>
      <w:r>
        <w:rPr>
          <w:rFonts w:hint="eastAsia" w:ascii="仿宋" w:hAnsi="仿宋" w:eastAsia="仿宋" w:cs="仿宋"/>
          <w:color w:val="000000"/>
          <w:sz w:val="24"/>
          <w:szCs w:val="24"/>
        </w:rPr>
        <w:t>（2）投标人拟派项目负责人须具备贰级及以上注册消防工程师资格（提供复印件加盖鲜章）。</w:t>
      </w:r>
    </w:p>
    <w:p>
      <w:pPr>
        <w:spacing w:before="9" w:line="140" w:lineRule="exact"/>
        <w:rPr>
          <w:sz w:val="14"/>
          <w:szCs w:val="14"/>
        </w:rPr>
      </w:pPr>
    </w:p>
    <w:p>
      <w:pPr>
        <w:pStyle w:val="15"/>
        <w:spacing w:line="410" w:lineRule="exact"/>
        <w:ind w:firstLine="1464" w:firstLineChars="600"/>
        <w:rPr>
          <w:rFonts w:ascii="仿宋" w:hAnsi="仿宋" w:eastAsia="仿宋" w:cs="仿宋"/>
          <w:color w:val="000000"/>
          <w:spacing w:val="2"/>
          <w:sz w:val="24"/>
          <w:szCs w:val="24"/>
        </w:rPr>
      </w:pPr>
    </w:p>
    <w:p>
      <w:pPr>
        <w:pStyle w:val="15"/>
        <w:spacing w:line="410" w:lineRule="exact"/>
        <w:ind w:firstLine="1464" w:firstLineChars="600"/>
        <w:rPr>
          <w:rFonts w:ascii="仿宋" w:hAnsi="仿宋" w:eastAsia="仿宋" w:cs="仿宋"/>
          <w:color w:val="000000"/>
          <w:sz w:val="24"/>
          <w:szCs w:val="24"/>
        </w:rPr>
      </w:pPr>
      <w:r>
        <w:rPr>
          <w:rFonts w:hint="eastAsia" w:ascii="仿宋" w:hAnsi="仿宋" w:eastAsia="仿宋" w:cs="仿宋"/>
          <w:color w:val="000000"/>
          <w:spacing w:val="2"/>
          <w:sz w:val="24"/>
          <w:szCs w:val="24"/>
        </w:rPr>
        <w:t>（一</w:t>
      </w:r>
      <w:r>
        <w:rPr>
          <w:rFonts w:hint="eastAsia" w:ascii="仿宋" w:hAnsi="仿宋" w:eastAsia="仿宋" w:cs="仿宋"/>
          <w:color w:val="000000"/>
          <w:sz w:val="24"/>
          <w:szCs w:val="24"/>
        </w:rPr>
        <w:t>）</w:t>
      </w:r>
      <w:r>
        <w:rPr>
          <w:rFonts w:hint="eastAsia" w:ascii="仿宋" w:hAnsi="仿宋" w:eastAsia="仿宋" w:cs="仿宋"/>
          <w:color w:val="000000"/>
          <w:spacing w:val="2"/>
          <w:sz w:val="24"/>
          <w:szCs w:val="24"/>
        </w:rPr>
        <w:t>关于《</w:t>
      </w:r>
      <w:r>
        <w:rPr>
          <w:rFonts w:hint="eastAsia" w:ascii="仿宋" w:hAnsi="仿宋" w:eastAsia="仿宋" w:cs="仿宋"/>
          <w:color w:val="000000"/>
          <w:sz w:val="24"/>
          <w:szCs w:val="24"/>
        </w:rPr>
        <w:t>政</w:t>
      </w:r>
      <w:r>
        <w:rPr>
          <w:rFonts w:hint="eastAsia" w:ascii="仿宋" w:hAnsi="仿宋" w:eastAsia="仿宋" w:cs="仿宋"/>
          <w:color w:val="000000"/>
          <w:spacing w:val="2"/>
          <w:sz w:val="24"/>
          <w:szCs w:val="24"/>
        </w:rPr>
        <w:t>府采购法》第</w:t>
      </w:r>
      <w:r>
        <w:rPr>
          <w:rFonts w:hint="eastAsia" w:ascii="仿宋" w:hAnsi="仿宋" w:eastAsia="仿宋" w:cs="仿宋"/>
          <w:color w:val="000000"/>
          <w:sz w:val="24"/>
          <w:szCs w:val="24"/>
        </w:rPr>
        <w:t>二</w:t>
      </w:r>
      <w:r>
        <w:rPr>
          <w:rFonts w:hint="eastAsia" w:ascii="仿宋" w:hAnsi="仿宋" w:eastAsia="仿宋" w:cs="仿宋"/>
          <w:color w:val="000000"/>
          <w:spacing w:val="2"/>
          <w:sz w:val="24"/>
          <w:szCs w:val="24"/>
        </w:rPr>
        <w:t>十二条的资格</w:t>
      </w:r>
      <w:r>
        <w:rPr>
          <w:rFonts w:hint="eastAsia" w:ascii="仿宋" w:hAnsi="仿宋" w:eastAsia="仿宋" w:cs="仿宋"/>
          <w:color w:val="000000"/>
          <w:sz w:val="24"/>
          <w:szCs w:val="24"/>
        </w:rPr>
        <w:t>承</w:t>
      </w:r>
      <w:r>
        <w:rPr>
          <w:rFonts w:hint="eastAsia" w:ascii="仿宋" w:hAnsi="仿宋" w:eastAsia="仿宋" w:cs="仿宋"/>
          <w:color w:val="000000"/>
          <w:spacing w:val="2"/>
          <w:sz w:val="24"/>
          <w:szCs w:val="24"/>
        </w:rPr>
        <w:t>诺</w:t>
      </w:r>
      <w:r>
        <w:rPr>
          <w:rFonts w:hint="eastAsia" w:ascii="仿宋" w:hAnsi="仿宋" w:eastAsia="仿宋" w:cs="仿宋"/>
          <w:color w:val="000000"/>
          <w:sz w:val="24"/>
          <w:szCs w:val="24"/>
        </w:rPr>
        <w:t>函</w:t>
      </w:r>
    </w:p>
    <w:p>
      <w:pPr>
        <w:spacing w:line="200" w:lineRule="exact"/>
        <w:rPr>
          <w:rFonts w:ascii="仿宋" w:hAnsi="仿宋" w:eastAsia="仿宋" w:cs="仿宋"/>
          <w:color w:val="000000"/>
          <w:sz w:val="24"/>
          <w:szCs w:val="24"/>
        </w:rPr>
      </w:pPr>
    </w:p>
    <w:p>
      <w:pPr>
        <w:spacing w:line="200" w:lineRule="exact"/>
        <w:rPr>
          <w:rFonts w:ascii="仿宋" w:hAnsi="仿宋" w:eastAsia="仿宋" w:cs="仿宋"/>
          <w:color w:val="000000"/>
          <w:sz w:val="24"/>
          <w:szCs w:val="24"/>
        </w:rPr>
      </w:pPr>
    </w:p>
    <w:p>
      <w:pPr>
        <w:spacing w:before="20" w:line="280" w:lineRule="exact"/>
        <w:rPr>
          <w:rFonts w:ascii="仿宋" w:hAnsi="仿宋" w:eastAsia="仿宋" w:cs="仿宋"/>
          <w:color w:val="000000"/>
          <w:sz w:val="24"/>
          <w:szCs w:val="24"/>
        </w:rPr>
      </w:pPr>
    </w:p>
    <w:p>
      <w:pPr>
        <w:pStyle w:val="16"/>
        <w:spacing w:line="341" w:lineRule="auto"/>
        <w:ind w:left="580" w:right="959" w:hanging="480"/>
        <w:rPr>
          <w:rFonts w:ascii="仿宋" w:hAnsi="仿宋" w:eastAsia="仿宋" w:cs="仿宋"/>
          <w:color w:val="000000"/>
          <w:sz w:val="24"/>
          <w:szCs w:val="24"/>
        </w:rPr>
      </w:pPr>
      <w:r>
        <w:rPr>
          <w:rFonts w:hint="eastAsia" w:ascii="仿宋" w:hAnsi="仿宋" w:eastAsia="仿宋" w:cs="仿宋"/>
          <w:color w:val="000000"/>
          <w:sz w:val="24"/>
          <w:szCs w:val="24"/>
        </w:rPr>
        <w:drawing>
          <wp:anchor distT="0" distB="0" distL="114300" distR="114300" simplePos="0" relativeHeight="251668480" behindDoc="1" locked="0" layoutInCell="1" allowOverlap="1">
            <wp:simplePos x="0" y="0"/>
            <wp:positionH relativeFrom="page">
              <wp:posOffset>914400</wp:posOffset>
            </wp:positionH>
            <wp:positionV relativeFrom="paragraph">
              <wp:posOffset>279400</wp:posOffset>
            </wp:positionV>
            <wp:extent cx="1333500" cy="762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4"/>
                    <a:stretch>
                      <a:fillRect/>
                    </a:stretch>
                  </pic:blipFill>
                  <pic:spPr>
                    <a:xfrm>
                      <a:off x="0" y="0"/>
                      <a:ext cx="1333500" cy="7620"/>
                    </a:xfrm>
                    <a:prstGeom prst="rect">
                      <a:avLst/>
                    </a:prstGeom>
                    <a:noFill/>
                    <a:ln>
                      <a:noFill/>
                    </a:ln>
                  </pic:spPr>
                </pic:pic>
              </a:graphicData>
            </a:graphic>
          </wp:anchor>
        </w:drawing>
      </w:r>
      <w:r>
        <w:rPr>
          <w:rFonts w:hint="eastAsia" w:ascii="仿宋" w:hAnsi="仿宋" w:eastAsia="仿宋" w:cs="仿宋"/>
          <w:color w:val="000000"/>
          <w:spacing w:val="-1"/>
          <w:sz w:val="24"/>
          <w:szCs w:val="24"/>
        </w:rPr>
        <w:t>（采</w:t>
      </w:r>
      <w:r>
        <w:rPr>
          <w:rFonts w:hint="eastAsia" w:ascii="仿宋" w:hAnsi="仿宋" w:eastAsia="仿宋" w:cs="仿宋"/>
          <w:color w:val="000000"/>
          <w:spacing w:val="-3"/>
          <w:sz w:val="24"/>
          <w:szCs w:val="24"/>
        </w:rPr>
        <w:t>购</w:t>
      </w:r>
      <w:r>
        <w:rPr>
          <w:rFonts w:hint="eastAsia" w:ascii="仿宋" w:hAnsi="仿宋" w:eastAsia="仿宋" w:cs="仿宋"/>
          <w:color w:val="000000"/>
          <w:spacing w:val="-1"/>
          <w:sz w:val="24"/>
          <w:szCs w:val="24"/>
        </w:rPr>
        <w:t>人名</w:t>
      </w:r>
      <w:r>
        <w:rPr>
          <w:rFonts w:hint="eastAsia" w:ascii="仿宋" w:hAnsi="仿宋" w:eastAsia="仿宋" w:cs="仿宋"/>
          <w:color w:val="000000"/>
          <w:spacing w:val="-3"/>
          <w:sz w:val="24"/>
          <w:szCs w:val="24"/>
        </w:rPr>
        <w:t>称</w:t>
      </w:r>
      <w:r>
        <w:rPr>
          <w:rFonts w:hint="eastAsia" w:ascii="仿宋" w:hAnsi="仿宋" w:eastAsia="仿宋" w:cs="仿宋"/>
          <w:color w:val="000000"/>
          <w:sz w:val="24"/>
          <w:szCs w:val="24"/>
        </w:rPr>
        <w:t xml:space="preserve">）： </w:t>
      </w:r>
    </w:p>
    <w:p>
      <w:pPr>
        <w:pStyle w:val="16"/>
        <w:spacing w:line="341" w:lineRule="auto"/>
        <w:ind w:left="550" w:leftChars="243" w:right="959" w:hanging="40" w:hangingChars="17"/>
        <w:rPr>
          <w:rFonts w:ascii="仿宋" w:hAnsi="仿宋" w:eastAsia="仿宋" w:cs="仿宋"/>
          <w:color w:val="000000"/>
          <w:spacing w:val="-1"/>
          <w:sz w:val="24"/>
          <w:szCs w:val="24"/>
        </w:rPr>
      </w:pPr>
    </w:p>
    <w:p>
      <w:pPr>
        <w:pStyle w:val="16"/>
        <w:spacing w:line="341" w:lineRule="auto"/>
        <w:ind w:left="550" w:leftChars="243" w:right="959" w:hanging="40" w:hangingChars="17"/>
        <w:rPr>
          <w:rFonts w:ascii="仿宋" w:hAnsi="仿宋" w:eastAsia="仿宋" w:cs="仿宋"/>
          <w:color w:val="000000"/>
          <w:sz w:val="24"/>
          <w:szCs w:val="24"/>
        </w:rPr>
      </w:pPr>
      <w:r>
        <w:rPr>
          <w:rFonts w:hint="eastAsia" w:ascii="仿宋" w:hAnsi="仿宋" w:eastAsia="仿宋" w:cs="仿宋"/>
          <w:color w:val="000000"/>
          <w:spacing w:val="-1"/>
          <w:sz w:val="24"/>
          <w:szCs w:val="24"/>
        </w:rPr>
        <w:t>我</w:t>
      </w:r>
      <w:r>
        <w:rPr>
          <w:rFonts w:hint="eastAsia" w:ascii="仿宋" w:hAnsi="仿宋" w:eastAsia="仿宋" w:cs="仿宋"/>
          <w:color w:val="000000"/>
          <w:spacing w:val="-3"/>
          <w:sz w:val="24"/>
          <w:szCs w:val="24"/>
        </w:rPr>
        <w:t>方</w:t>
      </w:r>
      <w:r>
        <w:rPr>
          <w:rFonts w:hint="eastAsia" w:ascii="仿宋" w:hAnsi="仿宋" w:eastAsia="仿宋" w:cs="仿宋"/>
          <w:color w:val="000000"/>
          <w:spacing w:val="-1"/>
          <w:sz w:val="24"/>
          <w:szCs w:val="24"/>
        </w:rPr>
        <w:t>具备</w:t>
      </w:r>
      <w:r>
        <w:rPr>
          <w:rFonts w:hint="eastAsia" w:ascii="仿宋" w:hAnsi="仿宋" w:eastAsia="仿宋" w:cs="仿宋"/>
          <w:color w:val="000000"/>
          <w:spacing w:val="-3"/>
          <w:sz w:val="24"/>
          <w:szCs w:val="24"/>
        </w:rPr>
        <w:t>《</w:t>
      </w:r>
      <w:r>
        <w:rPr>
          <w:rFonts w:hint="eastAsia" w:ascii="仿宋" w:hAnsi="仿宋" w:eastAsia="仿宋" w:cs="仿宋"/>
          <w:color w:val="000000"/>
          <w:spacing w:val="-1"/>
          <w:sz w:val="24"/>
          <w:szCs w:val="24"/>
        </w:rPr>
        <w:t>政府</w:t>
      </w:r>
      <w:r>
        <w:rPr>
          <w:rFonts w:hint="eastAsia" w:ascii="仿宋" w:hAnsi="仿宋" w:eastAsia="仿宋" w:cs="仿宋"/>
          <w:color w:val="000000"/>
          <w:spacing w:val="-3"/>
          <w:sz w:val="24"/>
          <w:szCs w:val="24"/>
        </w:rPr>
        <w:t>采</w:t>
      </w:r>
      <w:r>
        <w:rPr>
          <w:rFonts w:hint="eastAsia" w:ascii="仿宋" w:hAnsi="仿宋" w:eastAsia="仿宋" w:cs="仿宋"/>
          <w:color w:val="000000"/>
          <w:spacing w:val="-1"/>
          <w:sz w:val="24"/>
          <w:szCs w:val="24"/>
        </w:rPr>
        <w:t>购法</w:t>
      </w:r>
      <w:r>
        <w:rPr>
          <w:rFonts w:hint="eastAsia" w:ascii="仿宋" w:hAnsi="仿宋" w:eastAsia="仿宋" w:cs="仿宋"/>
          <w:color w:val="000000"/>
          <w:spacing w:val="-3"/>
          <w:sz w:val="24"/>
          <w:szCs w:val="24"/>
        </w:rPr>
        <w:t>》</w:t>
      </w:r>
      <w:r>
        <w:rPr>
          <w:rFonts w:hint="eastAsia" w:ascii="仿宋" w:hAnsi="仿宋" w:eastAsia="仿宋" w:cs="仿宋"/>
          <w:color w:val="000000"/>
          <w:spacing w:val="-1"/>
          <w:sz w:val="24"/>
          <w:szCs w:val="24"/>
        </w:rPr>
        <w:t>第二</w:t>
      </w:r>
      <w:r>
        <w:rPr>
          <w:rFonts w:hint="eastAsia" w:ascii="仿宋" w:hAnsi="仿宋" w:eastAsia="仿宋" w:cs="仿宋"/>
          <w:color w:val="000000"/>
          <w:spacing w:val="-3"/>
          <w:sz w:val="24"/>
          <w:szCs w:val="24"/>
        </w:rPr>
        <w:t>十</w:t>
      </w:r>
      <w:r>
        <w:rPr>
          <w:rFonts w:hint="eastAsia" w:ascii="仿宋" w:hAnsi="仿宋" w:eastAsia="仿宋" w:cs="仿宋"/>
          <w:color w:val="000000"/>
          <w:spacing w:val="-1"/>
          <w:sz w:val="24"/>
          <w:szCs w:val="24"/>
        </w:rPr>
        <w:t>二条</w:t>
      </w:r>
      <w:r>
        <w:rPr>
          <w:rFonts w:hint="eastAsia" w:ascii="仿宋" w:hAnsi="仿宋" w:eastAsia="仿宋" w:cs="仿宋"/>
          <w:color w:val="000000"/>
          <w:spacing w:val="-3"/>
          <w:sz w:val="24"/>
          <w:szCs w:val="24"/>
        </w:rPr>
        <w:t>规</w:t>
      </w:r>
      <w:r>
        <w:rPr>
          <w:rFonts w:hint="eastAsia" w:ascii="仿宋" w:hAnsi="仿宋" w:eastAsia="仿宋" w:cs="仿宋"/>
          <w:color w:val="000000"/>
          <w:spacing w:val="-1"/>
          <w:sz w:val="24"/>
          <w:szCs w:val="24"/>
        </w:rPr>
        <w:t>定的</w:t>
      </w:r>
      <w:r>
        <w:rPr>
          <w:rFonts w:hint="eastAsia" w:ascii="仿宋" w:hAnsi="仿宋" w:eastAsia="仿宋" w:cs="仿宋"/>
          <w:color w:val="000000"/>
          <w:spacing w:val="-3"/>
          <w:sz w:val="24"/>
          <w:szCs w:val="24"/>
        </w:rPr>
        <w:t>条</w:t>
      </w:r>
      <w:r>
        <w:rPr>
          <w:rFonts w:hint="eastAsia" w:ascii="仿宋" w:hAnsi="仿宋" w:eastAsia="仿宋" w:cs="仿宋"/>
          <w:color w:val="000000"/>
          <w:spacing w:val="-1"/>
          <w:sz w:val="24"/>
          <w:szCs w:val="24"/>
        </w:rPr>
        <w:t>件，</w:t>
      </w:r>
      <w:r>
        <w:rPr>
          <w:rFonts w:hint="eastAsia" w:ascii="仿宋" w:hAnsi="仿宋" w:eastAsia="仿宋" w:cs="仿宋"/>
          <w:color w:val="000000"/>
          <w:spacing w:val="-3"/>
          <w:sz w:val="24"/>
          <w:szCs w:val="24"/>
        </w:rPr>
        <w:t>承</w:t>
      </w:r>
      <w:r>
        <w:rPr>
          <w:rFonts w:hint="eastAsia" w:ascii="仿宋" w:hAnsi="仿宋" w:eastAsia="仿宋" w:cs="仿宋"/>
          <w:color w:val="000000"/>
          <w:spacing w:val="-1"/>
          <w:sz w:val="24"/>
          <w:szCs w:val="24"/>
        </w:rPr>
        <w:t>诺如</w:t>
      </w:r>
      <w:r>
        <w:rPr>
          <w:rFonts w:hint="eastAsia" w:ascii="仿宋" w:hAnsi="仿宋" w:eastAsia="仿宋" w:cs="仿宋"/>
          <w:color w:val="000000"/>
          <w:spacing w:val="-3"/>
          <w:sz w:val="24"/>
          <w:szCs w:val="24"/>
        </w:rPr>
        <w:t>下</w:t>
      </w:r>
      <w:r>
        <w:rPr>
          <w:rFonts w:hint="eastAsia" w:ascii="仿宋" w:hAnsi="仿宋" w:eastAsia="仿宋" w:cs="仿宋"/>
          <w:color w:val="000000"/>
          <w:sz w:val="24"/>
          <w:szCs w:val="24"/>
        </w:rPr>
        <w:t xml:space="preserve">： </w:t>
      </w:r>
    </w:p>
    <w:p>
      <w:pPr>
        <w:spacing w:before="57"/>
        <w:ind w:left="580"/>
        <w:rPr>
          <w:rFonts w:ascii="仿宋" w:hAnsi="仿宋" w:eastAsia="仿宋" w:cs="仿宋"/>
          <w:color w:val="000000"/>
          <w:sz w:val="24"/>
          <w:szCs w:val="24"/>
        </w:rPr>
      </w:pPr>
      <w:r>
        <w:rPr>
          <w:rFonts w:hint="eastAsia" w:ascii="仿宋" w:hAnsi="仿宋" w:eastAsia="仿宋" w:cs="仿宋"/>
          <w:color w:val="000000"/>
          <w:spacing w:val="1"/>
          <w:sz w:val="24"/>
          <w:szCs w:val="24"/>
        </w:rPr>
        <w:t xml:space="preserve"> (</w:t>
      </w:r>
      <w:r>
        <w:rPr>
          <w:rFonts w:hint="eastAsia" w:ascii="仿宋" w:hAnsi="仿宋" w:eastAsia="仿宋" w:cs="仿宋"/>
          <w:color w:val="000000"/>
          <w:spacing w:val="-2"/>
          <w:sz w:val="24"/>
          <w:szCs w:val="24"/>
        </w:rPr>
        <w:t>1</w:t>
      </w:r>
      <w:r>
        <w:rPr>
          <w:rFonts w:hint="eastAsia" w:ascii="仿宋" w:hAnsi="仿宋" w:eastAsia="仿宋" w:cs="仿宋"/>
          <w:color w:val="000000"/>
          <w:sz w:val="24"/>
          <w:szCs w:val="24"/>
        </w:rPr>
        <w:t>)</w:t>
      </w:r>
      <w:r>
        <w:rPr>
          <w:rFonts w:hint="eastAsia" w:ascii="仿宋" w:hAnsi="仿宋" w:eastAsia="仿宋" w:cs="仿宋"/>
          <w:color w:val="000000"/>
          <w:spacing w:val="-1"/>
          <w:sz w:val="24"/>
          <w:szCs w:val="24"/>
        </w:rPr>
        <w:t>我</w:t>
      </w:r>
      <w:r>
        <w:rPr>
          <w:rFonts w:hint="eastAsia" w:ascii="仿宋" w:hAnsi="仿宋" w:eastAsia="仿宋" w:cs="仿宋"/>
          <w:color w:val="000000"/>
          <w:spacing w:val="-3"/>
          <w:sz w:val="24"/>
          <w:szCs w:val="24"/>
        </w:rPr>
        <w:t>方</w:t>
      </w:r>
      <w:r>
        <w:rPr>
          <w:rFonts w:hint="eastAsia" w:ascii="仿宋" w:hAnsi="仿宋" w:eastAsia="仿宋" w:cs="仿宋"/>
          <w:color w:val="000000"/>
          <w:spacing w:val="-1"/>
          <w:sz w:val="24"/>
          <w:szCs w:val="24"/>
        </w:rPr>
        <w:t>具有</w:t>
      </w:r>
      <w:r>
        <w:rPr>
          <w:rFonts w:hint="eastAsia" w:ascii="仿宋" w:hAnsi="仿宋" w:eastAsia="仿宋" w:cs="仿宋"/>
          <w:color w:val="000000"/>
          <w:spacing w:val="-3"/>
          <w:sz w:val="24"/>
          <w:szCs w:val="24"/>
        </w:rPr>
        <w:t>良</w:t>
      </w:r>
      <w:r>
        <w:rPr>
          <w:rFonts w:hint="eastAsia" w:ascii="仿宋" w:hAnsi="仿宋" w:eastAsia="仿宋" w:cs="仿宋"/>
          <w:color w:val="000000"/>
          <w:spacing w:val="-1"/>
          <w:sz w:val="24"/>
          <w:szCs w:val="24"/>
        </w:rPr>
        <w:t>好的</w:t>
      </w:r>
      <w:r>
        <w:rPr>
          <w:rFonts w:hint="eastAsia" w:ascii="仿宋" w:hAnsi="仿宋" w:eastAsia="仿宋" w:cs="仿宋"/>
          <w:color w:val="000000"/>
          <w:spacing w:val="-3"/>
          <w:sz w:val="24"/>
          <w:szCs w:val="24"/>
        </w:rPr>
        <w:t>商</w:t>
      </w:r>
      <w:r>
        <w:rPr>
          <w:rFonts w:hint="eastAsia" w:ascii="仿宋" w:hAnsi="仿宋" w:eastAsia="仿宋" w:cs="仿宋"/>
          <w:color w:val="000000"/>
          <w:spacing w:val="-1"/>
          <w:sz w:val="24"/>
          <w:szCs w:val="24"/>
        </w:rPr>
        <w:t>业信</w:t>
      </w:r>
      <w:r>
        <w:rPr>
          <w:rFonts w:hint="eastAsia" w:ascii="仿宋" w:hAnsi="仿宋" w:eastAsia="仿宋" w:cs="仿宋"/>
          <w:color w:val="000000"/>
          <w:spacing w:val="-3"/>
          <w:sz w:val="24"/>
          <w:szCs w:val="24"/>
        </w:rPr>
        <w:t>誉</w:t>
      </w:r>
      <w:r>
        <w:rPr>
          <w:rFonts w:hint="eastAsia" w:ascii="仿宋" w:hAnsi="仿宋" w:eastAsia="仿宋" w:cs="仿宋"/>
          <w:color w:val="000000"/>
          <w:spacing w:val="-1"/>
          <w:sz w:val="24"/>
          <w:szCs w:val="24"/>
        </w:rPr>
        <w:t>和健</w:t>
      </w:r>
      <w:r>
        <w:rPr>
          <w:rFonts w:hint="eastAsia" w:ascii="仿宋" w:hAnsi="仿宋" w:eastAsia="仿宋" w:cs="仿宋"/>
          <w:color w:val="000000"/>
          <w:spacing w:val="-3"/>
          <w:sz w:val="24"/>
          <w:szCs w:val="24"/>
        </w:rPr>
        <w:t>全</w:t>
      </w:r>
      <w:r>
        <w:rPr>
          <w:rFonts w:hint="eastAsia" w:ascii="仿宋" w:hAnsi="仿宋" w:eastAsia="仿宋" w:cs="仿宋"/>
          <w:color w:val="000000"/>
          <w:spacing w:val="-1"/>
          <w:sz w:val="24"/>
          <w:szCs w:val="24"/>
        </w:rPr>
        <w:t>的财</w:t>
      </w:r>
      <w:r>
        <w:rPr>
          <w:rFonts w:hint="eastAsia" w:ascii="仿宋" w:hAnsi="仿宋" w:eastAsia="仿宋" w:cs="仿宋"/>
          <w:color w:val="000000"/>
          <w:spacing w:val="-3"/>
          <w:sz w:val="24"/>
          <w:szCs w:val="24"/>
        </w:rPr>
        <w:t>务</w:t>
      </w:r>
      <w:r>
        <w:rPr>
          <w:rFonts w:hint="eastAsia" w:ascii="仿宋" w:hAnsi="仿宋" w:eastAsia="仿宋" w:cs="仿宋"/>
          <w:color w:val="000000"/>
          <w:spacing w:val="-1"/>
          <w:sz w:val="24"/>
          <w:szCs w:val="24"/>
        </w:rPr>
        <w:t>会计</w:t>
      </w:r>
      <w:r>
        <w:rPr>
          <w:rFonts w:hint="eastAsia" w:ascii="仿宋" w:hAnsi="仿宋" w:eastAsia="仿宋" w:cs="仿宋"/>
          <w:color w:val="000000"/>
          <w:spacing w:val="-3"/>
          <w:sz w:val="24"/>
          <w:szCs w:val="24"/>
        </w:rPr>
        <w:t>制</w:t>
      </w:r>
      <w:r>
        <w:rPr>
          <w:rFonts w:hint="eastAsia" w:ascii="仿宋" w:hAnsi="仿宋" w:eastAsia="仿宋" w:cs="仿宋"/>
          <w:color w:val="000000"/>
          <w:spacing w:val="-1"/>
          <w:sz w:val="24"/>
          <w:szCs w:val="24"/>
        </w:rPr>
        <w:t>度</w:t>
      </w:r>
      <w:r>
        <w:rPr>
          <w:rFonts w:hint="eastAsia" w:ascii="仿宋" w:hAnsi="仿宋" w:eastAsia="仿宋" w:cs="仿宋"/>
          <w:color w:val="000000"/>
          <w:sz w:val="24"/>
          <w:szCs w:val="24"/>
        </w:rPr>
        <w:t>；</w:t>
      </w:r>
    </w:p>
    <w:p>
      <w:pPr>
        <w:spacing w:before="7" w:line="170" w:lineRule="exact"/>
        <w:rPr>
          <w:rFonts w:ascii="仿宋" w:hAnsi="仿宋" w:eastAsia="仿宋" w:cs="仿宋"/>
          <w:color w:val="000000"/>
          <w:sz w:val="24"/>
          <w:szCs w:val="24"/>
        </w:rPr>
      </w:pPr>
    </w:p>
    <w:p>
      <w:pPr>
        <w:ind w:left="580"/>
        <w:rPr>
          <w:rFonts w:ascii="仿宋" w:hAnsi="仿宋" w:eastAsia="仿宋" w:cs="仿宋"/>
          <w:color w:val="000000"/>
          <w:sz w:val="24"/>
          <w:szCs w:val="24"/>
        </w:rPr>
      </w:pPr>
      <w:r>
        <w:rPr>
          <w:rFonts w:hint="eastAsia" w:ascii="仿宋" w:hAnsi="仿宋" w:eastAsia="仿宋" w:cs="仿宋"/>
          <w:color w:val="000000"/>
          <w:spacing w:val="1"/>
          <w:sz w:val="24"/>
          <w:szCs w:val="24"/>
        </w:rPr>
        <w:t>(</w:t>
      </w:r>
      <w:r>
        <w:rPr>
          <w:rFonts w:hint="eastAsia" w:ascii="仿宋" w:hAnsi="仿宋" w:eastAsia="仿宋" w:cs="仿宋"/>
          <w:color w:val="000000"/>
          <w:spacing w:val="-2"/>
          <w:sz w:val="24"/>
          <w:szCs w:val="24"/>
        </w:rPr>
        <w:t>2</w:t>
      </w:r>
      <w:r>
        <w:rPr>
          <w:rFonts w:hint="eastAsia" w:ascii="仿宋" w:hAnsi="仿宋" w:eastAsia="仿宋" w:cs="仿宋"/>
          <w:color w:val="000000"/>
          <w:sz w:val="24"/>
          <w:szCs w:val="24"/>
        </w:rPr>
        <w:t>)</w:t>
      </w:r>
      <w:r>
        <w:rPr>
          <w:rFonts w:hint="eastAsia" w:ascii="仿宋" w:hAnsi="仿宋" w:eastAsia="仿宋" w:cs="仿宋"/>
          <w:color w:val="000000"/>
          <w:spacing w:val="-1"/>
          <w:sz w:val="24"/>
          <w:szCs w:val="24"/>
        </w:rPr>
        <w:t>我</w:t>
      </w:r>
      <w:r>
        <w:rPr>
          <w:rFonts w:hint="eastAsia" w:ascii="仿宋" w:hAnsi="仿宋" w:eastAsia="仿宋" w:cs="仿宋"/>
          <w:color w:val="000000"/>
          <w:spacing w:val="-3"/>
          <w:sz w:val="24"/>
          <w:szCs w:val="24"/>
        </w:rPr>
        <w:t>方</w:t>
      </w:r>
      <w:r>
        <w:rPr>
          <w:rFonts w:hint="eastAsia" w:ascii="仿宋" w:hAnsi="仿宋" w:eastAsia="仿宋" w:cs="仿宋"/>
          <w:color w:val="000000"/>
          <w:spacing w:val="-1"/>
          <w:sz w:val="24"/>
          <w:szCs w:val="24"/>
        </w:rPr>
        <w:t>具有</w:t>
      </w:r>
      <w:r>
        <w:rPr>
          <w:rFonts w:hint="eastAsia" w:ascii="仿宋" w:hAnsi="仿宋" w:eastAsia="仿宋" w:cs="仿宋"/>
          <w:color w:val="000000"/>
          <w:spacing w:val="-3"/>
          <w:sz w:val="24"/>
          <w:szCs w:val="24"/>
        </w:rPr>
        <w:t>履</w:t>
      </w:r>
      <w:r>
        <w:rPr>
          <w:rFonts w:hint="eastAsia" w:ascii="仿宋" w:hAnsi="仿宋" w:eastAsia="仿宋" w:cs="仿宋"/>
          <w:color w:val="000000"/>
          <w:spacing w:val="-1"/>
          <w:sz w:val="24"/>
          <w:szCs w:val="24"/>
        </w:rPr>
        <w:t>行合</w:t>
      </w:r>
      <w:r>
        <w:rPr>
          <w:rFonts w:hint="eastAsia" w:ascii="仿宋" w:hAnsi="仿宋" w:eastAsia="仿宋" w:cs="仿宋"/>
          <w:color w:val="000000"/>
          <w:spacing w:val="-3"/>
          <w:sz w:val="24"/>
          <w:szCs w:val="24"/>
        </w:rPr>
        <w:t>同</w:t>
      </w:r>
      <w:r>
        <w:rPr>
          <w:rFonts w:hint="eastAsia" w:ascii="仿宋" w:hAnsi="仿宋" w:eastAsia="仿宋" w:cs="仿宋"/>
          <w:color w:val="000000"/>
          <w:spacing w:val="-1"/>
          <w:sz w:val="24"/>
          <w:szCs w:val="24"/>
        </w:rPr>
        <w:t>所必</w:t>
      </w:r>
      <w:r>
        <w:rPr>
          <w:rFonts w:hint="eastAsia" w:ascii="仿宋" w:hAnsi="仿宋" w:eastAsia="仿宋" w:cs="仿宋"/>
          <w:color w:val="000000"/>
          <w:spacing w:val="-3"/>
          <w:sz w:val="24"/>
          <w:szCs w:val="24"/>
        </w:rPr>
        <w:t>需</w:t>
      </w:r>
      <w:r>
        <w:rPr>
          <w:rFonts w:hint="eastAsia" w:ascii="仿宋" w:hAnsi="仿宋" w:eastAsia="仿宋" w:cs="仿宋"/>
          <w:color w:val="000000"/>
          <w:spacing w:val="-1"/>
          <w:sz w:val="24"/>
          <w:szCs w:val="24"/>
        </w:rPr>
        <w:t>的设</w:t>
      </w:r>
      <w:r>
        <w:rPr>
          <w:rFonts w:hint="eastAsia" w:ascii="仿宋" w:hAnsi="仿宋" w:eastAsia="仿宋" w:cs="仿宋"/>
          <w:color w:val="000000"/>
          <w:spacing w:val="-3"/>
          <w:sz w:val="24"/>
          <w:szCs w:val="24"/>
        </w:rPr>
        <w:t>备</w:t>
      </w:r>
      <w:r>
        <w:rPr>
          <w:rFonts w:hint="eastAsia" w:ascii="仿宋" w:hAnsi="仿宋" w:eastAsia="仿宋" w:cs="仿宋"/>
          <w:color w:val="000000"/>
          <w:spacing w:val="-1"/>
          <w:sz w:val="24"/>
          <w:szCs w:val="24"/>
        </w:rPr>
        <w:t>和专</w:t>
      </w:r>
      <w:r>
        <w:rPr>
          <w:rFonts w:hint="eastAsia" w:ascii="仿宋" w:hAnsi="仿宋" w:eastAsia="仿宋" w:cs="仿宋"/>
          <w:color w:val="000000"/>
          <w:spacing w:val="-3"/>
          <w:sz w:val="24"/>
          <w:szCs w:val="24"/>
        </w:rPr>
        <w:t>业</w:t>
      </w:r>
      <w:r>
        <w:rPr>
          <w:rFonts w:hint="eastAsia" w:ascii="仿宋" w:hAnsi="仿宋" w:eastAsia="仿宋" w:cs="仿宋"/>
          <w:color w:val="000000"/>
          <w:spacing w:val="-1"/>
          <w:sz w:val="24"/>
          <w:szCs w:val="24"/>
        </w:rPr>
        <w:t>技术</w:t>
      </w:r>
      <w:r>
        <w:rPr>
          <w:rFonts w:hint="eastAsia" w:ascii="仿宋" w:hAnsi="仿宋" w:eastAsia="仿宋" w:cs="仿宋"/>
          <w:color w:val="000000"/>
          <w:spacing w:val="-3"/>
          <w:sz w:val="24"/>
          <w:szCs w:val="24"/>
        </w:rPr>
        <w:t>能</w:t>
      </w:r>
      <w:r>
        <w:rPr>
          <w:rFonts w:hint="eastAsia" w:ascii="仿宋" w:hAnsi="仿宋" w:eastAsia="仿宋" w:cs="仿宋"/>
          <w:color w:val="000000"/>
          <w:spacing w:val="-1"/>
          <w:sz w:val="24"/>
          <w:szCs w:val="24"/>
        </w:rPr>
        <w:t>力</w:t>
      </w:r>
      <w:r>
        <w:rPr>
          <w:rFonts w:hint="eastAsia" w:ascii="仿宋" w:hAnsi="仿宋" w:eastAsia="仿宋" w:cs="仿宋"/>
          <w:color w:val="000000"/>
          <w:sz w:val="24"/>
          <w:szCs w:val="24"/>
        </w:rPr>
        <w:t>；</w:t>
      </w:r>
    </w:p>
    <w:p>
      <w:pPr>
        <w:spacing w:before="3" w:line="170" w:lineRule="exact"/>
        <w:rPr>
          <w:rFonts w:ascii="仿宋" w:hAnsi="仿宋" w:eastAsia="仿宋" w:cs="仿宋"/>
          <w:color w:val="000000"/>
          <w:sz w:val="24"/>
          <w:szCs w:val="24"/>
        </w:rPr>
      </w:pPr>
    </w:p>
    <w:p>
      <w:pPr>
        <w:ind w:left="580"/>
        <w:rPr>
          <w:rFonts w:ascii="仿宋" w:hAnsi="仿宋" w:eastAsia="仿宋" w:cs="仿宋"/>
          <w:color w:val="000000"/>
          <w:sz w:val="24"/>
          <w:szCs w:val="24"/>
        </w:rPr>
      </w:pPr>
      <w:r>
        <w:rPr>
          <w:rFonts w:hint="eastAsia" w:ascii="仿宋" w:hAnsi="仿宋" w:eastAsia="仿宋" w:cs="仿宋"/>
          <w:color w:val="000000"/>
          <w:spacing w:val="1"/>
          <w:sz w:val="24"/>
          <w:szCs w:val="24"/>
        </w:rPr>
        <w:t>(</w:t>
      </w:r>
      <w:r>
        <w:rPr>
          <w:rFonts w:hint="eastAsia" w:ascii="仿宋" w:hAnsi="仿宋" w:eastAsia="仿宋" w:cs="仿宋"/>
          <w:color w:val="000000"/>
          <w:spacing w:val="-2"/>
          <w:sz w:val="24"/>
          <w:szCs w:val="24"/>
        </w:rPr>
        <w:t>3</w:t>
      </w:r>
      <w:r>
        <w:rPr>
          <w:rFonts w:hint="eastAsia" w:ascii="仿宋" w:hAnsi="仿宋" w:eastAsia="仿宋" w:cs="仿宋"/>
          <w:color w:val="000000"/>
          <w:sz w:val="24"/>
          <w:szCs w:val="24"/>
        </w:rPr>
        <w:t>)</w:t>
      </w:r>
      <w:r>
        <w:rPr>
          <w:rFonts w:hint="eastAsia" w:ascii="仿宋" w:hAnsi="仿宋" w:eastAsia="仿宋" w:cs="仿宋"/>
          <w:color w:val="000000"/>
          <w:spacing w:val="-1"/>
          <w:sz w:val="24"/>
          <w:szCs w:val="24"/>
        </w:rPr>
        <w:t>我</w:t>
      </w:r>
      <w:r>
        <w:rPr>
          <w:rFonts w:hint="eastAsia" w:ascii="仿宋" w:hAnsi="仿宋" w:eastAsia="仿宋" w:cs="仿宋"/>
          <w:color w:val="000000"/>
          <w:spacing w:val="-3"/>
          <w:sz w:val="24"/>
          <w:szCs w:val="24"/>
        </w:rPr>
        <w:t>方</w:t>
      </w:r>
      <w:r>
        <w:rPr>
          <w:rFonts w:hint="eastAsia" w:ascii="仿宋" w:hAnsi="仿宋" w:eastAsia="仿宋" w:cs="仿宋"/>
          <w:color w:val="000000"/>
          <w:spacing w:val="-1"/>
          <w:sz w:val="24"/>
          <w:szCs w:val="24"/>
        </w:rPr>
        <w:t>有依</w:t>
      </w:r>
      <w:r>
        <w:rPr>
          <w:rFonts w:hint="eastAsia" w:ascii="仿宋" w:hAnsi="仿宋" w:eastAsia="仿宋" w:cs="仿宋"/>
          <w:color w:val="000000"/>
          <w:spacing w:val="-3"/>
          <w:sz w:val="24"/>
          <w:szCs w:val="24"/>
        </w:rPr>
        <w:t>法</w:t>
      </w:r>
      <w:r>
        <w:rPr>
          <w:rFonts w:hint="eastAsia" w:ascii="仿宋" w:hAnsi="仿宋" w:eastAsia="仿宋" w:cs="仿宋"/>
          <w:color w:val="000000"/>
          <w:spacing w:val="-1"/>
          <w:sz w:val="24"/>
          <w:szCs w:val="24"/>
        </w:rPr>
        <w:t>缴纳</w:t>
      </w:r>
      <w:r>
        <w:rPr>
          <w:rFonts w:hint="eastAsia" w:ascii="仿宋" w:hAnsi="仿宋" w:eastAsia="仿宋" w:cs="仿宋"/>
          <w:color w:val="000000"/>
          <w:spacing w:val="-3"/>
          <w:sz w:val="24"/>
          <w:szCs w:val="24"/>
        </w:rPr>
        <w:t>税</w:t>
      </w:r>
      <w:r>
        <w:rPr>
          <w:rFonts w:hint="eastAsia" w:ascii="仿宋" w:hAnsi="仿宋" w:eastAsia="仿宋" w:cs="仿宋"/>
          <w:color w:val="000000"/>
          <w:spacing w:val="-1"/>
          <w:sz w:val="24"/>
          <w:szCs w:val="24"/>
        </w:rPr>
        <w:t>收和</w:t>
      </w:r>
      <w:r>
        <w:rPr>
          <w:rFonts w:hint="eastAsia" w:ascii="仿宋" w:hAnsi="仿宋" w:eastAsia="仿宋" w:cs="仿宋"/>
          <w:color w:val="000000"/>
          <w:spacing w:val="-3"/>
          <w:sz w:val="24"/>
          <w:szCs w:val="24"/>
        </w:rPr>
        <w:t>社</w:t>
      </w:r>
      <w:r>
        <w:rPr>
          <w:rFonts w:hint="eastAsia" w:ascii="仿宋" w:hAnsi="仿宋" w:eastAsia="仿宋" w:cs="仿宋"/>
          <w:color w:val="000000"/>
          <w:spacing w:val="-1"/>
          <w:sz w:val="24"/>
          <w:szCs w:val="24"/>
        </w:rPr>
        <w:t>会保</w:t>
      </w:r>
      <w:r>
        <w:rPr>
          <w:rFonts w:hint="eastAsia" w:ascii="仿宋" w:hAnsi="仿宋" w:eastAsia="仿宋" w:cs="仿宋"/>
          <w:color w:val="000000"/>
          <w:spacing w:val="-3"/>
          <w:sz w:val="24"/>
          <w:szCs w:val="24"/>
        </w:rPr>
        <w:t>障</w:t>
      </w:r>
      <w:r>
        <w:rPr>
          <w:rFonts w:hint="eastAsia" w:ascii="仿宋" w:hAnsi="仿宋" w:eastAsia="仿宋" w:cs="仿宋"/>
          <w:color w:val="000000"/>
          <w:spacing w:val="-1"/>
          <w:sz w:val="24"/>
          <w:szCs w:val="24"/>
        </w:rPr>
        <w:t>资金</w:t>
      </w:r>
      <w:r>
        <w:rPr>
          <w:rFonts w:hint="eastAsia" w:ascii="仿宋" w:hAnsi="仿宋" w:eastAsia="仿宋" w:cs="仿宋"/>
          <w:color w:val="000000"/>
          <w:spacing w:val="-3"/>
          <w:sz w:val="24"/>
          <w:szCs w:val="24"/>
        </w:rPr>
        <w:t>的</w:t>
      </w:r>
      <w:r>
        <w:rPr>
          <w:rFonts w:hint="eastAsia" w:ascii="仿宋" w:hAnsi="仿宋" w:eastAsia="仿宋" w:cs="仿宋"/>
          <w:color w:val="000000"/>
          <w:spacing w:val="-1"/>
          <w:sz w:val="24"/>
          <w:szCs w:val="24"/>
        </w:rPr>
        <w:t>良好</w:t>
      </w:r>
      <w:r>
        <w:rPr>
          <w:rFonts w:hint="eastAsia" w:ascii="仿宋" w:hAnsi="仿宋" w:eastAsia="仿宋" w:cs="仿宋"/>
          <w:color w:val="000000"/>
          <w:spacing w:val="-3"/>
          <w:sz w:val="24"/>
          <w:szCs w:val="24"/>
        </w:rPr>
        <w:t>记</w:t>
      </w:r>
      <w:r>
        <w:rPr>
          <w:rFonts w:hint="eastAsia" w:ascii="仿宋" w:hAnsi="仿宋" w:eastAsia="仿宋" w:cs="仿宋"/>
          <w:color w:val="000000"/>
          <w:spacing w:val="-1"/>
          <w:sz w:val="24"/>
          <w:szCs w:val="24"/>
        </w:rPr>
        <w:t>录</w:t>
      </w:r>
      <w:r>
        <w:rPr>
          <w:rFonts w:hint="eastAsia" w:ascii="仿宋" w:hAnsi="仿宋" w:eastAsia="仿宋" w:cs="仿宋"/>
          <w:color w:val="000000"/>
          <w:sz w:val="24"/>
          <w:szCs w:val="24"/>
        </w:rPr>
        <w:t>；</w:t>
      </w:r>
    </w:p>
    <w:p>
      <w:pPr>
        <w:spacing w:before="5" w:line="170" w:lineRule="exact"/>
        <w:rPr>
          <w:rFonts w:ascii="仿宋" w:hAnsi="仿宋" w:eastAsia="仿宋" w:cs="仿宋"/>
          <w:color w:val="000000"/>
          <w:sz w:val="24"/>
          <w:szCs w:val="24"/>
        </w:rPr>
      </w:pPr>
    </w:p>
    <w:p>
      <w:pPr>
        <w:spacing w:line="422" w:lineRule="auto"/>
        <w:ind w:left="100" w:right="119" w:firstLine="480"/>
        <w:rPr>
          <w:rFonts w:ascii="仿宋" w:hAnsi="仿宋" w:eastAsia="仿宋" w:cs="仿宋"/>
          <w:color w:val="000000"/>
          <w:sz w:val="24"/>
          <w:szCs w:val="24"/>
        </w:rPr>
      </w:pPr>
      <w:r>
        <w:rPr>
          <w:rFonts w:hint="eastAsia" w:ascii="仿宋" w:hAnsi="仿宋" w:eastAsia="仿宋" w:cs="仿宋"/>
          <w:color w:val="000000"/>
          <w:spacing w:val="1"/>
          <w:sz w:val="24"/>
          <w:szCs w:val="24"/>
        </w:rPr>
        <w:t>(</w:t>
      </w:r>
      <w:r>
        <w:rPr>
          <w:rFonts w:hint="eastAsia" w:ascii="仿宋" w:hAnsi="仿宋" w:eastAsia="仿宋" w:cs="仿宋"/>
          <w:color w:val="000000"/>
          <w:spacing w:val="-2"/>
          <w:sz w:val="24"/>
          <w:szCs w:val="24"/>
        </w:rPr>
        <w:t>4</w:t>
      </w:r>
      <w:r>
        <w:rPr>
          <w:rFonts w:hint="eastAsia" w:ascii="仿宋" w:hAnsi="仿宋" w:eastAsia="仿宋" w:cs="仿宋"/>
          <w:color w:val="000000"/>
          <w:sz w:val="24"/>
          <w:szCs w:val="24"/>
        </w:rPr>
        <w:t>)</w:t>
      </w:r>
      <w:r>
        <w:rPr>
          <w:rFonts w:hint="eastAsia" w:ascii="仿宋" w:hAnsi="仿宋" w:eastAsia="仿宋" w:cs="仿宋"/>
          <w:color w:val="000000"/>
          <w:spacing w:val="-1"/>
          <w:sz w:val="24"/>
          <w:szCs w:val="24"/>
        </w:rPr>
        <w:t>参</w:t>
      </w:r>
      <w:r>
        <w:rPr>
          <w:rFonts w:hint="eastAsia" w:ascii="仿宋" w:hAnsi="仿宋" w:eastAsia="仿宋" w:cs="仿宋"/>
          <w:color w:val="000000"/>
          <w:spacing w:val="-3"/>
          <w:sz w:val="24"/>
          <w:szCs w:val="24"/>
        </w:rPr>
        <w:t>加</w:t>
      </w:r>
      <w:r>
        <w:rPr>
          <w:rFonts w:hint="eastAsia" w:ascii="仿宋" w:hAnsi="仿宋" w:eastAsia="仿宋" w:cs="仿宋"/>
          <w:color w:val="000000"/>
          <w:spacing w:val="-1"/>
          <w:sz w:val="24"/>
          <w:szCs w:val="24"/>
        </w:rPr>
        <w:t>本项</w:t>
      </w:r>
      <w:r>
        <w:rPr>
          <w:rFonts w:hint="eastAsia" w:ascii="仿宋" w:hAnsi="仿宋" w:eastAsia="仿宋" w:cs="仿宋"/>
          <w:color w:val="000000"/>
          <w:spacing w:val="-3"/>
          <w:sz w:val="24"/>
          <w:szCs w:val="24"/>
        </w:rPr>
        <w:t>目</w:t>
      </w:r>
      <w:r>
        <w:rPr>
          <w:rFonts w:hint="eastAsia" w:ascii="仿宋" w:hAnsi="仿宋" w:eastAsia="仿宋" w:cs="仿宋"/>
          <w:color w:val="000000"/>
          <w:spacing w:val="-1"/>
          <w:sz w:val="24"/>
          <w:szCs w:val="24"/>
        </w:rPr>
        <w:t>政府</w:t>
      </w:r>
      <w:r>
        <w:rPr>
          <w:rFonts w:hint="eastAsia" w:ascii="仿宋" w:hAnsi="仿宋" w:eastAsia="仿宋" w:cs="仿宋"/>
          <w:color w:val="000000"/>
          <w:spacing w:val="-3"/>
          <w:sz w:val="24"/>
          <w:szCs w:val="24"/>
        </w:rPr>
        <w:t>采</w:t>
      </w:r>
      <w:r>
        <w:rPr>
          <w:rFonts w:hint="eastAsia" w:ascii="仿宋" w:hAnsi="仿宋" w:eastAsia="仿宋" w:cs="仿宋"/>
          <w:color w:val="000000"/>
          <w:spacing w:val="-1"/>
          <w:sz w:val="24"/>
          <w:szCs w:val="24"/>
        </w:rPr>
        <w:t>购活</w:t>
      </w:r>
      <w:r>
        <w:rPr>
          <w:rFonts w:hint="eastAsia" w:ascii="仿宋" w:hAnsi="仿宋" w:eastAsia="仿宋" w:cs="仿宋"/>
          <w:color w:val="000000"/>
          <w:spacing w:val="-3"/>
          <w:sz w:val="24"/>
          <w:szCs w:val="24"/>
        </w:rPr>
        <w:t>动</w:t>
      </w:r>
      <w:r>
        <w:rPr>
          <w:rFonts w:hint="eastAsia" w:ascii="仿宋" w:hAnsi="仿宋" w:eastAsia="仿宋" w:cs="仿宋"/>
          <w:color w:val="000000"/>
          <w:spacing w:val="-1"/>
          <w:sz w:val="24"/>
          <w:szCs w:val="24"/>
        </w:rPr>
        <w:t>前三</w:t>
      </w:r>
      <w:r>
        <w:rPr>
          <w:rFonts w:hint="eastAsia" w:ascii="仿宋" w:hAnsi="仿宋" w:eastAsia="仿宋" w:cs="仿宋"/>
          <w:color w:val="000000"/>
          <w:spacing w:val="-3"/>
          <w:sz w:val="24"/>
          <w:szCs w:val="24"/>
        </w:rPr>
        <w:t>年</w:t>
      </w:r>
      <w:r>
        <w:rPr>
          <w:rFonts w:hint="eastAsia" w:ascii="仿宋" w:hAnsi="仿宋" w:eastAsia="仿宋" w:cs="仿宋"/>
          <w:color w:val="000000"/>
          <w:spacing w:val="-1"/>
          <w:sz w:val="24"/>
          <w:szCs w:val="24"/>
        </w:rPr>
        <w:t>内，</w:t>
      </w:r>
      <w:r>
        <w:rPr>
          <w:rFonts w:hint="eastAsia" w:ascii="仿宋" w:hAnsi="仿宋" w:eastAsia="仿宋" w:cs="仿宋"/>
          <w:color w:val="000000"/>
          <w:spacing w:val="-3"/>
          <w:sz w:val="24"/>
          <w:szCs w:val="24"/>
        </w:rPr>
        <w:t>在</w:t>
      </w:r>
      <w:r>
        <w:rPr>
          <w:rFonts w:hint="eastAsia" w:ascii="仿宋" w:hAnsi="仿宋" w:eastAsia="仿宋" w:cs="仿宋"/>
          <w:color w:val="000000"/>
          <w:spacing w:val="-1"/>
          <w:sz w:val="24"/>
          <w:szCs w:val="24"/>
        </w:rPr>
        <w:t>经营</w:t>
      </w:r>
      <w:r>
        <w:rPr>
          <w:rFonts w:hint="eastAsia" w:ascii="仿宋" w:hAnsi="仿宋" w:eastAsia="仿宋" w:cs="仿宋"/>
          <w:color w:val="000000"/>
          <w:spacing w:val="-3"/>
          <w:sz w:val="24"/>
          <w:szCs w:val="24"/>
        </w:rPr>
        <w:t>活</w:t>
      </w:r>
      <w:r>
        <w:rPr>
          <w:rFonts w:hint="eastAsia" w:ascii="仿宋" w:hAnsi="仿宋" w:eastAsia="仿宋" w:cs="仿宋"/>
          <w:color w:val="000000"/>
          <w:spacing w:val="-1"/>
          <w:sz w:val="24"/>
          <w:szCs w:val="24"/>
        </w:rPr>
        <w:t>动中</w:t>
      </w:r>
      <w:r>
        <w:rPr>
          <w:rFonts w:hint="eastAsia" w:ascii="仿宋" w:hAnsi="仿宋" w:eastAsia="仿宋" w:cs="仿宋"/>
          <w:color w:val="000000"/>
          <w:spacing w:val="-3"/>
          <w:sz w:val="24"/>
          <w:szCs w:val="24"/>
        </w:rPr>
        <w:t>没</w:t>
      </w:r>
      <w:r>
        <w:rPr>
          <w:rFonts w:hint="eastAsia" w:ascii="仿宋" w:hAnsi="仿宋" w:eastAsia="仿宋" w:cs="仿宋"/>
          <w:color w:val="000000"/>
          <w:spacing w:val="-1"/>
          <w:sz w:val="24"/>
          <w:szCs w:val="24"/>
        </w:rPr>
        <w:t>有重</w:t>
      </w:r>
      <w:r>
        <w:rPr>
          <w:rFonts w:hint="eastAsia" w:ascii="仿宋" w:hAnsi="仿宋" w:eastAsia="仿宋" w:cs="仿宋"/>
          <w:color w:val="000000"/>
          <w:spacing w:val="-3"/>
          <w:sz w:val="24"/>
          <w:szCs w:val="24"/>
        </w:rPr>
        <w:t>大</w:t>
      </w:r>
      <w:r>
        <w:rPr>
          <w:rFonts w:hint="eastAsia" w:ascii="仿宋" w:hAnsi="仿宋" w:eastAsia="仿宋" w:cs="仿宋"/>
          <w:color w:val="000000"/>
          <w:spacing w:val="-1"/>
          <w:sz w:val="24"/>
          <w:szCs w:val="24"/>
        </w:rPr>
        <w:t>违</w:t>
      </w:r>
      <w:r>
        <w:rPr>
          <w:rFonts w:hint="eastAsia" w:ascii="仿宋" w:hAnsi="仿宋" w:eastAsia="仿宋" w:cs="仿宋"/>
          <w:color w:val="000000"/>
          <w:sz w:val="24"/>
          <w:szCs w:val="24"/>
        </w:rPr>
        <w:t xml:space="preserve">法 </w:t>
      </w:r>
      <w:r>
        <w:rPr>
          <w:rFonts w:hint="eastAsia" w:ascii="仿宋" w:hAnsi="仿宋" w:eastAsia="仿宋" w:cs="仿宋"/>
          <w:color w:val="000000"/>
          <w:spacing w:val="-1"/>
          <w:sz w:val="24"/>
          <w:szCs w:val="24"/>
        </w:rPr>
        <w:t>记</w:t>
      </w:r>
      <w:r>
        <w:rPr>
          <w:rFonts w:hint="eastAsia" w:ascii="仿宋" w:hAnsi="仿宋" w:eastAsia="仿宋" w:cs="仿宋"/>
          <w:color w:val="000000"/>
          <w:spacing w:val="-3"/>
          <w:sz w:val="24"/>
          <w:szCs w:val="24"/>
        </w:rPr>
        <w:t>录</w:t>
      </w:r>
      <w:r>
        <w:rPr>
          <w:rFonts w:hint="eastAsia" w:ascii="仿宋" w:hAnsi="仿宋" w:eastAsia="仿宋" w:cs="仿宋"/>
          <w:color w:val="000000"/>
          <w:sz w:val="24"/>
          <w:szCs w:val="24"/>
        </w:rPr>
        <w:t>；</w:t>
      </w:r>
    </w:p>
    <w:p>
      <w:pPr>
        <w:spacing w:line="375" w:lineRule="exact"/>
        <w:ind w:left="580"/>
        <w:rPr>
          <w:rFonts w:ascii="仿宋" w:hAnsi="仿宋" w:eastAsia="仿宋" w:cs="仿宋"/>
          <w:color w:val="000000"/>
          <w:sz w:val="24"/>
          <w:szCs w:val="24"/>
        </w:rPr>
      </w:pPr>
      <w:r>
        <w:rPr>
          <w:rFonts w:hint="eastAsia" w:ascii="仿宋" w:hAnsi="仿宋" w:eastAsia="仿宋" w:cs="仿宋"/>
          <w:color w:val="000000"/>
          <w:spacing w:val="1"/>
          <w:sz w:val="24"/>
          <w:szCs w:val="24"/>
        </w:rPr>
        <w:t>(</w:t>
      </w:r>
      <w:r>
        <w:rPr>
          <w:rFonts w:hint="eastAsia" w:ascii="仿宋" w:hAnsi="仿宋" w:eastAsia="仿宋" w:cs="仿宋"/>
          <w:color w:val="000000"/>
          <w:spacing w:val="-2"/>
          <w:sz w:val="24"/>
          <w:szCs w:val="24"/>
        </w:rPr>
        <w:t>5</w:t>
      </w:r>
      <w:r>
        <w:rPr>
          <w:rFonts w:hint="eastAsia" w:ascii="仿宋" w:hAnsi="仿宋" w:eastAsia="仿宋" w:cs="仿宋"/>
          <w:color w:val="000000"/>
          <w:sz w:val="24"/>
          <w:szCs w:val="24"/>
        </w:rPr>
        <w:t>)</w:t>
      </w:r>
      <w:r>
        <w:rPr>
          <w:rFonts w:hint="eastAsia" w:ascii="仿宋" w:hAnsi="仿宋" w:eastAsia="仿宋" w:cs="仿宋"/>
          <w:color w:val="000000"/>
          <w:spacing w:val="-1"/>
          <w:sz w:val="24"/>
          <w:szCs w:val="24"/>
        </w:rPr>
        <w:t>我</w:t>
      </w:r>
      <w:r>
        <w:rPr>
          <w:rFonts w:hint="eastAsia" w:ascii="仿宋" w:hAnsi="仿宋" w:eastAsia="仿宋" w:cs="仿宋"/>
          <w:color w:val="000000"/>
          <w:spacing w:val="-3"/>
          <w:sz w:val="24"/>
          <w:szCs w:val="24"/>
        </w:rPr>
        <w:t>方</w:t>
      </w:r>
      <w:r>
        <w:rPr>
          <w:rFonts w:hint="eastAsia" w:ascii="仿宋" w:hAnsi="仿宋" w:eastAsia="仿宋" w:cs="仿宋"/>
          <w:color w:val="000000"/>
          <w:spacing w:val="-1"/>
          <w:sz w:val="24"/>
          <w:szCs w:val="24"/>
        </w:rPr>
        <w:t>符合</w:t>
      </w:r>
      <w:r>
        <w:rPr>
          <w:rFonts w:hint="eastAsia" w:ascii="仿宋" w:hAnsi="仿宋" w:eastAsia="仿宋" w:cs="仿宋"/>
          <w:color w:val="000000"/>
          <w:spacing w:val="-3"/>
          <w:sz w:val="24"/>
          <w:szCs w:val="24"/>
        </w:rPr>
        <w:t>法</w:t>
      </w:r>
      <w:r>
        <w:rPr>
          <w:rFonts w:hint="eastAsia" w:ascii="仿宋" w:hAnsi="仿宋" w:eastAsia="仿宋" w:cs="仿宋"/>
          <w:color w:val="000000"/>
          <w:spacing w:val="-1"/>
          <w:sz w:val="24"/>
          <w:szCs w:val="24"/>
        </w:rPr>
        <w:t>律、</w:t>
      </w:r>
      <w:r>
        <w:rPr>
          <w:rFonts w:hint="eastAsia" w:ascii="仿宋" w:hAnsi="仿宋" w:eastAsia="仿宋" w:cs="仿宋"/>
          <w:color w:val="000000"/>
          <w:spacing w:val="-3"/>
          <w:sz w:val="24"/>
          <w:szCs w:val="24"/>
        </w:rPr>
        <w:t>行</w:t>
      </w:r>
      <w:r>
        <w:rPr>
          <w:rFonts w:hint="eastAsia" w:ascii="仿宋" w:hAnsi="仿宋" w:eastAsia="仿宋" w:cs="仿宋"/>
          <w:color w:val="000000"/>
          <w:spacing w:val="-1"/>
          <w:sz w:val="24"/>
          <w:szCs w:val="24"/>
        </w:rPr>
        <w:t>政法</w:t>
      </w:r>
      <w:r>
        <w:rPr>
          <w:rFonts w:hint="eastAsia" w:ascii="仿宋" w:hAnsi="仿宋" w:eastAsia="仿宋" w:cs="仿宋"/>
          <w:color w:val="000000"/>
          <w:spacing w:val="-3"/>
          <w:sz w:val="24"/>
          <w:szCs w:val="24"/>
        </w:rPr>
        <w:t>规</w:t>
      </w:r>
      <w:r>
        <w:rPr>
          <w:rFonts w:hint="eastAsia" w:ascii="仿宋" w:hAnsi="仿宋" w:eastAsia="仿宋" w:cs="仿宋"/>
          <w:color w:val="000000"/>
          <w:spacing w:val="-1"/>
          <w:sz w:val="24"/>
          <w:szCs w:val="24"/>
        </w:rPr>
        <w:t>规定</w:t>
      </w:r>
      <w:r>
        <w:rPr>
          <w:rFonts w:hint="eastAsia" w:ascii="仿宋" w:hAnsi="仿宋" w:eastAsia="仿宋" w:cs="仿宋"/>
          <w:color w:val="000000"/>
          <w:spacing w:val="-3"/>
          <w:sz w:val="24"/>
          <w:szCs w:val="24"/>
        </w:rPr>
        <w:t>的</w:t>
      </w:r>
      <w:r>
        <w:rPr>
          <w:rFonts w:hint="eastAsia" w:ascii="仿宋" w:hAnsi="仿宋" w:eastAsia="仿宋" w:cs="仿宋"/>
          <w:color w:val="000000"/>
          <w:spacing w:val="-1"/>
          <w:sz w:val="24"/>
          <w:szCs w:val="24"/>
        </w:rPr>
        <w:t>其他</w:t>
      </w:r>
      <w:r>
        <w:rPr>
          <w:rFonts w:hint="eastAsia" w:ascii="仿宋" w:hAnsi="仿宋" w:eastAsia="仿宋" w:cs="仿宋"/>
          <w:color w:val="000000"/>
          <w:spacing w:val="-3"/>
          <w:sz w:val="24"/>
          <w:szCs w:val="24"/>
        </w:rPr>
        <w:t>条</w:t>
      </w:r>
      <w:r>
        <w:rPr>
          <w:rFonts w:hint="eastAsia" w:ascii="仿宋" w:hAnsi="仿宋" w:eastAsia="仿宋" w:cs="仿宋"/>
          <w:color w:val="000000"/>
          <w:spacing w:val="-1"/>
          <w:sz w:val="24"/>
          <w:szCs w:val="24"/>
        </w:rPr>
        <w:t>件</w:t>
      </w:r>
      <w:r>
        <w:rPr>
          <w:rFonts w:hint="eastAsia" w:ascii="仿宋" w:hAnsi="仿宋" w:eastAsia="仿宋" w:cs="仿宋"/>
          <w:color w:val="000000"/>
          <w:sz w:val="24"/>
          <w:szCs w:val="24"/>
        </w:rPr>
        <w:t>。</w:t>
      </w:r>
    </w:p>
    <w:p>
      <w:pPr>
        <w:spacing w:before="8" w:line="180" w:lineRule="exact"/>
        <w:rPr>
          <w:rFonts w:ascii="仿宋" w:hAnsi="仿宋" w:eastAsia="仿宋" w:cs="仿宋"/>
          <w:color w:val="000000"/>
          <w:sz w:val="24"/>
          <w:szCs w:val="24"/>
        </w:rPr>
      </w:pPr>
    </w:p>
    <w:p>
      <w:pPr>
        <w:spacing w:line="420" w:lineRule="auto"/>
        <w:ind w:left="100" w:right="343" w:firstLine="559"/>
        <w:rPr>
          <w:rFonts w:ascii="仿宋" w:hAnsi="仿宋" w:eastAsia="仿宋" w:cs="仿宋"/>
          <w:color w:val="000000"/>
          <w:sz w:val="24"/>
          <w:szCs w:val="24"/>
        </w:rPr>
      </w:pPr>
      <w:r>
        <w:rPr>
          <w:rFonts w:hint="eastAsia" w:ascii="仿宋" w:hAnsi="仿宋" w:eastAsia="仿宋" w:cs="仿宋"/>
          <w:color w:val="000000"/>
          <w:spacing w:val="-1"/>
          <w:sz w:val="24"/>
          <w:szCs w:val="24"/>
        </w:rPr>
        <w:t>以上内容如有虚假或与事实不符的，磋商小组可将我方投标文件作无效磋</w:t>
      </w:r>
      <w:r>
        <w:rPr>
          <w:rFonts w:hint="eastAsia" w:ascii="仿宋" w:hAnsi="仿宋" w:eastAsia="仿宋" w:cs="仿宋"/>
          <w:color w:val="000000"/>
          <w:spacing w:val="2"/>
          <w:sz w:val="24"/>
          <w:szCs w:val="24"/>
        </w:rPr>
        <w:t>商</w:t>
      </w:r>
      <w:r>
        <w:rPr>
          <w:rFonts w:hint="eastAsia" w:ascii="仿宋" w:hAnsi="仿宋" w:eastAsia="仿宋" w:cs="仿宋"/>
          <w:color w:val="000000"/>
          <w:spacing w:val="-1"/>
          <w:sz w:val="24"/>
          <w:szCs w:val="24"/>
        </w:rPr>
        <w:t>处</w:t>
      </w:r>
      <w:r>
        <w:rPr>
          <w:rFonts w:hint="eastAsia" w:ascii="仿宋" w:hAnsi="仿宋" w:eastAsia="仿宋" w:cs="仿宋"/>
          <w:color w:val="000000"/>
          <w:spacing w:val="-3"/>
          <w:sz w:val="24"/>
          <w:szCs w:val="24"/>
        </w:rPr>
        <w:t>理</w:t>
      </w:r>
      <w:r>
        <w:rPr>
          <w:rFonts w:hint="eastAsia" w:ascii="仿宋" w:hAnsi="仿宋" w:eastAsia="仿宋" w:cs="仿宋"/>
          <w:color w:val="000000"/>
          <w:spacing w:val="-1"/>
          <w:sz w:val="24"/>
          <w:szCs w:val="24"/>
        </w:rPr>
        <w:t>，我</w:t>
      </w:r>
      <w:r>
        <w:rPr>
          <w:rFonts w:hint="eastAsia" w:ascii="仿宋" w:hAnsi="仿宋" w:eastAsia="仿宋" w:cs="仿宋"/>
          <w:color w:val="000000"/>
          <w:spacing w:val="-3"/>
          <w:sz w:val="24"/>
          <w:szCs w:val="24"/>
        </w:rPr>
        <w:t>方</w:t>
      </w:r>
      <w:r>
        <w:rPr>
          <w:rFonts w:hint="eastAsia" w:ascii="仿宋" w:hAnsi="仿宋" w:eastAsia="仿宋" w:cs="仿宋"/>
          <w:color w:val="000000"/>
          <w:spacing w:val="-1"/>
          <w:sz w:val="24"/>
          <w:szCs w:val="24"/>
        </w:rPr>
        <w:t>愿意</w:t>
      </w:r>
      <w:r>
        <w:rPr>
          <w:rFonts w:hint="eastAsia" w:ascii="仿宋" w:hAnsi="仿宋" w:eastAsia="仿宋" w:cs="仿宋"/>
          <w:color w:val="000000"/>
          <w:spacing w:val="-3"/>
          <w:sz w:val="24"/>
          <w:szCs w:val="24"/>
        </w:rPr>
        <w:t>承</w:t>
      </w:r>
      <w:r>
        <w:rPr>
          <w:rFonts w:hint="eastAsia" w:ascii="仿宋" w:hAnsi="仿宋" w:eastAsia="仿宋" w:cs="仿宋"/>
          <w:color w:val="000000"/>
          <w:spacing w:val="-1"/>
          <w:sz w:val="24"/>
          <w:szCs w:val="24"/>
        </w:rPr>
        <w:t>担相</w:t>
      </w:r>
      <w:r>
        <w:rPr>
          <w:rFonts w:hint="eastAsia" w:ascii="仿宋" w:hAnsi="仿宋" w:eastAsia="仿宋" w:cs="仿宋"/>
          <w:color w:val="000000"/>
          <w:spacing w:val="-3"/>
          <w:sz w:val="24"/>
          <w:szCs w:val="24"/>
        </w:rPr>
        <w:t>应</w:t>
      </w:r>
      <w:r>
        <w:rPr>
          <w:rFonts w:hint="eastAsia" w:ascii="仿宋" w:hAnsi="仿宋" w:eastAsia="仿宋" w:cs="仿宋"/>
          <w:color w:val="000000"/>
          <w:spacing w:val="-1"/>
          <w:sz w:val="24"/>
          <w:szCs w:val="24"/>
        </w:rPr>
        <w:t>的法</w:t>
      </w:r>
      <w:r>
        <w:rPr>
          <w:rFonts w:hint="eastAsia" w:ascii="仿宋" w:hAnsi="仿宋" w:eastAsia="仿宋" w:cs="仿宋"/>
          <w:color w:val="000000"/>
          <w:spacing w:val="-3"/>
          <w:sz w:val="24"/>
          <w:szCs w:val="24"/>
        </w:rPr>
        <w:t>律</w:t>
      </w:r>
      <w:r>
        <w:rPr>
          <w:rFonts w:hint="eastAsia" w:ascii="仿宋" w:hAnsi="仿宋" w:eastAsia="仿宋" w:cs="仿宋"/>
          <w:color w:val="000000"/>
          <w:spacing w:val="-1"/>
          <w:sz w:val="24"/>
          <w:szCs w:val="24"/>
        </w:rPr>
        <w:t>责任</w:t>
      </w:r>
      <w:r>
        <w:rPr>
          <w:rFonts w:hint="eastAsia" w:ascii="仿宋" w:hAnsi="仿宋" w:eastAsia="仿宋" w:cs="仿宋"/>
          <w:color w:val="000000"/>
          <w:sz w:val="24"/>
          <w:szCs w:val="24"/>
        </w:rPr>
        <w:t>。</w:t>
      </w:r>
    </w:p>
    <w:p>
      <w:pPr>
        <w:spacing w:line="420" w:lineRule="auto"/>
        <w:ind w:left="100" w:right="343" w:firstLine="5668" w:firstLineChars="2362"/>
        <w:rPr>
          <w:rFonts w:ascii="仿宋" w:hAnsi="仿宋" w:eastAsia="仿宋" w:cs="仿宋"/>
          <w:color w:val="000000"/>
          <w:sz w:val="24"/>
          <w:szCs w:val="24"/>
          <w:u w:val="single"/>
        </w:rPr>
      </w:pPr>
      <w:r>
        <w:rPr>
          <w:rFonts w:hint="eastAsia" w:ascii="仿宋" w:hAnsi="仿宋" w:eastAsia="仿宋" w:cs="仿宋"/>
          <w:color w:val="000000"/>
          <w:sz w:val="24"/>
          <w:szCs w:val="24"/>
        </w:rPr>
        <w:t>投标人：</w:t>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（盖章）</w:t>
      </w:r>
    </w:p>
    <w:p>
      <w:pPr>
        <w:spacing w:line="420" w:lineRule="auto"/>
        <w:ind w:right="343" w:firstLine="5760" w:firstLineChars="2400"/>
        <w:rPr>
          <w:rFonts w:ascii="仿宋" w:hAnsi="仿宋" w:eastAsia="仿宋" w:cs="仿宋"/>
          <w:color w:val="000000"/>
          <w:sz w:val="24"/>
          <w:szCs w:val="24"/>
          <w:u w:val="single"/>
        </w:rPr>
      </w:pPr>
      <w:r>
        <w:rPr>
          <w:rFonts w:hint="eastAsia" w:ascii="仿宋" w:hAnsi="仿宋" w:eastAsia="仿宋" w:cs="仿宋"/>
          <w:color w:val="000000"/>
          <w:sz w:val="24"/>
          <w:szCs w:val="24"/>
        </w:rPr>
        <w:t>授权代表：</w:t>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（签字）</w:t>
      </w:r>
    </w:p>
    <w:p>
      <w:pPr>
        <w:spacing w:line="420" w:lineRule="auto"/>
        <w:ind w:right="343" w:firstLine="5760" w:firstLineChars="2400"/>
        <w:rPr>
          <w:rFonts w:ascii="仿宋" w:hAnsi="仿宋" w:eastAsia="仿宋" w:cs="仿宋"/>
          <w:color w:val="000000"/>
          <w:sz w:val="24"/>
          <w:szCs w:val="24"/>
          <w:u w:val="single"/>
        </w:rPr>
      </w:pPr>
      <w:r>
        <w:rPr>
          <w:rFonts w:hint="eastAsia" w:ascii="仿宋" w:hAnsi="仿宋" w:eastAsia="仿宋" w:cs="仿宋"/>
          <w:color w:val="000000"/>
          <w:sz w:val="24"/>
          <w:szCs w:val="24"/>
        </w:rPr>
        <w:t>日期：</w:t>
      </w:r>
      <w:r>
        <w:rPr>
          <w:rFonts w:hint="eastAsia" w:ascii="仿宋" w:hAnsi="仿宋" w:eastAsia="仿宋" w:cs="仿宋"/>
          <w:color w:val="000000"/>
          <w:sz w:val="24"/>
          <w:szCs w:val="24"/>
        </w:rPr>
        <w:tab/>
      </w:r>
      <w:r>
        <w:rPr>
          <w:rFonts w:hint="eastAsia" w:ascii="仿宋" w:hAnsi="仿宋" w:eastAsia="仿宋" w:cs="仿宋"/>
          <w:color w:val="000000"/>
          <w:sz w:val="24"/>
          <w:szCs w:val="24"/>
          <w:u w:val="single"/>
        </w:rPr>
        <w:t>年</w:t>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月</w:t>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日</w:t>
      </w:r>
    </w:p>
    <w:p>
      <w:pPr>
        <w:spacing w:line="420" w:lineRule="auto"/>
        <w:ind w:left="100" w:right="343" w:firstLine="559"/>
        <w:rPr>
          <w:rFonts w:ascii="仿宋" w:hAnsi="仿宋" w:eastAsia="仿宋" w:cs="仿宋"/>
          <w:color w:val="000000"/>
          <w:sz w:val="24"/>
          <w:szCs w:val="24"/>
        </w:rPr>
      </w:pPr>
    </w:p>
    <w:p>
      <w:pPr>
        <w:spacing w:before="2" w:line="180" w:lineRule="exact"/>
        <w:rPr>
          <w:rFonts w:ascii="仿宋" w:hAnsi="仿宋" w:eastAsia="仿宋" w:cs="仿宋"/>
          <w:color w:val="000000"/>
          <w:sz w:val="24"/>
          <w:szCs w:val="24"/>
        </w:rPr>
      </w:pPr>
    </w:p>
    <w:p>
      <w:pPr>
        <w:spacing w:line="200" w:lineRule="exact"/>
        <w:rPr>
          <w:rFonts w:ascii="仿宋" w:hAnsi="仿宋" w:eastAsia="仿宋" w:cs="仿宋"/>
          <w:color w:val="000000"/>
          <w:sz w:val="24"/>
          <w:szCs w:val="24"/>
        </w:rPr>
      </w:pPr>
    </w:p>
    <w:p>
      <w:pPr>
        <w:pStyle w:val="3"/>
        <w:spacing w:line="419" w:lineRule="exact"/>
        <w:ind w:left="0" w:right="760" w:firstLine="2851" w:firstLineChars="1000"/>
        <w:jc w:val="both"/>
        <w:rPr>
          <w:rFonts w:ascii="仿宋" w:hAnsi="仿宋" w:eastAsia="仿宋" w:cs="仿宋"/>
          <w:spacing w:val="2"/>
          <w:sz w:val="28"/>
          <w:szCs w:val="28"/>
        </w:rPr>
      </w:pPr>
    </w:p>
    <w:p>
      <w:pPr>
        <w:pStyle w:val="3"/>
        <w:spacing w:line="419" w:lineRule="exact"/>
        <w:ind w:left="0" w:right="760" w:firstLine="2851" w:firstLineChars="1000"/>
        <w:jc w:val="both"/>
        <w:rPr>
          <w:rFonts w:ascii="仿宋" w:hAnsi="仿宋" w:eastAsia="仿宋" w:cs="仿宋"/>
          <w:spacing w:val="2"/>
          <w:sz w:val="28"/>
          <w:szCs w:val="28"/>
        </w:rPr>
      </w:pPr>
    </w:p>
    <w:p>
      <w:pPr>
        <w:pStyle w:val="3"/>
        <w:spacing w:line="419" w:lineRule="exact"/>
        <w:ind w:left="0" w:right="760" w:firstLine="2851" w:firstLineChars="1000"/>
        <w:jc w:val="both"/>
        <w:rPr>
          <w:rFonts w:ascii="仿宋" w:hAnsi="仿宋" w:eastAsia="仿宋" w:cs="仿宋"/>
          <w:spacing w:val="2"/>
          <w:sz w:val="28"/>
          <w:szCs w:val="28"/>
        </w:rPr>
      </w:pPr>
    </w:p>
    <w:p>
      <w:pPr>
        <w:pStyle w:val="3"/>
        <w:spacing w:line="419" w:lineRule="exact"/>
        <w:ind w:left="0" w:right="760" w:firstLine="2851" w:firstLineChars="1000"/>
        <w:jc w:val="both"/>
        <w:rPr>
          <w:rFonts w:ascii="仿宋" w:hAnsi="仿宋" w:eastAsia="仿宋" w:cs="仿宋"/>
          <w:spacing w:val="2"/>
          <w:sz w:val="28"/>
          <w:szCs w:val="28"/>
        </w:rPr>
      </w:pPr>
    </w:p>
    <w:p>
      <w:pPr>
        <w:pStyle w:val="3"/>
        <w:spacing w:line="419" w:lineRule="exact"/>
        <w:ind w:left="0" w:right="760" w:firstLine="2851" w:firstLineChars="1000"/>
        <w:jc w:val="both"/>
        <w:rPr>
          <w:rFonts w:ascii="仿宋" w:hAnsi="仿宋" w:eastAsia="仿宋" w:cs="仿宋"/>
          <w:spacing w:val="2"/>
          <w:sz w:val="28"/>
          <w:szCs w:val="28"/>
        </w:rPr>
      </w:pPr>
    </w:p>
    <w:p>
      <w:pPr>
        <w:pStyle w:val="3"/>
        <w:spacing w:line="419" w:lineRule="exact"/>
        <w:ind w:left="0" w:right="760" w:firstLine="2851" w:firstLineChars="1000"/>
        <w:jc w:val="both"/>
        <w:rPr>
          <w:rFonts w:ascii="仿宋" w:hAnsi="仿宋" w:eastAsia="仿宋" w:cs="仿宋"/>
          <w:spacing w:val="2"/>
          <w:sz w:val="28"/>
          <w:szCs w:val="28"/>
        </w:rPr>
      </w:pPr>
    </w:p>
    <w:p>
      <w:pPr>
        <w:pStyle w:val="3"/>
        <w:spacing w:line="419" w:lineRule="exact"/>
        <w:ind w:left="0" w:right="760" w:firstLine="2851" w:firstLineChars="1000"/>
        <w:jc w:val="both"/>
        <w:rPr>
          <w:rFonts w:ascii="仿宋" w:hAnsi="仿宋" w:eastAsia="仿宋" w:cs="仿宋"/>
          <w:spacing w:val="2"/>
          <w:sz w:val="28"/>
          <w:szCs w:val="28"/>
        </w:rPr>
      </w:pPr>
    </w:p>
    <w:p>
      <w:pPr>
        <w:pStyle w:val="3"/>
        <w:spacing w:line="419" w:lineRule="exact"/>
        <w:ind w:left="0" w:right="760" w:firstLine="2851" w:firstLineChars="1000"/>
        <w:jc w:val="both"/>
        <w:rPr>
          <w:rFonts w:ascii="仿宋" w:hAnsi="仿宋" w:eastAsia="仿宋" w:cs="仿宋"/>
          <w:spacing w:val="2"/>
          <w:sz w:val="28"/>
          <w:szCs w:val="28"/>
        </w:rPr>
      </w:pPr>
    </w:p>
    <w:p>
      <w:pPr>
        <w:pStyle w:val="3"/>
        <w:spacing w:line="419" w:lineRule="exact"/>
        <w:ind w:left="0" w:right="760" w:firstLine="2851" w:firstLineChars="1000"/>
        <w:jc w:val="both"/>
        <w:rPr>
          <w:rFonts w:ascii="仿宋" w:hAnsi="仿宋" w:eastAsia="仿宋" w:cs="仿宋"/>
          <w:spacing w:val="2"/>
          <w:sz w:val="28"/>
          <w:szCs w:val="28"/>
        </w:rPr>
      </w:pPr>
    </w:p>
    <w:p>
      <w:pPr>
        <w:spacing w:line="419" w:lineRule="exact"/>
        <w:rPr>
          <w:rFonts w:ascii="仿宋" w:hAnsi="仿宋" w:eastAsia="仿宋" w:cs="仿宋"/>
          <w:color w:val="000000"/>
          <w:spacing w:val="2"/>
          <w:sz w:val="24"/>
          <w:szCs w:val="24"/>
        </w:rPr>
      </w:pPr>
    </w:p>
    <w:p>
      <w:pPr>
        <w:spacing w:line="419" w:lineRule="exact"/>
        <w:ind w:firstLine="1952" w:firstLineChars="800"/>
        <w:rPr>
          <w:rFonts w:ascii="仿宋" w:hAnsi="仿宋" w:eastAsia="仿宋" w:cs="仿宋"/>
          <w:color w:val="000000"/>
          <w:spacing w:val="2"/>
          <w:sz w:val="24"/>
          <w:szCs w:val="24"/>
        </w:rPr>
      </w:pPr>
    </w:p>
    <w:p>
      <w:pPr>
        <w:spacing w:line="419" w:lineRule="exact"/>
        <w:ind w:firstLine="1952" w:firstLineChars="800"/>
        <w:rPr>
          <w:rFonts w:ascii="仿宋" w:hAnsi="仿宋" w:eastAsia="仿宋" w:cs="仿宋"/>
          <w:color w:val="000000"/>
          <w:spacing w:val="2"/>
          <w:sz w:val="24"/>
          <w:szCs w:val="24"/>
        </w:rPr>
      </w:pPr>
    </w:p>
    <w:p>
      <w:pPr>
        <w:spacing w:line="419" w:lineRule="exact"/>
        <w:ind w:firstLine="1952" w:firstLineChars="800"/>
        <w:rPr>
          <w:rFonts w:ascii="仿宋" w:hAnsi="仿宋" w:eastAsia="仿宋" w:cs="仿宋"/>
          <w:color w:val="000000"/>
          <w:sz w:val="24"/>
          <w:szCs w:val="24"/>
        </w:rPr>
      </w:pPr>
      <w:r>
        <w:rPr>
          <w:rFonts w:hint="eastAsia" w:ascii="仿宋" w:hAnsi="仿宋" w:eastAsia="仿宋" w:cs="仿宋"/>
          <w:color w:val="000000"/>
          <w:spacing w:val="2"/>
          <w:sz w:val="24"/>
          <w:szCs w:val="24"/>
        </w:rPr>
        <w:t>（二）关于投标资</w:t>
      </w:r>
      <w:r>
        <w:rPr>
          <w:rFonts w:hint="eastAsia" w:ascii="仿宋" w:hAnsi="仿宋" w:eastAsia="仿宋" w:cs="仿宋"/>
          <w:color w:val="000000"/>
          <w:sz w:val="24"/>
          <w:szCs w:val="24"/>
        </w:rPr>
        <w:t>格</w:t>
      </w:r>
      <w:r>
        <w:rPr>
          <w:rFonts w:hint="eastAsia" w:ascii="仿宋" w:hAnsi="仿宋" w:eastAsia="仿宋" w:cs="仿宋"/>
          <w:color w:val="000000"/>
          <w:spacing w:val="2"/>
          <w:sz w:val="24"/>
          <w:szCs w:val="24"/>
        </w:rPr>
        <w:t>的声</w:t>
      </w:r>
      <w:r>
        <w:rPr>
          <w:rFonts w:hint="eastAsia" w:ascii="仿宋" w:hAnsi="仿宋" w:eastAsia="仿宋" w:cs="仿宋"/>
          <w:color w:val="000000"/>
          <w:sz w:val="24"/>
          <w:szCs w:val="24"/>
        </w:rPr>
        <w:t>明</w:t>
      </w:r>
    </w:p>
    <w:p>
      <w:pPr>
        <w:spacing w:line="200" w:lineRule="exact"/>
        <w:rPr>
          <w:rFonts w:ascii="仿宋" w:hAnsi="仿宋" w:eastAsia="仿宋" w:cs="仿宋"/>
          <w:color w:val="000000"/>
          <w:sz w:val="24"/>
          <w:szCs w:val="24"/>
        </w:rPr>
      </w:pPr>
    </w:p>
    <w:p>
      <w:pPr>
        <w:spacing w:line="200" w:lineRule="exact"/>
        <w:rPr>
          <w:rFonts w:ascii="仿宋" w:hAnsi="仿宋" w:eastAsia="仿宋" w:cs="仿宋"/>
          <w:color w:val="000000"/>
          <w:sz w:val="24"/>
          <w:szCs w:val="24"/>
        </w:rPr>
      </w:pPr>
    </w:p>
    <w:p>
      <w:pPr>
        <w:spacing w:line="200" w:lineRule="exact"/>
        <w:rPr>
          <w:rFonts w:ascii="仿宋" w:hAnsi="仿宋" w:eastAsia="仿宋" w:cs="仿宋"/>
          <w:color w:val="000000"/>
          <w:sz w:val="24"/>
          <w:szCs w:val="24"/>
        </w:rPr>
      </w:pPr>
    </w:p>
    <w:p>
      <w:pPr>
        <w:spacing w:before="17" w:line="220" w:lineRule="exact"/>
        <w:rPr>
          <w:rFonts w:ascii="仿宋" w:hAnsi="仿宋" w:eastAsia="仿宋" w:cs="仿宋"/>
          <w:color w:val="000000"/>
          <w:sz w:val="24"/>
          <w:szCs w:val="24"/>
        </w:rPr>
      </w:pPr>
    </w:p>
    <w:p>
      <w:pPr>
        <w:spacing w:before="29"/>
        <w:ind w:left="450"/>
        <w:rPr>
          <w:rFonts w:ascii="仿宋" w:hAnsi="仿宋" w:eastAsia="仿宋" w:cs="仿宋"/>
          <w:color w:val="000000"/>
          <w:sz w:val="24"/>
          <w:szCs w:val="24"/>
        </w:rPr>
      </w:pPr>
      <w:r>
        <w:rPr>
          <w:rFonts w:hint="eastAsia" w:ascii="仿宋" w:hAnsi="仿宋" w:eastAsia="仿宋" w:cs="仿宋"/>
          <w:color w:val="000000"/>
          <w:sz w:val="24"/>
          <w:szCs w:val="24"/>
        </w:rPr>
        <w:drawing>
          <wp:inline distT="0" distB="0" distL="114300" distR="114300">
            <wp:extent cx="1504950" cy="9525"/>
            <wp:effectExtent l="0" t="0" r="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25"/>
                    <a:stretch>
                      <a:fillRect/>
                    </a:stretch>
                  </pic:blipFill>
                  <pic:spPr>
                    <a:xfrm>
                      <a:off x="0" y="0"/>
                      <a:ext cx="1504950" cy="9525"/>
                    </a:xfrm>
                    <a:prstGeom prst="rect">
                      <a:avLst/>
                    </a:prstGeom>
                    <a:noFill/>
                    <a:ln>
                      <a:noFill/>
                    </a:ln>
                  </pic:spPr>
                </pic:pic>
              </a:graphicData>
            </a:graphic>
          </wp:inline>
        </w:drawing>
      </w:r>
    </w:p>
    <w:p>
      <w:pPr>
        <w:spacing w:before="2" w:line="170" w:lineRule="exact"/>
        <w:rPr>
          <w:rFonts w:ascii="仿宋" w:hAnsi="仿宋" w:eastAsia="仿宋" w:cs="仿宋"/>
          <w:color w:val="000000"/>
          <w:sz w:val="24"/>
          <w:szCs w:val="24"/>
        </w:rPr>
      </w:pPr>
    </w:p>
    <w:p>
      <w:pPr>
        <w:tabs>
          <w:tab w:val="left" w:pos="3179"/>
          <w:tab w:val="left" w:pos="5418"/>
        </w:tabs>
        <w:spacing w:line="334" w:lineRule="auto"/>
        <w:ind w:left="100" w:right="100" w:firstLine="559"/>
        <w:rPr>
          <w:rFonts w:ascii="仿宋" w:hAnsi="仿宋" w:eastAsia="仿宋" w:cs="仿宋"/>
          <w:color w:val="000000"/>
          <w:sz w:val="24"/>
          <w:szCs w:val="24"/>
        </w:rPr>
      </w:pPr>
      <w:r>
        <w:rPr>
          <w:rFonts w:hint="eastAsia" w:ascii="仿宋" w:hAnsi="仿宋" w:eastAsia="仿宋" w:cs="仿宋"/>
          <w:color w:val="000000"/>
          <w:spacing w:val="-1"/>
          <w:sz w:val="24"/>
          <w:szCs w:val="24"/>
        </w:rPr>
        <w:t>我</w:t>
      </w:r>
      <w:r>
        <w:rPr>
          <w:rFonts w:hint="eastAsia" w:ascii="仿宋" w:hAnsi="仿宋" w:eastAsia="仿宋" w:cs="仿宋"/>
          <w:color w:val="000000"/>
          <w:spacing w:val="-3"/>
          <w:sz w:val="24"/>
          <w:szCs w:val="24"/>
        </w:rPr>
        <w:t>单</w:t>
      </w:r>
      <w:r>
        <w:rPr>
          <w:rFonts w:hint="eastAsia" w:ascii="仿宋" w:hAnsi="仿宋" w:eastAsia="仿宋" w:cs="仿宋"/>
          <w:color w:val="000000"/>
          <w:spacing w:val="-1"/>
          <w:sz w:val="24"/>
          <w:szCs w:val="24"/>
        </w:rPr>
        <w:t>位自</w:t>
      </w:r>
      <w:r>
        <w:rPr>
          <w:rFonts w:hint="eastAsia" w:ascii="仿宋" w:hAnsi="仿宋" w:eastAsia="仿宋" w:cs="仿宋"/>
          <w:color w:val="000000"/>
          <w:spacing w:val="-3"/>
          <w:sz w:val="24"/>
          <w:szCs w:val="24"/>
        </w:rPr>
        <w:t>愿</w:t>
      </w:r>
      <w:r>
        <w:rPr>
          <w:rFonts w:hint="eastAsia" w:ascii="仿宋" w:hAnsi="仿宋" w:eastAsia="仿宋" w:cs="仿宋"/>
          <w:color w:val="000000"/>
          <w:spacing w:val="-1"/>
          <w:sz w:val="24"/>
          <w:szCs w:val="24"/>
        </w:rPr>
        <w:t>参</w:t>
      </w:r>
      <w:r>
        <w:rPr>
          <w:rFonts w:hint="eastAsia" w:ascii="仿宋" w:hAnsi="仿宋" w:eastAsia="仿宋" w:cs="仿宋"/>
          <w:color w:val="000000"/>
          <w:sz w:val="24"/>
          <w:szCs w:val="24"/>
        </w:rPr>
        <w:t>加</w:t>
      </w:r>
      <w:r>
        <w:rPr>
          <w:rFonts w:hint="eastAsia" w:ascii="仿宋" w:hAnsi="仿宋" w:eastAsia="仿宋" w:cs="仿宋"/>
          <w:color w:val="000000"/>
          <w:sz w:val="24"/>
          <w:szCs w:val="24"/>
          <w:u w:val="single"/>
        </w:rPr>
        <w:tab/>
      </w:r>
      <w:r>
        <w:rPr>
          <w:rFonts w:hint="eastAsia" w:ascii="仿宋" w:hAnsi="仿宋" w:eastAsia="仿宋" w:cs="仿宋"/>
          <w:color w:val="000000"/>
          <w:spacing w:val="-1"/>
          <w:sz w:val="24"/>
          <w:szCs w:val="24"/>
          <w:u w:val="single"/>
        </w:rPr>
        <w:t>（</w:t>
      </w:r>
      <w:r>
        <w:rPr>
          <w:rFonts w:hint="eastAsia" w:ascii="仿宋" w:hAnsi="仿宋" w:eastAsia="仿宋" w:cs="仿宋"/>
          <w:color w:val="000000"/>
          <w:spacing w:val="-3"/>
          <w:sz w:val="24"/>
          <w:szCs w:val="24"/>
          <w:u w:val="single"/>
        </w:rPr>
        <w:t>项</w:t>
      </w:r>
      <w:r>
        <w:rPr>
          <w:rFonts w:hint="eastAsia" w:ascii="仿宋" w:hAnsi="仿宋" w:eastAsia="仿宋" w:cs="仿宋"/>
          <w:color w:val="000000"/>
          <w:spacing w:val="-1"/>
          <w:sz w:val="24"/>
          <w:szCs w:val="24"/>
          <w:u w:val="single"/>
        </w:rPr>
        <w:t>目名</w:t>
      </w:r>
      <w:r>
        <w:rPr>
          <w:rFonts w:hint="eastAsia" w:ascii="仿宋" w:hAnsi="仿宋" w:eastAsia="仿宋" w:cs="仿宋"/>
          <w:color w:val="000000"/>
          <w:spacing w:val="-3"/>
          <w:sz w:val="24"/>
          <w:szCs w:val="24"/>
          <w:u w:val="single"/>
        </w:rPr>
        <w:t>称</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u w:val="single"/>
        </w:rPr>
        <w:tab/>
      </w:r>
      <w:r>
        <w:rPr>
          <w:rFonts w:hint="eastAsia" w:ascii="仿宋" w:hAnsi="仿宋" w:eastAsia="仿宋" w:cs="仿宋"/>
          <w:color w:val="000000"/>
          <w:spacing w:val="-1"/>
          <w:sz w:val="24"/>
          <w:szCs w:val="24"/>
        </w:rPr>
        <w:t>招标投</w:t>
      </w:r>
      <w:r>
        <w:rPr>
          <w:rFonts w:hint="eastAsia" w:ascii="仿宋" w:hAnsi="仿宋" w:eastAsia="仿宋" w:cs="仿宋"/>
          <w:color w:val="000000"/>
          <w:spacing w:val="-3"/>
          <w:sz w:val="24"/>
          <w:szCs w:val="24"/>
        </w:rPr>
        <w:t>标</w:t>
      </w:r>
      <w:r>
        <w:rPr>
          <w:rFonts w:hint="eastAsia" w:ascii="仿宋" w:hAnsi="仿宋" w:eastAsia="仿宋" w:cs="仿宋"/>
          <w:color w:val="000000"/>
          <w:spacing w:val="-1"/>
          <w:sz w:val="24"/>
          <w:szCs w:val="24"/>
        </w:rPr>
        <w:t>活</w:t>
      </w:r>
      <w:r>
        <w:rPr>
          <w:rFonts w:hint="eastAsia" w:ascii="仿宋" w:hAnsi="仿宋" w:eastAsia="仿宋" w:cs="仿宋"/>
          <w:color w:val="000000"/>
          <w:spacing w:val="-3"/>
          <w:sz w:val="24"/>
          <w:szCs w:val="24"/>
        </w:rPr>
        <w:t>动</w:t>
      </w:r>
      <w:r>
        <w:rPr>
          <w:rFonts w:hint="eastAsia" w:ascii="仿宋" w:hAnsi="仿宋" w:eastAsia="仿宋" w:cs="仿宋"/>
          <w:color w:val="000000"/>
          <w:spacing w:val="-1"/>
          <w:sz w:val="24"/>
          <w:szCs w:val="24"/>
        </w:rPr>
        <w:t>；现</w:t>
      </w:r>
      <w:r>
        <w:rPr>
          <w:rFonts w:hint="eastAsia" w:ascii="仿宋" w:hAnsi="仿宋" w:eastAsia="仿宋" w:cs="仿宋"/>
          <w:color w:val="000000"/>
          <w:spacing w:val="-3"/>
          <w:sz w:val="24"/>
          <w:szCs w:val="24"/>
        </w:rPr>
        <w:t>就</w:t>
      </w:r>
      <w:r>
        <w:rPr>
          <w:rFonts w:hint="eastAsia" w:ascii="仿宋" w:hAnsi="仿宋" w:eastAsia="仿宋" w:cs="仿宋"/>
          <w:color w:val="000000"/>
          <w:spacing w:val="-1"/>
          <w:sz w:val="24"/>
          <w:szCs w:val="24"/>
        </w:rPr>
        <w:t>磋</w:t>
      </w:r>
      <w:r>
        <w:rPr>
          <w:rFonts w:hint="eastAsia" w:ascii="仿宋" w:hAnsi="仿宋" w:eastAsia="仿宋" w:cs="仿宋"/>
          <w:color w:val="000000"/>
          <w:spacing w:val="-3"/>
          <w:sz w:val="24"/>
          <w:szCs w:val="24"/>
        </w:rPr>
        <w:t>商</w:t>
      </w:r>
      <w:r>
        <w:rPr>
          <w:rFonts w:hint="eastAsia" w:ascii="仿宋" w:hAnsi="仿宋" w:eastAsia="仿宋" w:cs="仿宋"/>
          <w:color w:val="000000"/>
          <w:spacing w:val="-1"/>
          <w:sz w:val="24"/>
          <w:szCs w:val="24"/>
        </w:rPr>
        <w:t>文</w:t>
      </w:r>
      <w:r>
        <w:rPr>
          <w:rFonts w:hint="eastAsia" w:ascii="仿宋" w:hAnsi="仿宋" w:eastAsia="仿宋" w:cs="仿宋"/>
          <w:color w:val="000000"/>
          <w:sz w:val="24"/>
          <w:szCs w:val="24"/>
        </w:rPr>
        <w:t>件</w:t>
      </w:r>
      <w:r>
        <w:rPr>
          <w:rFonts w:hint="eastAsia" w:ascii="仿宋" w:hAnsi="仿宋" w:eastAsia="仿宋" w:cs="仿宋"/>
          <w:color w:val="000000"/>
          <w:spacing w:val="-1"/>
          <w:sz w:val="24"/>
          <w:szCs w:val="24"/>
        </w:rPr>
        <w:t>第</w:t>
      </w:r>
      <w:r>
        <w:rPr>
          <w:rFonts w:hint="eastAsia" w:ascii="仿宋" w:hAnsi="仿宋" w:eastAsia="仿宋" w:cs="仿宋"/>
          <w:color w:val="000000"/>
          <w:spacing w:val="-3"/>
          <w:sz w:val="24"/>
          <w:szCs w:val="24"/>
        </w:rPr>
        <w:t>二</w:t>
      </w:r>
      <w:r>
        <w:rPr>
          <w:rFonts w:hint="eastAsia" w:ascii="仿宋" w:hAnsi="仿宋" w:eastAsia="仿宋" w:cs="仿宋"/>
          <w:color w:val="000000"/>
          <w:spacing w:val="-1"/>
          <w:sz w:val="24"/>
          <w:szCs w:val="24"/>
        </w:rPr>
        <w:t>章</w:t>
      </w:r>
      <w:r>
        <w:rPr>
          <w:rFonts w:hint="eastAsia" w:ascii="仿宋" w:hAnsi="仿宋" w:eastAsia="仿宋" w:cs="仿宋"/>
          <w:color w:val="000000"/>
          <w:sz w:val="24"/>
          <w:szCs w:val="24"/>
        </w:rPr>
        <w:t>第</w:t>
      </w:r>
      <w:r>
        <w:rPr>
          <w:rFonts w:hint="eastAsia" w:ascii="仿宋" w:hAnsi="仿宋" w:eastAsia="仿宋" w:cs="仿宋"/>
          <w:color w:val="000000"/>
          <w:spacing w:val="1"/>
          <w:sz w:val="24"/>
          <w:szCs w:val="24"/>
        </w:rPr>
        <w:t>1</w:t>
      </w:r>
      <w:r>
        <w:rPr>
          <w:rFonts w:hint="eastAsia" w:ascii="仿宋" w:hAnsi="仿宋" w:eastAsia="仿宋" w:cs="仿宋"/>
          <w:color w:val="000000"/>
          <w:spacing w:val="-2"/>
          <w:sz w:val="24"/>
          <w:szCs w:val="24"/>
        </w:rPr>
        <w:t>.4</w:t>
      </w:r>
      <w:r>
        <w:rPr>
          <w:rFonts w:hint="eastAsia" w:ascii="仿宋" w:hAnsi="仿宋" w:eastAsia="仿宋" w:cs="仿宋"/>
          <w:color w:val="000000"/>
          <w:spacing w:val="1"/>
          <w:sz w:val="24"/>
          <w:szCs w:val="24"/>
        </w:rPr>
        <w:t>.</w:t>
      </w:r>
      <w:r>
        <w:rPr>
          <w:rFonts w:hint="eastAsia" w:ascii="仿宋" w:hAnsi="仿宋" w:eastAsia="仿宋" w:cs="仿宋"/>
          <w:color w:val="000000"/>
          <w:sz w:val="24"/>
          <w:szCs w:val="24"/>
        </w:rPr>
        <w:t>4</w:t>
      </w:r>
      <w:r>
        <w:rPr>
          <w:rFonts w:hint="eastAsia" w:ascii="仿宋" w:hAnsi="仿宋" w:eastAsia="仿宋" w:cs="仿宋"/>
          <w:color w:val="000000"/>
          <w:spacing w:val="-1"/>
          <w:sz w:val="24"/>
          <w:szCs w:val="24"/>
        </w:rPr>
        <w:t>款</w:t>
      </w:r>
      <w:r>
        <w:rPr>
          <w:rFonts w:hint="eastAsia" w:ascii="仿宋" w:hAnsi="仿宋" w:eastAsia="仿宋" w:cs="仿宋"/>
          <w:color w:val="000000"/>
          <w:spacing w:val="-3"/>
          <w:sz w:val="24"/>
          <w:szCs w:val="24"/>
        </w:rPr>
        <w:t>的</w:t>
      </w:r>
      <w:r>
        <w:rPr>
          <w:rFonts w:hint="eastAsia" w:ascii="仿宋" w:hAnsi="仿宋" w:eastAsia="仿宋" w:cs="仿宋"/>
          <w:color w:val="000000"/>
          <w:spacing w:val="-1"/>
          <w:sz w:val="24"/>
          <w:szCs w:val="24"/>
        </w:rPr>
        <w:t>情形</w:t>
      </w:r>
      <w:r>
        <w:rPr>
          <w:rFonts w:hint="eastAsia" w:ascii="仿宋" w:hAnsi="仿宋" w:eastAsia="仿宋" w:cs="仿宋"/>
          <w:color w:val="000000"/>
          <w:spacing w:val="-3"/>
          <w:sz w:val="24"/>
          <w:szCs w:val="24"/>
        </w:rPr>
        <w:t>说</w:t>
      </w:r>
      <w:r>
        <w:rPr>
          <w:rFonts w:hint="eastAsia" w:ascii="仿宋" w:hAnsi="仿宋" w:eastAsia="仿宋" w:cs="仿宋"/>
          <w:color w:val="000000"/>
          <w:spacing w:val="-1"/>
          <w:sz w:val="24"/>
          <w:szCs w:val="24"/>
        </w:rPr>
        <w:t>明如</w:t>
      </w:r>
      <w:r>
        <w:rPr>
          <w:rFonts w:hint="eastAsia" w:ascii="仿宋" w:hAnsi="仿宋" w:eastAsia="仿宋" w:cs="仿宋"/>
          <w:color w:val="000000"/>
          <w:spacing w:val="-3"/>
          <w:sz w:val="24"/>
          <w:szCs w:val="24"/>
        </w:rPr>
        <w:t>下</w:t>
      </w:r>
      <w:r>
        <w:rPr>
          <w:rFonts w:hint="eastAsia" w:ascii="仿宋" w:hAnsi="仿宋" w:eastAsia="仿宋" w:cs="仿宋"/>
          <w:color w:val="000000"/>
          <w:sz w:val="24"/>
          <w:szCs w:val="24"/>
        </w:rPr>
        <w:t>：</w:t>
      </w:r>
    </w:p>
    <w:p>
      <w:pPr>
        <w:spacing w:before="4" w:line="130" w:lineRule="exact"/>
        <w:rPr>
          <w:rFonts w:ascii="仿宋" w:hAnsi="仿宋" w:eastAsia="仿宋" w:cs="仿宋"/>
          <w:color w:val="000000"/>
          <w:sz w:val="24"/>
          <w:szCs w:val="24"/>
        </w:rPr>
      </w:pPr>
    </w:p>
    <w:p>
      <w:pPr>
        <w:spacing w:line="377" w:lineRule="auto"/>
        <w:ind w:left="100" w:firstLine="520"/>
        <w:rPr>
          <w:rFonts w:ascii="仿宋" w:hAnsi="仿宋" w:eastAsia="仿宋" w:cs="仿宋"/>
          <w:color w:val="000000"/>
          <w:sz w:val="24"/>
          <w:szCs w:val="24"/>
        </w:rPr>
      </w:pPr>
      <w:r>
        <w:rPr>
          <w:rFonts w:hint="eastAsia" w:ascii="仿宋" w:hAnsi="仿宋" w:eastAsia="仿宋" w:cs="仿宋"/>
          <w:color w:val="000000"/>
          <w:sz w:val="24"/>
          <w:szCs w:val="24"/>
        </w:rPr>
        <w:t>(l）</w:t>
      </w:r>
      <w:r>
        <w:rPr>
          <w:rFonts w:hint="eastAsia" w:ascii="仿宋" w:hAnsi="仿宋" w:eastAsia="仿宋" w:cs="仿宋"/>
          <w:color w:val="000000"/>
          <w:spacing w:val="2"/>
          <w:sz w:val="24"/>
          <w:szCs w:val="24"/>
        </w:rPr>
        <w:t>我</w:t>
      </w:r>
      <w:r>
        <w:rPr>
          <w:rFonts w:hint="eastAsia" w:ascii="仿宋" w:hAnsi="仿宋" w:eastAsia="仿宋" w:cs="仿宋"/>
          <w:color w:val="000000"/>
          <w:sz w:val="24"/>
          <w:szCs w:val="24"/>
        </w:rPr>
        <w:t>公司</w:t>
      </w:r>
      <w:r>
        <w:rPr>
          <w:rFonts w:hint="eastAsia" w:ascii="仿宋" w:hAnsi="仿宋" w:eastAsia="仿宋" w:cs="仿宋"/>
          <w:color w:val="000000"/>
          <w:spacing w:val="2"/>
          <w:sz w:val="24"/>
          <w:szCs w:val="24"/>
        </w:rPr>
        <w:t>（</w:t>
      </w:r>
      <w:r>
        <w:rPr>
          <w:rFonts w:hint="eastAsia" w:ascii="仿宋" w:hAnsi="仿宋" w:eastAsia="仿宋" w:cs="仿宋"/>
          <w:color w:val="000000"/>
          <w:sz w:val="24"/>
          <w:szCs w:val="24"/>
        </w:rPr>
        <w:t>填：</w:t>
      </w:r>
      <w:r>
        <w:rPr>
          <w:rFonts w:hint="eastAsia" w:ascii="仿宋" w:hAnsi="仿宋" w:eastAsia="仿宋" w:cs="仿宋"/>
          <w:color w:val="000000"/>
          <w:spacing w:val="2"/>
          <w:sz w:val="24"/>
          <w:szCs w:val="24"/>
        </w:rPr>
        <w:t>是</w:t>
      </w:r>
      <w:r>
        <w:rPr>
          <w:rFonts w:hint="eastAsia" w:ascii="仿宋" w:hAnsi="仿宋" w:eastAsia="仿宋" w:cs="仿宋"/>
          <w:color w:val="000000"/>
          <w:sz w:val="24"/>
          <w:szCs w:val="24"/>
        </w:rPr>
        <w:t>/不</w:t>
      </w:r>
      <w:r>
        <w:rPr>
          <w:rFonts w:hint="eastAsia" w:ascii="仿宋" w:hAnsi="仿宋" w:eastAsia="仿宋" w:cs="仿宋"/>
          <w:color w:val="000000"/>
          <w:spacing w:val="2"/>
          <w:sz w:val="24"/>
          <w:szCs w:val="24"/>
        </w:rPr>
        <w:t>是</w:t>
      </w:r>
      <w:r>
        <w:rPr>
          <w:rFonts w:hint="eastAsia" w:ascii="仿宋" w:hAnsi="仿宋" w:eastAsia="仿宋" w:cs="仿宋"/>
          <w:color w:val="000000"/>
          <w:sz w:val="24"/>
          <w:szCs w:val="24"/>
        </w:rPr>
        <w:t>）采</w:t>
      </w:r>
      <w:r>
        <w:rPr>
          <w:rFonts w:hint="eastAsia" w:ascii="仿宋" w:hAnsi="仿宋" w:eastAsia="仿宋" w:cs="仿宋"/>
          <w:color w:val="000000"/>
          <w:spacing w:val="2"/>
          <w:sz w:val="24"/>
          <w:szCs w:val="24"/>
        </w:rPr>
        <w:t>购</w:t>
      </w:r>
      <w:r>
        <w:rPr>
          <w:rFonts w:hint="eastAsia" w:ascii="仿宋" w:hAnsi="仿宋" w:eastAsia="仿宋" w:cs="仿宋"/>
          <w:color w:val="000000"/>
          <w:sz w:val="24"/>
          <w:szCs w:val="24"/>
        </w:rPr>
        <w:t>人不</w:t>
      </w:r>
      <w:r>
        <w:rPr>
          <w:rFonts w:hint="eastAsia" w:ascii="仿宋" w:hAnsi="仿宋" w:eastAsia="仿宋" w:cs="仿宋"/>
          <w:color w:val="000000"/>
          <w:spacing w:val="2"/>
          <w:sz w:val="24"/>
          <w:szCs w:val="24"/>
        </w:rPr>
        <w:t>具</w:t>
      </w:r>
      <w:r>
        <w:rPr>
          <w:rFonts w:hint="eastAsia" w:ascii="仿宋" w:hAnsi="仿宋" w:eastAsia="仿宋" w:cs="仿宋"/>
          <w:color w:val="000000"/>
          <w:sz w:val="24"/>
          <w:szCs w:val="24"/>
        </w:rPr>
        <w:t>有独</w:t>
      </w:r>
      <w:r>
        <w:rPr>
          <w:rFonts w:hint="eastAsia" w:ascii="仿宋" w:hAnsi="仿宋" w:eastAsia="仿宋" w:cs="仿宋"/>
          <w:color w:val="000000"/>
          <w:spacing w:val="2"/>
          <w:sz w:val="24"/>
          <w:szCs w:val="24"/>
        </w:rPr>
        <w:t>立</w:t>
      </w:r>
      <w:r>
        <w:rPr>
          <w:rFonts w:hint="eastAsia" w:ascii="仿宋" w:hAnsi="仿宋" w:eastAsia="仿宋" w:cs="仿宋"/>
          <w:color w:val="000000"/>
          <w:sz w:val="24"/>
          <w:szCs w:val="24"/>
        </w:rPr>
        <w:t>法人</w:t>
      </w:r>
      <w:r>
        <w:rPr>
          <w:rFonts w:hint="eastAsia" w:ascii="仿宋" w:hAnsi="仿宋" w:eastAsia="仿宋" w:cs="仿宋"/>
          <w:color w:val="000000"/>
          <w:spacing w:val="2"/>
          <w:sz w:val="24"/>
          <w:szCs w:val="24"/>
        </w:rPr>
        <w:t>资</w:t>
      </w:r>
      <w:r>
        <w:rPr>
          <w:rFonts w:hint="eastAsia" w:ascii="仿宋" w:hAnsi="仿宋" w:eastAsia="仿宋" w:cs="仿宋"/>
          <w:color w:val="000000"/>
          <w:sz w:val="24"/>
          <w:szCs w:val="24"/>
        </w:rPr>
        <w:t>格的</w:t>
      </w:r>
      <w:r>
        <w:rPr>
          <w:rFonts w:hint="eastAsia" w:ascii="仿宋" w:hAnsi="仿宋" w:eastAsia="仿宋" w:cs="仿宋"/>
          <w:color w:val="000000"/>
          <w:spacing w:val="2"/>
          <w:sz w:val="24"/>
          <w:szCs w:val="24"/>
        </w:rPr>
        <w:t>附</w:t>
      </w:r>
      <w:r>
        <w:rPr>
          <w:rFonts w:hint="eastAsia" w:ascii="仿宋" w:hAnsi="仿宋" w:eastAsia="仿宋" w:cs="仿宋"/>
          <w:color w:val="000000"/>
          <w:sz w:val="24"/>
          <w:szCs w:val="24"/>
        </w:rPr>
        <w:t>属机</w:t>
      </w:r>
      <w:r>
        <w:rPr>
          <w:rFonts w:hint="eastAsia" w:ascii="仿宋" w:hAnsi="仿宋" w:eastAsia="仿宋" w:cs="仿宋"/>
          <w:color w:val="000000"/>
          <w:spacing w:val="2"/>
          <w:sz w:val="24"/>
          <w:szCs w:val="24"/>
        </w:rPr>
        <w:t>构</w:t>
      </w:r>
      <w:r>
        <w:rPr>
          <w:rFonts w:hint="eastAsia" w:ascii="仿宋" w:hAnsi="仿宋" w:eastAsia="仿宋" w:cs="仿宋"/>
          <w:color w:val="000000"/>
          <w:sz w:val="24"/>
          <w:szCs w:val="24"/>
        </w:rPr>
        <w:t>（单位</w:t>
      </w:r>
      <w:r>
        <w:rPr>
          <w:rFonts w:hint="eastAsia" w:ascii="仿宋" w:hAnsi="仿宋" w:eastAsia="仿宋" w:cs="仿宋"/>
          <w:color w:val="000000"/>
          <w:spacing w:val="2"/>
          <w:sz w:val="24"/>
          <w:szCs w:val="24"/>
        </w:rPr>
        <w:t>）</w:t>
      </w:r>
      <w:r>
        <w:rPr>
          <w:rFonts w:hint="eastAsia" w:ascii="仿宋" w:hAnsi="仿宋" w:eastAsia="仿宋" w:cs="仿宋"/>
          <w:color w:val="000000"/>
          <w:sz w:val="24"/>
          <w:szCs w:val="24"/>
        </w:rPr>
        <w:t>;</w:t>
      </w:r>
    </w:p>
    <w:p>
      <w:pPr>
        <w:spacing w:before="68" w:line="375" w:lineRule="auto"/>
        <w:ind w:left="100" w:right="480" w:firstLine="650"/>
        <w:rPr>
          <w:rFonts w:ascii="仿宋" w:hAnsi="仿宋" w:eastAsia="仿宋" w:cs="仿宋"/>
          <w:color w:val="000000"/>
          <w:sz w:val="24"/>
          <w:szCs w:val="24"/>
        </w:rPr>
      </w:pPr>
      <w:r>
        <w:rPr>
          <w:rFonts w:hint="eastAsia" w:ascii="仿宋" w:hAnsi="仿宋" w:eastAsia="仿宋" w:cs="仿宋"/>
          <w:color w:val="000000"/>
          <w:w w:val="95"/>
          <w:sz w:val="24"/>
          <w:szCs w:val="24"/>
        </w:rPr>
        <w:t>(2）</w:t>
      </w:r>
      <w:r>
        <w:rPr>
          <w:rFonts w:hint="eastAsia" w:ascii="仿宋" w:hAnsi="仿宋" w:eastAsia="仿宋" w:cs="仿宋"/>
          <w:color w:val="000000"/>
          <w:spacing w:val="1"/>
          <w:w w:val="95"/>
          <w:sz w:val="24"/>
          <w:szCs w:val="24"/>
        </w:rPr>
        <w:t>我</w:t>
      </w:r>
      <w:r>
        <w:rPr>
          <w:rFonts w:hint="eastAsia" w:ascii="仿宋" w:hAnsi="仿宋" w:eastAsia="仿宋" w:cs="仿宋"/>
          <w:color w:val="000000"/>
          <w:w w:val="95"/>
          <w:sz w:val="24"/>
          <w:szCs w:val="24"/>
        </w:rPr>
        <w:t>公司</w:t>
      </w:r>
      <w:r>
        <w:rPr>
          <w:rFonts w:hint="eastAsia" w:ascii="仿宋" w:hAnsi="仿宋" w:eastAsia="仿宋" w:cs="仿宋"/>
          <w:color w:val="000000"/>
          <w:spacing w:val="1"/>
          <w:w w:val="95"/>
          <w:sz w:val="24"/>
          <w:szCs w:val="24"/>
        </w:rPr>
        <w:t>（</w:t>
      </w:r>
      <w:r>
        <w:rPr>
          <w:rFonts w:hint="eastAsia" w:ascii="仿宋" w:hAnsi="仿宋" w:eastAsia="仿宋" w:cs="仿宋"/>
          <w:color w:val="000000"/>
          <w:w w:val="95"/>
          <w:sz w:val="24"/>
          <w:szCs w:val="24"/>
        </w:rPr>
        <w:t>填：</w:t>
      </w:r>
      <w:r>
        <w:rPr>
          <w:rFonts w:hint="eastAsia" w:ascii="仿宋" w:hAnsi="仿宋" w:eastAsia="仿宋" w:cs="仿宋"/>
          <w:color w:val="000000"/>
          <w:spacing w:val="1"/>
          <w:w w:val="95"/>
          <w:sz w:val="24"/>
          <w:szCs w:val="24"/>
        </w:rPr>
        <w:t>是</w:t>
      </w:r>
      <w:r>
        <w:rPr>
          <w:rFonts w:hint="eastAsia" w:ascii="仿宋" w:hAnsi="仿宋" w:eastAsia="仿宋" w:cs="仿宋"/>
          <w:color w:val="000000"/>
          <w:w w:val="95"/>
          <w:sz w:val="24"/>
          <w:szCs w:val="24"/>
        </w:rPr>
        <w:t>/不</w:t>
      </w:r>
      <w:r>
        <w:rPr>
          <w:rFonts w:hint="eastAsia" w:ascii="仿宋" w:hAnsi="仿宋" w:eastAsia="仿宋" w:cs="仿宋"/>
          <w:color w:val="000000"/>
          <w:spacing w:val="1"/>
          <w:w w:val="95"/>
          <w:sz w:val="24"/>
          <w:szCs w:val="24"/>
        </w:rPr>
        <w:t>是</w:t>
      </w:r>
      <w:r>
        <w:rPr>
          <w:rFonts w:hint="eastAsia" w:ascii="仿宋" w:hAnsi="仿宋" w:eastAsia="仿宋" w:cs="仿宋"/>
          <w:color w:val="000000"/>
          <w:w w:val="95"/>
          <w:sz w:val="24"/>
          <w:szCs w:val="24"/>
        </w:rPr>
        <w:t>）为</w:t>
      </w:r>
      <w:r>
        <w:rPr>
          <w:rFonts w:hint="eastAsia" w:ascii="仿宋" w:hAnsi="仿宋" w:eastAsia="仿宋" w:cs="仿宋"/>
          <w:color w:val="000000"/>
          <w:spacing w:val="1"/>
          <w:w w:val="95"/>
          <w:sz w:val="24"/>
          <w:szCs w:val="24"/>
        </w:rPr>
        <w:t>本</w:t>
      </w:r>
      <w:r>
        <w:rPr>
          <w:rFonts w:hint="eastAsia" w:ascii="仿宋" w:hAnsi="仿宋" w:eastAsia="仿宋" w:cs="仿宋"/>
          <w:color w:val="000000"/>
          <w:w w:val="95"/>
          <w:sz w:val="24"/>
          <w:szCs w:val="24"/>
        </w:rPr>
        <w:t>采</w:t>
      </w:r>
      <w:r>
        <w:rPr>
          <w:rFonts w:hint="eastAsia" w:ascii="仿宋" w:hAnsi="仿宋" w:eastAsia="仿宋" w:cs="仿宋"/>
          <w:color w:val="000000"/>
          <w:spacing w:val="1"/>
          <w:w w:val="95"/>
          <w:sz w:val="24"/>
          <w:szCs w:val="24"/>
        </w:rPr>
        <w:t>购</w:t>
      </w:r>
      <w:r>
        <w:rPr>
          <w:rFonts w:hint="eastAsia" w:ascii="仿宋" w:hAnsi="仿宋" w:eastAsia="仿宋" w:cs="仿宋"/>
          <w:color w:val="000000"/>
          <w:w w:val="95"/>
          <w:sz w:val="24"/>
          <w:szCs w:val="24"/>
        </w:rPr>
        <w:t>项目前</w:t>
      </w:r>
      <w:r>
        <w:rPr>
          <w:rFonts w:hint="eastAsia" w:ascii="仿宋" w:hAnsi="仿宋" w:eastAsia="仿宋" w:cs="仿宋"/>
          <w:color w:val="000000"/>
          <w:spacing w:val="1"/>
          <w:w w:val="95"/>
          <w:sz w:val="24"/>
          <w:szCs w:val="24"/>
        </w:rPr>
        <w:t>期</w:t>
      </w:r>
      <w:r>
        <w:rPr>
          <w:rFonts w:hint="eastAsia" w:ascii="仿宋" w:hAnsi="仿宋" w:eastAsia="仿宋" w:cs="仿宋"/>
          <w:color w:val="000000"/>
          <w:w w:val="95"/>
          <w:sz w:val="24"/>
          <w:szCs w:val="24"/>
        </w:rPr>
        <w:t>准备</w:t>
      </w:r>
      <w:r>
        <w:rPr>
          <w:rFonts w:hint="eastAsia" w:ascii="仿宋" w:hAnsi="仿宋" w:eastAsia="仿宋" w:cs="仿宋"/>
          <w:color w:val="000000"/>
          <w:spacing w:val="1"/>
          <w:w w:val="95"/>
          <w:sz w:val="24"/>
          <w:szCs w:val="24"/>
        </w:rPr>
        <w:t>提</w:t>
      </w:r>
      <w:r>
        <w:rPr>
          <w:rFonts w:hint="eastAsia" w:ascii="仿宋" w:hAnsi="仿宋" w:eastAsia="仿宋" w:cs="仿宋"/>
          <w:color w:val="000000"/>
          <w:w w:val="95"/>
          <w:sz w:val="24"/>
          <w:szCs w:val="24"/>
        </w:rPr>
        <w:t>供设</w:t>
      </w:r>
      <w:r>
        <w:rPr>
          <w:rFonts w:hint="eastAsia" w:ascii="仿宋" w:hAnsi="仿宋" w:eastAsia="仿宋" w:cs="仿宋"/>
          <w:color w:val="000000"/>
          <w:spacing w:val="1"/>
          <w:w w:val="95"/>
          <w:sz w:val="24"/>
          <w:szCs w:val="24"/>
        </w:rPr>
        <w:t>计</w:t>
      </w:r>
      <w:r>
        <w:rPr>
          <w:rFonts w:hint="eastAsia" w:ascii="仿宋" w:hAnsi="仿宋" w:eastAsia="仿宋" w:cs="仿宋"/>
          <w:color w:val="000000"/>
          <w:w w:val="95"/>
          <w:sz w:val="24"/>
          <w:szCs w:val="24"/>
        </w:rPr>
        <w:t>或咨</w:t>
      </w:r>
      <w:r>
        <w:rPr>
          <w:rFonts w:hint="eastAsia" w:ascii="仿宋" w:hAnsi="仿宋" w:eastAsia="仿宋" w:cs="仿宋"/>
          <w:color w:val="000000"/>
          <w:spacing w:val="1"/>
          <w:w w:val="95"/>
          <w:sz w:val="24"/>
          <w:szCs w:val="24"/>
        </w:rPr>
        <w:t>询</w:t>
      </w:r>
      <w:r>
        <w:rPr>
          <w:rFonts w:hint="eastAsia" w:ascii="仿宋" w:hAnsi="仿宋" w:eastAsia="仿宋" w:cs="仿宋"/>
          <w:color w:val="000000"/>
          <w:w w:val="95"/>
          <w:sz w:val="24"/>
          <w:szCs w:val="24"/>
        </w:rPr>
        <w:t>服</w:t>
      </w:r>
      <w:r>
        <w:rPr>
          <w:rFonts w:hint="eastAsia" w:ascii="仿宋" w:hAnsi="仿宋" w:eastAsia="仿宋" w:cs="仿宋"/>
          <w:color w:val="000000"/>
          <w:sz w:val="24"/>
          <w:szCs w:val="24"/>
        </w:rPr>
        <w:t>务；</w:t>
      </w:r>
    </w:p>
    <w:p>
      <w:pPr>
        <w:spacing w:before="59" w:line="341" w:lineRule="auto"/>
        <w:ind w:left="659" w:right="1639"/>
        <w:rPr>
          <w:rFonts w:ascii="仿宋" w:hAnsi="仿宋" w:eastAsia="仿宋" w:cs="仿宋"/>
          <w:color w:val="000000"/>
          <w:sz w:val="24"/>
          <w:szCs w:val="24"/>
        </w:rPr>
      </w:pPr>
      <w:r>
        <w:rPr>
          <w:rFonts w:hint="eastAsia" w:ascii="仿宋" w:hAnsi="仿宋" w:eastAsia="仿宋" w:cs="仿宋"/>
          <w:color w:val="000000"/>
          <w:spacing w:val="1"/>
          <w:sz w:val="24"/>
          <w:szCs w:val="24"/>
        </w:rPr>
        <w:t>(</w:t>
      </w:r>
      <w:r>
        <w:rPr>
          <w:rFonts w:hint="eastAsia" w:ascii="仿宋" w:hAnsi="仿宋" w:eastAsia="仿宋" w:cs="仿宋"/>
          <w:color w:val="000000"/>
          <w:spacing w:val="-2"/>
          <w:sz w:val="24"/>
          <w:szCs w:val="24"/>
        </w:rPr>
        <w:t>3</w:t>
      </w:r>
      <w:r>
        <w:rPr>
          <w:rFonts w:hint="eastAsia" w:ascii="仿宋" w:hAnsi="仿宋" w:eastAsia="仿宋" w:cs="仿宋"/>
          <w:color w:val="000000"/>
          <w:spacing w:val="-1"/>
          <w:sz w:val="24"/>
          <w:szCs w:val="24"/>
        </w:rPr>
        <w:t>）</w:t>
      </w:r>
      <w:r>
        <w:rPr>
          <w:rFonts w:hint="eastAsia" w:ascii="仿宋" w:hAnsi="仿宋" w:eastAsia="仿宋" w:cs="仿宋"/>
          <w:color w:val="000000"/>
          <w:spacing w:val="-3"/>
          <w:sz w:val="24"/>
          <w:szCs w:val="24"/>
        </w:rPr>
        <w:t>我</w:t>
      </w:r>
      <w:r>
        <w:rPr>
          <w:rFonts w:hint="eastAsia" w:ascii="仿宋" w:hAnsi="仿宋" w:eastAsia="仿宋" w:cs="仿宋"/>
          <w:color w:val="000000"/>
          <w:spacing w:val="-1"/>
          <w:sz w:val="24"/>
          <w:szCs w:val="24"/>
        </w:rPr>
        <w:t>公司</w:t>
      </w:r>
      <w:r>
        <w:rPr>
          <w:rFonts w:hint="eastAsia" w:ascii="仿宋" w:hAnsi="仿宋" w:eastAsia="仿宋" w:cs="仿宋"/>
          <w:color w:val="000000"/>
          <w:spacing w:val="-3"/>
          <w:sz w:val="24"/>
          <w:szCs w:val="24"/>
        </w:rPr>
        <w:t>（</w:t>
      </w:r>
      <w:r>
        <w:rPr>
          <w:rFonts w:hint="eastAsia" w:ascii="仿宋" w:hAnsi="仿宋" w:eastAsia="仿宋" w:cs="仿宋"/>
          <w:color w:val="000000"/>
          <w:spacing w:val="-1"/>
          <w:sz w:val="24"/>
          <w:szCs w:val="24"/>
        </w:rPr>
        <w:t>填：</w:t>
      </w:r>
      <w:r>
        <w:rPr>
          <w:rFonts w:hint="eastAsia" w:ascii="仿宋" w:hAnsi="仿宋" w:eastAsia="仿宋" w:cs="仿宋"/>
          <w:color w:val="000000"/>
          <w:spacing w:val="-3"/>
          <w:sz w:val="24"/>
          <w:szCs w:val="24"/>
        </w:rPr>
        <w:t>是</w:t>
      </w:r>
      <w:r>
        <w:rPr>
          <w:rFonts w:hint="eastAsia" w:ascii="仿宋" w:hAnsi="仿宋" w:eastAsia="仿宋" w:cs="仿宋"/>
          <w:color w:val="000000"/>
          <w:spacing w:val="1"/>
          <w:sz w:val="24"/>
          <w:szCs w:val="24"/>
        </w:rPr>
        <w:t>/</w:t>
      </w:r>
      <w:r>
        <w:rPr>
          <w:rFonts w:hint="eastAsia" w:ascii="仿宋" w:hAnsi="仿宋" w:eastAsia="仿宋" w:cs="仿宋"/>
          <w:color w:val="000000"/>
          <w:spacing w:val="-1"/>
          <w:sz w:val="24"/>
          <w:szCs w:val="24"/>
        </w:rPr>
        <w:t>不</w:t>
      </w:r>
      <w:r>
        <w:rPr>
          <w:rFonts w:hint="eastAsia" w:ascii="仿宋" w:hAnsi="仿宋" w:eastAsia="仿宋" w:cs="仿宋"/>
          <w:color w:val="000000"/>
          <w:spacing w:val="-3"/>
          <w:sz w:val="24"/>
          <w:szCs w:val="24"/>
        </w:rPr>
        <w:t>是</w:t>
      </w:r>
      <w:r>
        <w:rPr>
          <w:rFonts w:hint="eastAsia" w:ascii="仿宋" w:hAnsi="仿宋" w:eastAsia="仿宋" w:cs="仿宋"/>
          <w:color w:val="000000"/>
          <w:spacing w:val="-1"/>
          <w:sz w:val="24"/>
          <w:szCs w:val="24"/>
        </w:rPr>
        <w:t>）被</w:t>
      </w:r>
      <w:r>
        <w:rPr>
          <w:rFonts w:hint="eastAsia" w:ascii="仿宋" w:hAnsi="仿宋" w:eastAsia="仿宋" w:cs="仿宋"/>
          <w:color w:val="000000"/>
          <w:spacing w:val="-3"/>
          <w:sz w:val="24"/>
          <w:szCs w:val="24"/>
        </w:rPr>
        <w:t>责</w:t>
      </w:r>
      <w:r>
        <w:rPr>
          <w:rFonts w:hint="eastAsia" w:ascii="仿宋" w:hAnsi="仿宋" w:eastAsia="仿宋" w:cs="仿宋"/>
          <w:color w:val="000000"/>
          <w:spacing w:val="-1"/>
          <w:sz w:val="24"/>
          <w:szCs w:val="24"/>
        </w:rPr>
        <w:t>令停</w:t>
      </w:r>
      <w:r>
        <w:rPr>
          <w:rFonts w:hint="eastAsia" w:ascii="仿宋" w:hAnsi="仿宋" w:eastAsia="仿宋" w:cs="仿宋"/>
          <w:color w:val="000000"/>
          <w:spacing w:val="-3"/>
          <w:sz w:val="24"/>
          <w:szCs w:val="24"/>
        </w:rPr>
        <w:t>业</w:t>
      </w:r>
      <w:r>
        <w:rPr>
          <w:rFonts w:hint="eastAsia" w:ascii="仿宋" w:hAnsi="仿宋" w:eastAsia="仿宋" w:cs="仿宋"/>
          <w:color w:val="000000"/>
          <w:sz w:val="24"/>
          <w:szCs w:val="24"/>
        </w:rPr>
        <w:t xml:space="preserve">； </w:t>
      </w:r>
    </w:p>
    <w:p>
      <w:pPr>
        <w:spacing w:before="59" w:line="341" w:lineRule="auto"/>
        <w:ind w:left="659" w:right="1639"/>
        <w:rPr>
          <w:rFonts w:ascii="仿宋" w:hAnsi="仿宋" w:eastAsia="仿宋" w:cs="仿宋"/>
          <w:color w:val="000000"/>
          <w:sz w:val="24"/>
          <w:szCs w:val="24"/>
        </w:rPr>
      </w:pPr>
      <w:r>
        <w:rPr>
          <w:rFonts w:hint="eastAsia" w:ascii="仿宋" w:hAnsi="仿宋" w:eastAsia="仿宋" w:cs="仿宋"/>
          <w:color w:val="000000"/>
          <w:spacing w:val="1"/>
          <w:sz w:val="24"/>
          <w:szCs w:val="24"/>
        </w:rPr>
        <w:t>(</w:t>
      </w:r>
      <w:r>
        <w:rPr>
          <w:rFonts w:hint="eastAsia" w:ascii="仿宋" w:hAnsi="仿宋" w:eastAsia="仿宋" w:cs="仿宋"/>
          <w:color w:val="000000"/>
          <w:spacing w:val="-2"/>
          <w:sz w:val="24"/>
          <w:szCs w:val="24"/>
        </w:rPr>
        <w:t>4</w:t>
      </w:r>
      <w:r>
        <w:rPr>
          <w:rFonts w:hint="eastAsia" w:ascii="仿宋" w:hAnsi="仿宋" w:eastAsia="仿宋" w:cs="仿宋"/>
          <w:color w:val="000000"/>
          <w:spacing w:val="-1"/>
          <w:sz w:val="24"/>
          <w:szCs w:val="24"/>
        </w:rPr>
        <w:t>）</w:t>
      </w:r>
      <w:r>
        <w:rPr>
          <w:rFonts w:hint="eastAsia" w:ascii="仿宋" w:hAnsi="仿宋" w:eastAsia="仿宋" w:cs="仿宋"/>
          <w:color w:val="000000"/>
          <w:spacing w:val="-3"/>
          <w:sz w:val="24"/>
          <w:szCs w:val="24"/>
        </w:rPr>
        <w:t>我</w:t>
      </w:r>
      <w:r>
        <w:rPr>
          <w:rFonts w:hint="eastAsia" w:ascii="仿宋" w:hAnsi="仿宋" w:eastAsia="仿宋" w:cs="仿宋"/>
          <w:color w:val="000000"/>
          <w:spacing w:val="-1"/>
          <w:sz w:val="24"/>
          <w:szCs w:val="24"/>
        </w:rPr>
        <w:t>公司</w:t>
      </w:r>
      <w:r>
        <w:rPr>
          <w:rFonts w:hint="eastAsia" w:ascii="仿宋" w:hAnsi="仿宋" w:eastAsia="仿宋" w:cs="仿宋"/>
          <w:color w:val="000000"/>
          <w:spacing w:val="-3"/>
          <w:sz w:val="24"/>
          <w:szCs w:val="24"/>
        </w:rPr>
        <w:t>（</w:t>
      </w:r>
      <w:r>
        <w:rPr>
          <w:rFonts w:hint="eastAsia" w:ascii="仿宋" w:hAnsi="仿宋" w:eastAsia="仿宋" w:cs="仿宋"/>
          <w:color w:val="000000"/>
          <w:spacing w:val="-1"/>
          <w:sz w:val="24"/>
          <w:szCs w:val="24"/>
        </w:rPr>
        <w:t>填：</w:t>
      </w:r>
      <w:r>
        <w:rPr>
          <w:rFonts w:hint="eastAsia" w:ascii="仿宋" w:hAnsi="仿宋" w:eastAsia="仿宋" w:cs="仿宋"/>
          <w:color w:val="000000"/>
          <w:spacing w:val="-3"/>
          <w:sz w:val="24"/>
          <w:szCs w:val="24"/>
        </w:rPr>
        <w:t>是</w:t>
      </w:r>
      <w:r>
        <w:rPr>
          <w:rFonts w:hint="eastAsia" w:ascii="仿宋" w:hAnsi="仿宋" w:eastAsia="仿宋" w:cs="仿宋"/>
          <w:color w:val="000000"/>
          <w:spacing w:val="1"/>
          <w:sz w:val="24"/>
          <w:szCs w:val="24"/>
        </w:rPr>
        <w:t>/</w:t>
      </w:r>
      <w:r>
        <w:rPr>
          <w:rFonts w:hint="eastAsia" w:ascii="仿宋" w:hAnsi="仿宋" w:eastAsia="仿宋" w:cs="仿宋"/>
          <w:color w:val="000000"/>
          <w:spacing w:val="-1"/>
          <w:sz w:val="24"/>
          <w:szCs w:val="24"/>
        </w:rPr>
        <w:t>不</w:t>
      </w:r>
      <w:r>
        <w:rPr>
          <w:rFonts w:hint="eastAsia" w:ascii="仿宋" w:hAnsi="仿宋" w:eastAsia="仿宋" w:cs="仿宋"/>
          <w:color w:val="000000"/>
          <w:spacing w:val="-3"/>
          <w:sz w:val="24"/>
          <w:szCs w:val="24"/>
        </w:rPr>
        <w:t>是</w:t>
      </w:r>
      <w:r>
        <w:rPr>
          <w:rFonts w:hint="eastAsia" w:ascii="仿宋" w:hAnsi="仿宋" w:eastAsia="仿宋" w:cs="仿宋"/>
          <w:color w:val="000000"/>
          <w:spacing w:val="-1"/>
          <w:sz w:val="24"/>
          <w:szCs w:val="24"/>
        </w:rPr>
        <w:t>）被</w:t>
      </w:r>
      <w:r>
        <w:rPr>
          <w:rFonts w:hint="eastAsia" w:ascii="仿宋" w:hAnsi="仿宋" w:eastAsia="仿宋" w:cs="仿宋"/>
          <w:color w:val="000000"/>
          <w:spacing w:val="-3"/>
          <w:sz w:val="24"/>
          <w:szCs w:val="24"/>
        </w:rPr>
        <w:t>暂</w:t>
      </w:r>
      <w:r>
        <w:rPr>
          <w:rFonts w:hint="eastAsia" w:ascii="仿宋" w:hAnsi="仿宋" w:eastAsia="仿宋" w:cs="仿宋"/>
          <w:color w:val="000000"/>
          <w:spacing w:val="-1"/>
          <w:sz w:val="24"/>
          <w:szCs w:val="24"/>
        </w:rPr>
        <w:t>停或</w:t>
      </w:r>
      <w:r>
        <w:rPr>
          <w:rFonts w:hint="eastAsia" w:ascii="仿宋" w:hAnsi="仿宋" w:eastAsia="仿宋" w:cs="仿宋"/>
          <w:color w:val="000000"/>
          <w:spacing w:val="-3"/>
          <w:sz w:val="24"/>
          <w:szCs w:val="24"/>
        </w:rPr>
        <w:t>取</w:t>
      </w:r>
      <w:r>
        <w:rPr>
          <w:rFonts w:hint="eastAsia" w:ascii="仿宋" w:hAnsi="仿宋" w:eastAsia="仿宋" w:cs="仿宋"/>
          <w:color w:val="000000"/>
          <w:spacing w:val="-1"/>
          <w:sz w:val="24"/>
          <w:szCs w:val="24"/>
        </w:rPr>
        <w:t>消磋</w:t>
      </w:r>
      <w:r>
        <w:rPr>
          <w:rFonts w:hint="eastAsia" w:ascii="仿宋" w:hAnsi="仿宋" w:eastAsia="仿宋" w:cs="仿宋"/>
          <w:color w:val="000000"/>
          <w:spacing w:val="-3"/>
          <w:sz w:val="24"/>
          <w:szCs w:val="24"/>
        </w:rPr>
        <w:t>商</w:t>
      </w:r>
      <w:r>
        <w:rPr>
          <w:rFonts w:hint="eastAsia" w:ascii="仿宋" w:hAnsi="仿宋" w:eastAsia="仿宋" w:cs="仿宋"/>
          <w:color w:val="000000"/>
          <w:spacing w:val="-1"/>
          <w:sz w:val="24"/>
          <w:szCs w:val="24"/>
        </w:rPr>
        <w:t>资</w:t>
      </w:r>
      <w:r>
        <w:rPr>
          <w:rFonts w:hint="eastAsia" w:ascii="仿宋" w:hAnsi="仿宋" w:eastAsia="仿宋" w:cs="仿宋"/>
          <w:color w:val="000000"/>
          <w:spacing w:val="-3"/>
          <w:sz w:val="24"/>
          <w:szCs w:val="24"/>
        </w:rPr>
        <w:t>格</w:t>
      </w:r>
      <w:r>
        <w:rPr>
          <w:rFonts w:hint="eastAsia" w:ascii="仿宋" w:hAnsi="仿宋" w:eastAsia="仿宋" w:cs="仿宋"/>
          <w:color w:val="000000"/>
          <w:spacing w:val="-1"/>
          <w:sz w:val="24"/>
          <w:szCs w:val="24"/>
        </w:rPr>
        <w:t>的</w:t>
      </w:r>
      <w:r>
        <w:rPr>
          <w:rFonts w:hint="eastAsia" w:ascii="仿宋" w:hAnsi="仿宋" w:eastAsia="仿宋" w:cs="仿宋"/>
          <w:color w:val="000000"/>
          <w:sz w:val="24"/>
          <w:szCs w:val="24"/>
        </w:rPr>
        <w:t>；</w:t>
      </w:r>
    </w:p>
    <w:p>
      <w:pPr>
        <w:spacing w:before="59" w:line="341" w:lineRule="auto"/>
        <w:ind w:right="1639" w:firstLine="484" w:firstLineChars="200"/>
        <w:rPr>
          <w:rFonts w:ascii="仿宋" w:hAnsi="仿宋" w:eastAsia="仿宋" w:cs="仿宋"/>
          <w:color w:val="000000"/>
          <w:sz w:val="24"/>
          <w:szCs w:val="24"/>
        </w:rPr>
      </w:pPr>
      <w:r>
        <w:rPr>
          <w:rFonts w:hint="eastAsia" w:ascii="仿宋" w:hAnsi="仿宋" w:eastAsia="仿宋" w:cs="仿宋"/>
          <w:color w:val="000000"/>
          <w:spacing w:val="1"/>
          <w:sz w:val="24"/>
          <w:szCs w:val="24"/>
        </w:rPr>
        <w:t>(</w:t>
      </w:r>
      <w:r>
        <w:rPr>
          <w:rFonts w:hint="eastAsia" w:ascii="仿宋" w:hAnsi="仿宋" w:eastAsia="仿宋" w:cs="仿宋"/>
          <w:color w:val="000000"/>
          <w:spacing w:val="-2"/>
          <w:sz w:val="24"/>
          <w:szCs w:val="24"/>
        </w:rPr>
        <w:t>5</w:t>
      </w:r>
      <w:r>
        <w:rPr>
          <w:rFonts w:hint="eastAsia" w:ascii="仿宋" w:hAnsi="仿宋" w:eastAsia="仿宋" w:cs="仿宋"/>
          <w:color w:val="000000"/>
          <w:spacing w:val="-1"/>
          <w:sz w:val="24"/>
          <w:szCs w:val="24"/>
        </w:rPr>
        <w:t>）</w:t>
      </w:r>
      <w:r>
        <w:rPr>
          <w:rFonts w:hint="eastAsia" w:ascii="仿宋" w:hAnsi="仿宋" w:eastAsia="仿宋" w:cs="仿宋"/>
          <w:color w:val="000000"/>
          <w:spacing w:val="-3"/>
          <w:sz w:val="24"/>
          <w:szCs w:val="24"/>
        </w:rPr>
        <w:t>我</w:t>
      </w:r>
      <w:r>
        <w:rPr>
          <w:rFonts w:hint="eastAsia" w:ascii="仿宋" w:hAnsi="仿宋" w:eastAsia="仿宋" w:cs="仿宋"/>
          <w:color w:val="000000"/>
          <w:spacing w:val="-1"/>
          <w:sz w:val="24"/>
          <w:szCs w:val="24"/>
        </w:rPr>
        <w:t>公司</w:t>
      </w:r>
      <w:r>
        <w:rPr>
          <w:rFonts w:hint="eastAsia" w:ascii="仿宋" w:hAnsi="仿宋" w:eastAsia="仿宋" w:cs="仿宋"/>
          <w:color w:val="000000"/>
          <w:spacing w:val="-3"/>
          <w:sz w:val="24"/>
          <w:szCs w:val="24"/>
        </w:rPr>
        <w:t>（</w:t>
      </w:r>
      <w:r>
        <w:rPr>
          <w:rFonts w:hint="eastAsia" w:ascii="仿宋" w:hAnsi="仿宋" w:eastAsia="仿宋" w:cs="仿宋"/>
          <w:color w:val="000000"/>
          <w:spacing w:val="-1"/>
          <w:sz w:val="24"/>
          <w:szCs w:val="24"/>
        </w:rPr>
        <w:t>填：</w:t>
      </w:r>
      <w:r>
        <w:rPr>
          <w:rFonts w:hint="eastAsia" w:ascii="仿宋" w:hAnsi="仿宋" w:eastAsia="仿宋" w:cs="仿宋"/>
          <w:color w:val="000000"/>
          <w:spacing w:val="-3"/>
          <w:sz w:val="24"/>
          <w:szCs w:val="24"/>
        </w:rPr>
        <w:t>是</w:t>
      </w:r>
      <w:r>
        <w:rPr>
          <w:rFonts w:hint="eastAsia" w:ascii="仿宋" w:hAnsi="仿宋" w:eastAsia="仿宋" w:cs="仿宋"/>
          <w:color w:val="000000"/>
          <w:spacing w:val="1"/>
          <w:sz w:val="24"/>
          <w:szCs w:val="24"/>
        </w:rPr>
        <w:t>/</w:t>
      </w:r>
      <w:r>
        <w:rPr>
          <w:rFonts w:hint="eastAsia" w:ascii="仿宋" w:hAnsi="仿宋" w:eastAsia="仿宋" w:cs="仿宋"/>
          <w:color w:val="000000"/>
          <w:spacing w:val="-1"/>
          <w:sz w:val="24"/>
          <w:szCs w:val="24"/>
        </w:rPr>
        <w:t>不</w:t>
      </w:r>
      <w:r>
        <w:rPr>
          <w:rFonts w:hint="eastAsia" w:ascii="仿宋" w:hAnsi="仿宋" w:eastAsia="仿宋" w:cs="仿宋"/>
          <w:color w:val="000000"/>
          <w:spacing w:val="-3"/>
          <w:sz w:val="24"/>
          <w:szCs w:val="24"/>
        </w:rPr>
        <w:t>是</w:t>
      </w:r>
      <w:r>
        <w:rPr>
          <w:rFonts w:hint="eastAsia" w:ascii="仿宋" w:hAnsi="仿宋" w:eastAsia="仿宋" w:cs="仿宋"/>
          <w:color w:val="000000"/>
          <w:spacing w:val="-1"/>
          <w:sz w:val="24"/>
          <w:szCs w:val="24"/>
        </w:rPr>
        <w:t>）财</w:t>
      </w:r>
      <w:r>
        <w:rPr>
          <w:rFonts w:hint="eastAsia" w:ascii="仿宋" w:hAnsi="仿宋" w:eastAsia="仿宋" w:cs="仿宋"/>
          <w:color w:val="000000"/>
          <w:spacing w:val="-3"/>
          <w:sz w:val="24"/>
          <w:szCs w:val="24"/>
        </w:rPr>
        <w:t>产</w:t>
      </w:r>
      <w:r>
        <w:rPr>
          <w:rFonts w:hint="eastAsia" w:ascii="仿宋" w:hAnsi="仿宋" w:eastAsia="仿宋" w:cs="仿宋"/>
          <w:color w:val="000000"/>
          <w:spacing w:val="-1"/>
          <w:sz w:val="24"/>
          <w:szCs w:val="24"/>
        </w:rPr>
        <w:t>被接</w:t>
      </w:r>
      <w:r>
        <w:rPr>
          <w:rFonts w:hint="eastAsia" w:ascii="仿宋" w:hAnsi="仿宋" w:eastAsia="仿宋" w:cs="仿宋"/>
          <w:color w:val="000000"/>
          <w:spacing w:val="-3"/>
          <w:sz w:val="24"/>
          <w:szCs w:val="24"/>
        </w:rPr>
        <w:t>管</w:t>
      </w:r>
      <w:r>
        <w:rPr>
          <w:rFonts w:hint="eastAsia" w:ascii="仿宋" w:hAnsi="仿宋" w:eastAsia="仿宋" w:cs="仿宋"/>
          <w:color w:val="000000"/>
          <w:spacing w:val="-1"/>
          <w:sz w:val="24"/>
          <w:szCs w:val="24"/>
        </w:rPr>
        <w:t>或冻</w:t>
      </w:r>
      <w:r>
        <w:rPr>
          <w:rFonts w:hint="eastAsia" w:ascii="仿宋" w:hAnsi="仿宋" w:eastAsia="仿宋" w:cs="仿宋"/>
          <w:color w:val="000000"/>
          <w:spacing w:val="-3"/>
          <w:sz w:val="24"/>
          <w:szCs w:val="24"/>
        </w:rPr>
        <w:t>结</w:t>
      </w:r>
      <w:r>
        <w:rPr>
          <w:rFonts w:hint="eastAsia" w:ascii="仿宋" w:hAnsi="仿宋" w:eastAsia="仿宋" w:cs="仿宋"/>
          <w:color w:val="000000"/>
          <w:spacing w:val="-1"/>
          <w:sz w:val="24"/>
          <w:szCs w:val="24"/>
        </w:rPr>
        <w:t>的</w:t>
      </w:r>
      <w:r>
        <w:rPr>
          <w:rFonts w:hint="eastAsia" w:ascii="仿宋" w:hAnsi="仿宋" w:eastAsia="仿宋" w:cs="仿宋"/>
          <w:color w:val="000000"/>
          <w:sz w:val="24"/>
          <w:szCs w:val="24"/>
        </w:rPr>
        <w:t>；</w:t>
      </w:r>
    </w:p>
    <w:p>
      <w:pPr>
        <w:spacing w:before="59" w:line="491" w:lineRule="auto"/>
        <w:ind w:left="940" w:right="177" w:hanging="360"/>
        <w:rPr>
          <w:rFonts w:ascii="仿宋" w:hAnsi="仿宋" w:eastAsia="仿宋" w:cs="仿宋"/>
          <w:color w:val="000000"/>
          <w:sz w:val="24"/>
          <w:szCs w:val="24"/>
        </w:rPr>
      </w:pPr>
      <w:r>
        <w:rPr>
          <w:rFonts w:hint="eastAsia" w:ascii="仿宋" w:hAnsi="仿宋" w:eastAsia="仿宋" w:cs="仿宋"/>
          <w:color w:val="000000"/>
          <w:spacing w:val="-1"/>
          <w:sz w:val="24"/>
          <w:szCs w:val="24"/>
        </w:rPr>
        <w:t>（</w:t>
      </w:r>
      <w:r>
        <w:rPr>
          <w:rFonts w:hint="eastAsia" w:ascii="仿宋" w:hAnsi="仿宋" w:eastAsia="仿宋" w:cs="仿宋"/>
          <w:color w:val="000000"/>
          <w:spacing w:val="-2"/>
          <w:sz w:val="24"/>
          <w:szCs w:val="24"/>
        </w:rPr>
        <w:t>6</w:t>
      </w:r>
      <w:r>
        <w:rPr>
          <w:rFonts w:hint="eastAsia" w:ascii="仿宋" w:hAnsi="仿宋" w:eastAsia="仿宋" w:cs="仿宋"/>
          <w:color w:val="000000"/>
          <w:spacing w:val="-1"/>
          <w:sz w:val="24"/>
          <w:szCs w:val="24"/>
        </w:rPr>
        <w:t>）我</w:t>
      </w:r>
      <w:r>
        <w:rPr>
          <w:rFonts w:hint="eastAsia" w:ascii="仿宋" w:hAnsi="仿宋" w:eastAsia="仿宋" w:cs="仿宋"/>
          <w:color w:val="000000"/>
          <w:spacing w:val="-3"/>
          <w:sz w:val="24"/>
          <w:szCs w:val="24"/>
        </w:rPr>
        <w:t>公</w:t>
      </w:r>
      <w:r>
        <w:rPr>
          <w:rFonts w:hint="eastAsia" w:ascii="仿宋" w:hAnsi="仿宋" w:eastAsia="仿宋" w:cs="仿宋"/>
          <w:color w:val="000000"/>
          <w:spacing w:val="-1"/>
          <w:sz w:val="24"/>
          <w:szCs w:val="24"/>
        </w:rPr>
        <w:t>司在</w:t>
      </w:r>
      <w:r>
        <w:rPr>
          <w:rFonts w:hint="eastAsia" w:ascii="仿宋" w:hAnsi="仿宋" w:eastAsia="仿宋" w:cs="仿宋"/>
          <w:color w:val="000000"/>
          <w:spacing w:val="-3"/>
          <w:sz w:val="24"/>
          <w:szCs w:val="24"/>
        </w:rPr>
        <w:t>最</w:t>
      </w:r>
      <w:r>
        <w:rPr>
          <w:rFonts w:hint="eastAsia" w:ascii="仿宋" w:hAnsi="仿宋" w:eastAsia="仿宋" w:cs="仿宋"/>
          <w:color w:val="000000"/>
          <w:spacing w:val="-1"/>
          <w:sz w:val="24"/>
          <w:szCs w:val="24"/>
        </w:rPr>
        <w:t>近三</w:t>
      </w:r>
      <w:r>
        <w:rPr>
          <w:rFonts w:hint="eastAsia" w:ascii="仿宋" w:hAnsi="仿宋" w:eastAsia="仿宋" w:cs="仿宋"/>
          <w:color w:val="000000"/>
          <w:spacing w:val="-3"/>
          <w:sz w:val="24"/>
          <w:szCs w:val="24"/>
        </w:rPr>
        <w:t>年</w:t>
      </w:r>
      <w:r>
        <w:rPr>
          <w:rFonts w:hint="eastAsia" w:ascii="仿宋" w:hAnsi="仿宋" w:eastAsia="仿宋" w:cs="仿宋"/>
          <w:color w:val="000000"/>
          <w:spacing w:val="-1"/>
          <w:sz w:val="24"/>
          <w:szCs w:val="24"/>
        </w:rPr>
        <w:t>内（</w:t>
      </w:r>
      <w:r>
        <w:rPr>
          <w:rFonts w:hint="eastAsia" w:ascii="仿宋" w:hAnsi="仿宋" w:eastAsia="仿宋" w:cs="仿宋"/>
          <w:color w:val="000000"/>
          <w:spacing w:val="-3"/>
          <w:sz w:val="24"/>
          <w:szCs w:val="24"/>
        </w:rPr>
        <w:t>填</w:t>
      </w:r>
      <w:r>
        <w:rPr>
          <w:rFonts w:hint="eastAsia" w:ascii="仿宋" w:hAnsi="仿宋" w:eastAsia="仿宋" w:cs="仿宋"/>
          <w:color w:val="000000"/>
          <w:spacing w:val="-1"/>
          <w:sz w:val="24"/>
          <w:szCs w:val="24"/>
        </w:rPr>
        <w:t>：</w:t>
      </w:r>
      <w:r>
        <w:rPr>
          <w:rFonts w:hint="eastAsia" w:ascii="仿宋" w:hAnsi="仿宋" w:eastAsia="仿宋" w:cs="仿宋"/>
          <w:color w:val="000000"/>
          <w:spacing w:val="-3"/>
          <w:sz w:val="24"/>
          <w:szCs w:val="24"/>
        </w:rPr>
        <w:t>有</w:t>
      </w:r>
      <w:r>
        <w:rPr>
          <w:rFonts w:hint="eastAsia" w:ascii="仿宋" w:hAnsi="仿宋" w:eastAsia="仿宋" w:cs="仿宋"/>
          <w:color w:val="000000"/>
          <w:spacing w:val="1"/>
          <w:sz w:val="24"/>
          <w:szCs w:val="24"/>
        </w:rPr>
        <w:t>/</w:t>
      </w:r>
      <w:r>
        <w:rPr>
          <w:rFonts w:hint="eastAsia" w:ascii="仿宋" w:hAnsi="仿宋" w:eastAsia="仿宋" w:cs="仿宋"/>
          <w:color w:val="000000"/>
          <w:spacing w:val="-1"/>
          <w:sz w:val="24"/>
          <w:szCs w:val="24"/>
        </w:rPr>
        <w:t>没</w:t>
      </w:r>
      <w:r>
        <w:rPr>
          <w:rFonts w:hint="eastAsia" w:ascii="仿宋" w:hAnsi="仿宋" w:eastAsia="仿宋" w:cs="仿宋"/>
          <w:color w:val="000000"/>
          <w:spacing w:val="-3"/>
          <w:sz w:val="24"/>
          <w:szCs w:val="24"/>
        </w:rPr>
        <w:t>有</w:t>
      </w:r>
      <w:r>
        <w:rPr>
          <w:rFonts w:hint="eastAsia" w:ascii="仿宋" w:hAnsi="仿宋" w:eastAsia="仿宋" w:cs="仿宋"/>
          <w:color w:val="000000"/>
          <w:spacing w:val="-1"/>
          <w:sz w:val="24"/>
          <w:szCs w:val="24"/>
        </w:rPr>
        <w:t>）骗</w:t>
      </w:r>
      <w:r>
        <w:rPr>
          <w:rFonts w:hint="eastAsia" w:ascii="仿宋" w:hAnsi="仿宋" w:eastAsia="仿宋" w:cs="仿宋"/>
          <w:color w:val="000000"/>
          <w:spacing w:val="-3"/>
          <w:sz w:val="24"/>
          <w:szCs w:val="24"/>
        </w:rPr>
        <w:t>取</w:t>
      </w:r>
      <w:r>
        <w:rPr>
          <w:rFonts w:hint="eastAsia" w:ascii="仿宋" w:hAnsi="仿宋" w:eastAsia="仿宋" w:cs="仿宋"/>
          <w:color w:val="000000"/>
          <w:spacing w:val="-1"/>
          <w:sz w:val="24"/>
          <w:szCs w:val="24"/>
        </w:rPr>
        <w:t>中标</w:t>
      </w:r>
      <w:r>
        <w:rPr>
          <w:rFonts w:hint="eastAsia" w:ascii="仿宋" w:hAnsi="仿宋" w:eastAsia="仿宋" w:cs="仿宋"/>
          <w:color w:val="000000"/>
          <w:spacing w:val="-3"/>
          <w:sz w:val="24"/>
          <w:szCs w:val="24"/>
        </w:rPr>
        <w:t>或</w:t>
      </w:r>
      <w:r>
        <w:rPr>
          <w:rFonts w:hint="eastAsia" w:ascii="仿宋" w:hAnsi="仿宋" w:eastAsia="仿宋" w:cs="仿宋"/>
          <w:color w:val="000000"/>
          <w:spacing w:val="-1"/>
          <w:sz w:val="24"/>
          <w:szCs w:val="24"/>
        </w:rPr>
        <w:t>严重</w:t>
      </w:r>
      <w:r>
        <w:rPr>
          <w:rFonts w:hint="eastAsia" w:ascii="仿宋" w:hAnsi="仿宋" w:eastAsia="仿宋" w:cs="仿宋"/>
          <w:color w:val="000000"/>
          <w:spacing w:val="-3"/>
          <w:sz w:val="24"/>
          <w:szCs w:val="24"/>
        </w:rPr>
        <w:t>违</w:t>
      </w:r>
      <w:r>
        <w:rPr>
          <w:rFonts w:hint="eastAsia" w:ascii="仿宋" w:hAnsi="仿宋" w:eastAsia="仿宋" w:cs="仿宋"/>
          <w:color w:val="000000"/>
          <w:spacing w:val="-1"/>
          <w:sz w:val="24"/>
          <w:szCs w:val="24"/>
        </w:rPr>
        <w:t>约的</w:t>
      </w:r>
      <w:r>
        <w:rPr>
          <w:rFonts w:hint="eastAsia" w:ascii="仿宋" w:hAnsi="仿宋" w:eastAsia="仿宋" w:cs="仿宋"/>
          <w:color w:val="000000"/>
          <w:sz w:val="24"/>
          <w:szCs w:val="24"/>
        </w:rPr>
        <w:t xml:space="preserve">。 </w:t>
      </w:r>
    </w:p>
    <w:p>
      <w:pPr>
        <w:spacing w:before="59" w:line="491" w:lineRule="auto"/>
        <w:ind w:left="940" w:right="177" w:hanging="360"/>
        <w:rPr>
          <w:rFonts w:ascii="仿宋" w:hAnsi="仿宋" w:eastAsia="仿宋" w:cs="仿宋"/>
          <w:color w:val="000000"/>
          <w:sz w:val="24"/>
          <w:szCs w:val="24"/>
        </w:rPr>
      </w:pPr>
      <w:r>
        <w:rPr>
          <w:rFonts w:hint="eastAsia" w:ascii="仿宋" w:hAnsi="仿宋" w:eastAsia="仿宋" w:cs="仿宋"/>
          <w:color w:val="000000"/>
          <w:spacing w:val="-1"/>
          <w:sz w:val="24"/>
          <w:szCs w:val="24"/>
        </w:rPr>
        <w:t>特</w:t>
      </w:r>
      <w:r>
        <w:rPr>
          <w:rFonts w:hint="eastAsia" w:ascii="仿宋" w:hAnsi="仿宋" w:eastAsia="仿宋" w:cs="仿宋"/>
          <w:color w:val="000000"/>
          <w:spacing w:val="-3"/>
          <w:sz w:val="24"/>
          <w:szCs w:val="24"/>
        </w:rPr>
        <w:t>此</w:t>
      </w:r>
      <w:r>
        <w:rPr>
          <w:rFonts w:hint="eastAsia" w:ascii="仿宋" w:hAnsi="仿宋" w:eastAsia="仿宋" w:cs="仿宋"/>
          <w:color w:val="000000"/>
          <w:spacing w:val="-1"/>
          <w:sz w:val="24"/>
          <w:szCs w:val="24"/>
        </w:rPr>
        <w:t>声</w:t>
      </w:r>
      <w:r>
        <w:rPr>
          <w:rFonts w:hint="eastAsia" w:ascii="仿宋" w:hAnsi="仿宋" w:eastAsia="仿宋" w:cs="仿宋"/>
          <w:color w:val="000000"/>
          <w:sz w:val="24"/>
          <w:szCs w:val="24"/>
        </w:rPr>
        <w:t>明</w:t>
      </w:r>
    </w:p>
    <w:p>
      <w:pPr>
        <w:spacing w:line="200" w:lineRule="exact"/>
        <w:rPr>
          <w:rFonts w:ascii="仿宋" w:hAnsi="仿宋" w:eastAsia="仿宋" w:cs="仿宋"/>
          <w:color w:val="000000"/>
          <w:sz w:val="20"/>
        </w:rPr>
      </w:pPr>
    </w:p>
    <w:p>
      <w:pPr>
        <w:spacing w:line="200" w:lineRule="exact"/>
        <w:rPr>
          <w:rFonts w:ascii="仿宋" w:hAnsi="仿宋" w:eastAsia="仿宋" w:cs="仿宋"/>
          <w:color w:val="000000"/>
          <w:sz w:val="20"/>
        </w:rPr>
      </w:pPr>
    </w:p>
    <w:p>
      <w:pPr>
        <w:spacing w:line="200" w:lineRule="exact"/>
        <w:rPr>
          <w:rFonts w:ascii="仿宋" w:hAnsi="仿宋" w:eastAsia="仿宋" w:cs="仿宋"/>
          <w:color w:val="000000"/>
          <w:sz w:val="20"/>
        </w:rPr>
      </w:pPr>
    </w:p>
    <w:p>
      <w:pPr>
        <w:spacing w:before="8" w:line="220" w:lineRule="exact"/>
        <w:rPr>
          <w:rFonts w:ascii="仿宋" w:hAnsi="仿宋" w:eastAsia="仿宋" w:cs="仿宋"/>
          <w:color w:val="000000"/>
        </w:rPr>
      </w:pPr>
    </w:p>
    <w:p>
      <w:pPr>
        <w:tabs>
          <w:tab w:val="left" w:pos="7939"/>
        </w:tabs>
        <w:ind w:left="3040"/>
        <w:rPr>
          <w:rFonts w:ascii="仿宋" w:hAnsi="仿宋" w:eastAsia="仿宋" w:cs="仿宋"/>
          <w:color w:val="000000"/>
          <w:sz w:val="24"/>
          <w:szCs w:val="24"/>
        </w:rPr>
      </w:pPr>
      <w:r>
        <w:rPr>
          <w:rFonts w:hint="eastAsia" w:ascii="仿宋" w:hAnsi="仿宋" w:eastAsia="仿宋" w:cs="仿宋"/>
          <w:color w:val="000000"/>
          <w:spacing w:val="-1"/>
          <w:sz w:val="24"/>
          <w:szCs w:val="24"/>
        </w:rPr>
        <w:t>投标人（</w:t>
      </w:r>
      <w:r>
        <w:rPr>
          <w:rFonts w:hint="eastAsia" w:ascii="仿宋" w:hAnsi="仿宋" w:eastAsia="仿宋" w:cs="仿宋"/>
          <w:color w:val="000000"/>
          <w:spacing w:val="-3"/>
          <w:sz w:val="24"/>
          <w:szCs w:val="24"/>
        </w:rPr>
        <w:t>盖</w:t>
      </w:r>
      <w:r>
        <w:rPr>
          <w:rFonts w:hint="eastAsia" w:ascii="仿宋" w:hAnsi="仿宋" w:eastAsia="仿宋" w:cs="仿宋"/>
          <w:color w:val="000000"/>
          <w:spacing w:val="-1"/>
          <w:sz w:val="24"/>
          <w:szCs w:val="24"/>
        </w:rPr>
        <w:t>章）</w:t>
      </w:r>
      <w:r>
        <w:rPr>
          <w:rFonts w:hint="eastAsia" w:ascii="仿宋" w:hAnsi="仿宋" w:eastAsia="仿宋" w:cs="仿宋"/>
          <w:color w:val="000000"/>
          <w:spacing w:val="-3"/>
          <w:sz w:val="24"/>
          <w:szCs w:val="24"/>
        </w:rPr>
        <w:t>：</w:t>
      </w:r>
      <w:r>
        <w:rPr>
          <w:rFonts w:hint="eastAsia" w:ascii="仿宋" w:hAnsi="仿宋" w:eastAsia="仿宋" w:cs="仿宋"/>
          <w:color w:val="000000"/>
          <w:sz w:val="24"/>
          <w:szCs w:val="24"/>
          <w:u w:val="single" w:color="000000"/>
        </w:rPr>
        <w:tab/>
      </w:r>
    </w:p>
    <w:p>
      <w:pPr>
        <w:spacing w:before="17" w:line="200" w:lineRule="exact"/>
        <w:rPr>
          <w:rFonts w:ascii="仿宋" w:hAnsi="仿宋" w:eastAsia="仿宋" w:cs="仿宋"/>
          <w:color w:val="000000"/>
          <w:sz w:val="24"/>
          <w:szCs w:val="24"/>
        </w:rPr>
      </w:pPr>
    </w:p>
    <w:p>
      <w:pPr>
        <w:tabs>
          <w:tab w:val="left" w:pos="7939"/>
        </w:tabs>
        <w:spacing w:line="381" w:lineRule="exact"/>
        <w:ind w:left="3040"/>
        <w:rPr>
          <w:rFonts w:ascii="仿宋" w:hAnsi="仿宋" w:eastAsia="仿宋" w:cs="仿宋"/>
          <w:color w:val="000000"/>
          <w:sz w:val="24"/>
          <w:szCs w:val="24"/>
        </w:rPr>
      </w:pPr>
      <w:r>
        <w:rPr>
          <w:rFonts w:hint="eastAsia" w:ascii="仿宋" w:hAnsi="仿宋" w:eastAsia="仿宋" w:cs="仿宋"/>
          <w:color w:val="000000"/>
          <w:spacing w:val="-1"/>
          <w:sz w:val="24"/>
          <w:szCs w:val="24"/>
        </w:rPr>
        <w:t>授</w:t>
      </w:r>
      <w:r>
        <w:rPr>
          <w:rFonts w:hint="eastAsia" w:ascii="仿宋" w:hAnsi="仿宋" w:eastAsia="仿宋" w:cs="仿宋"/>
          <w:color w:val="000000"/>
          <w:spacing w:val="-3"/>
          <w:sz w:val="24"/>
          <w:szCs w:val="24"/>
        </w:rPr>
        <w:t>权</w:t>
      </w:r>
      <w:r>
        <w:rPr>
          <w:rFonts w:hint="eastAsia" w:ascii="仿宋" w:hAnsi="仿宋" w:eastAsia="仿宋" w:cs="仿宋"/>
          <w:color w:val="000000"/>
          <w:spacing w:val="-1"/>
          <w:sz w:val="24"/>
          <w:szCs w:val="24"/>
        </w:rPr>
        <w:t>代表</w:t>
      </w:r>
      <w:r>
        <w:rPr>
          <w:rFonts w:hint="eastAsia" w:ascii="仿宋" w:hAnsi="仿宋" w:eastAsia="仿宋" w:cs="仿宋"/>
          <w:color w:val="000000"/>
          <w:spacing w:val="-3"/>
          <w:sz w:val="24"/>
          <w:szCs w:val="24"/>
        </w:rPr>
        <w:t>（</w:t>
      </w:r>
      <w:r>
        <w:rPr>
          <w:rFonts w:hint="eastAsia" w:ascii="仿宋" w:hAnsi="仿宋" w:eastAsia="仿宋" w:cs="仿宋"/>
          <w:color w:val="000000"/>
          <w:spacing w:val="-1"/>
          <w:sz w:val="24"/>
          <w:szCs w:val="24"/>
        </w:rPr>
        <w:t>签字</w:t>
      </w:r>
      <w:r>
        <w:rPr>
          <w:rFonts w:hint="eastAsia" w:ascii="仿宋" w:hAnsi="仿宋" w:eastAsia="仿宋" w:cs="仿宋"/>
          <w:color w:val="000000"/>
          <w:spacing w:val="-3"/>
          <w:sz w:val="24"/>
          <w:szCs w:val="24"/>
        </w:rPr>
        <w:t>）</w:t>
      </w:r>
      <w:r>
        <w:rPr>
          <w:rFonts w:hint="eastAsia" w:ascii="仿宋" w:hAnsi="仿宋" w:eastAsia="仿宋" w:cs="仿宋"/>
          <w:color w:val="000000"/>
          <w:spacing w:val="-1"/>
          <w:sz w:val="24"/>
          <w:szCs w:val="24"/>
        </w:rPr>
        <w:t>：</w:t>
      </w:r>
      <w:r>
        <w:rPr>
          <w:rFonts w:hint="eastAsia" w:ascii="仿宋" w:hAnsi="仿宋" w:eastAsia="仿宋" w:cs="仿宋"/>
          <w:color w:val="000000"/>
          <w:sz w:val="24"/>
          <w:szCs w:val="24"/>
          <w:u w:val="single" w:color="000000"/>
        </w:rPr>
        <w:tab/>
      </w:r>
    </w:p>
    <w:p>
      <w:pPr>
        <w:spacing w:before="17" w:line="200" w:lineRule="exact"/>
        <w:rPr>
          <w:rFonts w:ascii="仿宋" w:hAnsi="仿宋" w:eastAsia="仿宋" w:cs="仿宋"/>
          <w:color w:val="000000"/>
          <w:sz w:val="24"/>
          <w:szCs w:val="24"/>
        </w:rPr>
      </w:pPr>
    </w:p>
    <w:p>
      <w:pPr>
        <w:tabs>
          <w:tab w:val="left" w:pos="4299"/>
          <w:tab w:val="left" w:pos="5139"/>
          <w:tab w:val="left" w:pos="6119"/>
        </w:tabs>
        <w:spacing w:line="381" w:lineRule="exact"/>
        <w:ind w:left="3040"/>
        <w:rPr>
          <w:rFonts w:ascii="仿宋" w:hAnsi="仿宋" w:eastAsia="仿宋" w:cs="仿宋"/>
          <w:color w:val="000000"/>
          <w:sz w:val="24"/>
          <w:szCs w:val="24"/>
          <w:u w:val="single"/>
        </w:rPr>
      </w:pPr>
      <w:r>
        <w:rPr>
          <w:rFonts w:hint="eastAsia" w:ascii="仿宋" w:hAnsi="仿宋" w:eastAsia="仿宋" w:cs="仿宋"/>
          <w:color w:val="000000"/>
          <w:spacing w:val="-1"/>
          <w:sz w:val="24"/>
          <w:szCs w:val="24"/>
        </w:rPr>
        <w:t>日</w:t>
      </w:r>
      <w:r>
        <w:rPr>
          <w:rFonts w:hint="eastAsia" w:ascii="仿宋" w:hAnsi="仿宋" w:eastAsia="仿宋" w:cs="仿宋"/>
          <w:color w:val="000000"/>
          <w:spacing w:val="-3"/>
          <w:sz w:val="24"/>
          <w:szCs w:val="24"/>
        </w:rPr>
        <w:t>期</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年</w:t>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月</w:t>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日</w:t>
      </w:r>
    </w:p>
    <w:p>
      <w:pPr>
        <w:spacing w:line="381" w:lineRule="exact"/>
        <w:rPr>
          <w:rFonts w:ascii="仿宋" w:hAnsi="仿宋" w:eastAsia="仿宋" w:cs="仿宋"/>
          <w:color w:val="000000"/>
          <w:sz w:val="24"/>
          <w:szCs w:val="24"/>
          <w:u w:val="single"/>
        </w:rPr>
        <w:sectPr>
          <w:pgSz w:w="11900" w:h="16840"/>
          <w:pgMar w:top="1542" w:right="1338" w:bottom="1321" w:left="1338" w:header="0" w:footer="1134" w:gutter="0"/>
          <w:cols w:space="720" w:num="1"/>
        </w:sectPr>
      </w:pPr>
    </w:p>
    <w:p>
      <w:pPr>
        <w:spacing w:before="36" w:line="466" w:lineRule="exact"/>
        <w:ind w:left="1570" w:right="850" w:hanging="726"/>
        <w:jc w:val="center"/>
        <w:rPr>
          <w:rFonts w:ascii="仿宋" w:hAnsi="仿宋" w:eastAsia="仿宋" w:cs="仿宋"/>
          <w:color w:val="000000"/>
          <w:sz w:val="28"/>
          <w:szCs w:val="28"/>
        </w:rPr>
      </w:pPr>
      <w:r>
        <w:rPr>
          <w:rFonts w:hint="eastAsia" w:ascii="仿宋" w:hAnsi="仿宋" w:eastAsia="仿宋" w:cs="仿宋"/>
          <w:color w:val="000000"/>
          <w:spacing w:val="2"/>
          <w:sz w:val="28"/>
          <w:szCs w:val="28"/>
        </w:rPr>
        <w:t>（</w:t>
      </w:r>
      <w:r>
        <w:rPr>
          <w:rFonts w:hint="eastAsia" w:ascii="仿宋" w:hAnsi="仿宋" w:eastAsia="仿宋" w:cs="仿宋"/>
          <w:color w:val="000000"/>
          <w:sz w:val="28"/>
          <w:szCs w:val="28"/>
        </w:rPr>
        <w:t>三）</w:t>
      </w:r>
      <w:r>
        <w:rPr>
          <w:rFonts w:hint="eastAsia" w:ascii="仿宋" w:hAnsi="仿宋" w:eastAsia="仿宋" w:cs="仿宋"/>
          <w:color w:val="000000"/>
          <w:spacing w:val="2"/>
          <w:sz w:val="28"/>
          <w:szCs w:val="28"/>
        </w:rPr>
        <w:t>参</w:t>
      </w:r>
      <w:r>
        <w:rPr>
          <w:rFonts w:hint="eastAsia" w:ascii="仿宋" w:hAnsi="仿宋" w:eastAsia="仿宋" w:cs="仿宋"/>
          <w:color w:val="000000"/>
          <w:sz w:val="28"/>
          <w:szCs w:val="28"/>
        </w:rPr>
        <w:t>加</w:t>
      </w:r>
      <w:r>
        <w:rPr>
          <w:rFonts w:hint="eastAsia" w:ascii="仿宋" w:hAnsi="仿宋" w:eastAsia="仿宋" w:cs="仿宋"/>
          <w:color w:val="000000"/>
          <w:spacing w:val="2"/>
          <w:sz w:val="28"/>
          <w:szCs w:val="28"/>
        </w:rPr>
        <w:t>政</w:t>
      </w:r>
      <w:r>
        <w:rPr>
          <w:rFonts w:hint="eastAsia" w:ascii="仿宋" w:hAnsi="仿宋" w:eastAsia="仿宋" w:cs="仿宋"/>
          <w:color w:val="000000"/>
          <w:sz w:val="28"/>
          <w:szCs w:val="28"/>
        </w:rPr>
        <w:t>府</w:t>
      </w:r>
      <w:r>
        <w:rPr>
          <w:rFonts w:hint="eastAsia" w:ascii="仿宋" w:hAnsi="仿宋" w:eastAsia="仿宋" w:cs="仿宋"/>
          <w:color w:val="000000"/>
          <w:spacing w:val="2"/>
          <w:sz w:val="28"/>
          <w:szCs w:val="28"/>
        </w:rPr>
        <w:t>采购</w:t>
      </w:r>
      <w:r>
        <w:rPr>
          <w:rFonts w:hint="eastAsia" w:ascii="仿宋" w:hAnsi="仿宋" w:eastAsia="仿宋" w:cs="仿宋"/>
          <w:color w:val="000000"/>
          <w:sz w:val="28"/>
          <w:szCs w:val="28"/>
        </w:rPr>
        <w:t>活</w:t>
      </w:r>
      <w:r>
        <w:rPr>
          <w:rFonts w:hint="eastAsia" w:ascii="仿宋" w:hAnsi="仿宋" w:eastAsia="仿宋" w:cs="仿宋"/>
          <w:color w:val="000000"/>
          <w:spacing w:val="2"/>
          <w:sz w:val="28"/>
          <w:szCs w:val="28"/>
        </w:rPr>
        <w:t>动</w:t>
      </w:r>
      <w:r>
        <w:rPr>
          <w:rFonts w:hint="eastAsia" w:ascii="仿宋" w:hAnsi="仿宋" w:eastAsia="仿宋" w:cs="仿宋"/>
          <w:color w:val="000000"/>
          <w:sz w:val="28"/>
          <w:szCs w:val="28"/>
        </w:rPr>
        <w:t>前</w:t>
      </w:r>
      <w:r>
        <w:rPr>
          <w:rFonts w:hint="eastAsia" w:ascii="仿宋" w:hAnsi="仿宋" w:eastAsia="仿宋" w:cs="仿宋"/>
          <w:color w:val="000000"/>
          <w:spacing w:val="2"/>
          <w:sz w:val="28"/>
          <w:szCs w:val="28"/>
        </w:rPr>
        <w:t>三</w:t>
      </w:r>
      <w:r>
        <w:rPr>
          <w:rFonts w:hint="eastAsia" w:ascii="仿宋" w:hAnsi="仿宋" w:eastAsia="仿宋" w:cs="仿宋"/>
          <w:color w:val="000000"/>
          <w:sz w:val="28"/>
          <w:szCs w:val="28"/>
        </w:rPr>
        <w:t>年内</w:t>
      </w:r>
      <w:r>
        <w:rPr>
          <w:rFonts w:hint="eastAsia" w:ascii="仿宋" w:hAnsi="仿宋" w:eastAsia="仿宋" w:cs="仿宋"/>
          <w:color w:val="000000"/>
          <w:spacing w:val="2"/>
          <w:sz w:val="28"/>
          <w:szCs w:val="28"/>
        </w:rPr>
        <w:t>无</w:t>
      </w:r>
      <w:r>
        <w:rPr>
          <w:rFonts w:hint="eastAsia" w:ascii="仿宋" w:hAnsi="仿宋" w:eastAsia="仿宋" w:cs="仿宋"/>
          <w:color w:val="000000"/>
          <w:sz w:val="28"/>
          <w:szCs w:val="28"/>
        </w:rPr>
        <w:t>重</w:t>
      </w:r>
      <w:r>
        <w:rPr>
          <w:rFonts w:hint="eastAsia" w:ascii="仿宋" w:hAnsi="仿宋" w:eastAsia="仿宋" w:cs="仿宋"/>
          <w:color w:val="000000"/>
          <w:spacing w:val="2"/>
          <w:sz w:val="28"/>
          <w:szCs w:val="28"/>
        </w:rPr>
        <w:t>大</w:t>
      </w:r>
      <w:r>
        <w:rPr>
          <w:rFonts w:hint="eastAsia" w:ascii="仿宋" w:hAnsi="仿宋" w:eastAsia="仿宋" w:cs="仿宋"/>
          <w:color w:val="000000"/>
          <w:sz w:val="28"/>
          <w:szCs w:val="28"/>
        </w:rPr>
        <w:t>违</w:t>
      </w:r>
      <w:r>
        <w:rPr>
          <w:rFonts w:hint="eastAsia" w:ascii="仿宋" w:hAnsi="仿宋" w:eastAsia="仿宋" w:cs="仿宋"/>
          <w:color w:val="000000"/>
          <w:spacing w:val="2"/>
          <w:sz w:val="28"/>
          <w:szCs w:val="28"/>
        </w:rPr>
        <w:t>法行</w:t>
      </w:r>
      <w:r>
        <w:rPr>
          <w:rFonts w:hint="eastAsia" w:ascii="仿宋" w:hAnsi="仿宋" w:eastAsia="仿宋" w:cs="仿宋"/>
          <w:color w:val="000000"/>
          <w:sz w:val="28"/>
          <w:szCs w:val="28"/>
        </w:rPr>
        <w:t>为</w:t>
      </w:r>
      <w:r>
        <w:rPr>
          <w:rFonts w:hint="eastAsia" w:ascii="仿宋" w:hAnsi="仿宋" w:eastAsia="仿宋" w:cs="仿宋"/>
          <w:color w:val="000000"/>
          <w:spacing w:val="2"/>
          <w:sz w:val="28"/>
          <w:szCs w:val="28"/>
        </w:rPr>
        <w:t>的</w:t>
      </w:r>
      <w:r>
        <w:rPr>
          <w:rFonts w:hint="eastAsia" w:ascii="仿宋" w:hAnsi="仿宋" w:eastAsia="仿宋" w:cs="仿宋"/>
          <w:color w:val="000000"/>
          <w:sz w:val="28"/>
          <w:szCs w:val="28"/>
        </w:rPr>
        <w:t>声</w:t>
      </w:r>
      <w:r>
        <w:rPr>
          <w:rFonts w:hint="eastAsia" w:ascii="仿宋" w:hAnsi="仿宋" w:eastAsia="仿宋" w:cs="仿宋"/>
          <w:color w:val="000000"/>
          <w:spacing w:val="2"/>
          <w:sz w:val="28"/>
          <w:szCs w:val="28"/>
        </w:rPr>
        <w:t>明</w:t>
      </w:r>
      <w:r>
        <w:rPr>
          <w:rFonts w:hint="eastAsia" w:ascii="仿宋" w:hAnsi="仿宋" w:eastAsia="仿宋" w:cs="仿宋"/>
          <w:color w:val="000000"/>
          <w:sz w:val="28"/>
          <w:szCs w:val="28"/>
        </w:rPr>
        <w:t>书</w:t>
      </w:r>
    </w:p>
    <w:p>
      <w:pPr>
        <w:spacing w:before="7" w:line="150" w:lineRule="exact"/>
        <w:rPr>
          <w:rFonts w:ascii="仿宋" w:hAnsi="仿宋" w:eastAsia="仿宋" w:cs="仿宋"/>
          <w:color w:val="000000"/>
          <w:sz w:val="28"/>
          <w:szCs w:val="28"/>
        </w:rPr>
      </w:pPr>
    </w:p>
    <w:p>
      <w:pPr>
        <w:spacing w:line="200" w:lineRule="exact"/>
        <w:rPr>
          <w:rFonts w:ascii="仿宋" w:hAnsi="仿宋" w:eastAsia="仿宋" w:cs="仿宋"/>
          <w:color w:val="000000"/>
          <w:sz w:val="28"/>
          <w:szCs w:val="28"/>
        </w:rPr>
      </w:pPr>
    </w:p>
    <w:p>
      <w:pPr>
        <w:spacing w:line="200" w:lineRule="exact"/>
        <w:rPr>
          <w:rFonts w:ascii="仿宋" w:hAnsi="仿宋" w:eastAsia="仿宋" w:cs="仿宋"/>
          <w:color w:val="000000"/>
          <w:sz w:val="24"/>
          <w:szCs w:val="24"/>
        </w:rPr>
      </w:pPr>
    </w:p>
    <w:p>
      <w:pPr>
        <w:spacing w:line="200" w:lineRule="exact"/>
        <w:rPr>
          <w:rFonts w:ascii="仿宋" w:hAnsi="仿宋" w:eastAsia="仿宋" w:cs="仿宋"/>
          <w:color w:val="000000"/>
          <w:sz w:val="24"/>
          <w:szCs w:val="24"/>
        </w:rPr>
      </w:pPr>
    </w:p>
    <w:p>
      <w:pPr>
        <w:spacing w:line="353" w:lineRule="auto"/>
        <w:ind w:left="659" w:right="51" w:hanging="560"/>
        <w:rPr>
          <w:rFonts w:ascii="仿宋" w:hAnsi="仿宋" w:eastAsia="仿宋" w:cs="仿宋"/>
          <w:color w:val="000000"/>
          <w:sz w:val="24"/>
          <w:szCs w:val="24"/>
          <w:u w:val="single"/>
        </w:rPr>
      </w:pPr>
      <w:r>
        <w:rPr>
          <w:rFonts w:hint="eastAsia" w:ascii="仿宋" w:hAnsi="仿宋" w:eastAsia="仿宋" w:cs="仿宋"/>
          <w:color w:val="000000"/>
          <w:spacing w:val="-1"/>
          <w:sz w:val="24"/>
          <w:szCs w:val="24"/>
          <w:u w:val="single"/>
        </w:rPr>
        <w:t>（采</w:t>
      </w:r>
      <w:r>
        <w:rPr>
          <w:rFonts w:hint="eastAsia" w:ascii="仿宋" w:hAnsi="仿宋" w:eastAsia="仿宋" w:cs="仿宋"/>
          <w:color w:val="000000"/>
          <w:spacing w:val="-3"/>
          <w:sz w:val="24"/>
          <w:szCs w:val="24"/>
          <w:u w:val="single"/>
        </w:rPr>
        <w:t>购</w:t>
      </w:r>
      <w:r>
        <w:rPr>
          <w:rFonts w:hint="eastAsia" w:ascii="仿宋" w:hAnsi="仿宋" w:eastAsia="仿宋" w:cs="仿宋"/>
          <w:color w:val="000000"/>
          <w:spacing w:val="-1"/>
          <w:sz w:val="24"/>
          <w:szCs w:val="24"/>
          <w:u w:val="single"/>
        </w:rPr>
        <w:t>人名</w:t>
      </w:r>
      <w:r>
        <w:rPr>
          <w:rFonts w:hint="eastAsia" w:ascii="仿宋" w:hAnsi="仿宋" w:eastAsia="仿宋" w:cs="仿宋"/>
          <w:color w:val="000000"/>
          <w:spacing w:val="-3"/>
          <w:sz w:val="24"/>
          <w:szCs w:val="24"/>
          <w:u w:val="single"/>
        </w:rPr>
        <w:t>称</w:t>
      </w:r>
      <w:r>
        <w:rPr>
          <w:rFonts w:hint="eastAsia" w:ascii="仿宋" w:hAnsi="仿宋" w:eastAsia="仿宋" w:cs="仿宋"/>
          <w:color w:val="000000"/>
          <w:sz w:val="24"/>
          <w:szCs w:val="24"/>
          <w:u w:val="single"/>
        </w:rPr>
        <w:t xml:space="preserve">）： </w:t>
      </w:r>
    </w:p>
    <w:p>
      <w:pPr>
        <w:spacing w:line="353" w:lineRule="auto"/>
        <w:ind w:left="1" w:right="51" w:firstLine="595" w:firstLineChars="250"/>
        <w:rPr>
          <w:rFonts w:ascii="仿宋" w:hAnsi="仿宋" w:eastAsia="仿宋" w:cs="仿宋"/>
          <w:color w:val="000000"/>
          <w:sz w:val="24"/>
          <w:szCs w:val="24"/>
        </w:rPr>
      </w:pPr>
      <w:r>
        <w:rPr>
          <w:rFonts w:hint="eastAsia" w:ascii="仿宋" w:hAnsi="仿宋" w:eastAsia="仿宋" w:cs="仿宋"/>
          <w:color w:val="000000"/>
          <w:spacing w:val="-1"/>
          <w:sz w:val="24"/>
          <w:szCs w:val="24"/>
        </w:rPr>
        <w:t>我</w:t>
      </w:r>
      <w:r>
        <w:rPr>
          <w:rFonts w:hint="eastAsia" w:ascii="仿宋" w:hAnsi="仿宋" w:eastAsia="仿宋" w:cs="仿宋"/>
          <w:color w:val="000000"/>
          <w:spacing w:val="-3"/>
          <w:sz w:val="24"/>
          <w:szCs w:val="24"/>
        </w:rPr>
        <w:t>公</w:t>
      </w:r>
      <w:r>
        <w:rPr>
          <w:rFonts w:hint="eastAsia" w:ascii="仿宋" w:hAnsi="仿宋" w:eastAsia="仿宋" w:cs="仿宋"/>
          <w:color w:val="000000"/>
          <w:spacing w:val="-1"/>
          <w:sz w:val="24"/>
          <w:szCs w:val="24"/>
        </w:rPr>
        <w:t>司在</w:t>
      </w:r>
      <w:r>
        <w:rPr>
          <w:rFonts w:hint="eastAsia" w:ascii="仿宋" w:hAnsi="仿宋" w:eastAsia="仿宋" w:cs="仿宋"/>
          <w:color w:val="000000"/>
          <w:spacing w:val="-3"/>
          <w:sz w:val="24"/>
          <w:szCs w:val="24"/>
        </w:rPr>
        <w:t>参</w:t>
      </w:r>
      <w:r>
        <w:rPr>
          <w:rFonts w:hint="eastAsia" w:ascii="仿宋" w:hAnsi="仿宋" w:eastAsia="仿宋" w:cs="仿宋"/>
          <w:color w:val="000000"/>
          <w:spacing w:val="-1"/>
          <w:sz w:val="24"/>
          <w:szCs w:val="24"/>
        </w:rPr>
        <w:t>加本</w:t>
      </w:r>
      <w:r>
        <w:rPr>
          <w:rFonts w:hint="eastAsia" w:ascii="仿宋" w:hAnsi="仿宋" w:eastAsia="仿宋" w:cs="仿宋"/>
          <w:color w:val="000000"/>
          <w:spacing w:val="-3"/>
          <w:sz w:val="24"/>
          <w:szCs w:val="24"/>
        </w:rPr>
        <w:t>次</w:t>
      </w:r>
      <w:r>
        <w:rPr>
          <w:rFonts w:hint="eastAsia" w:ascii="仿宋" w:hAnsi="仿宋" w:eastAsia="仿宋" w:cs="仿宋"/>
          <w:color w:val="000000"/>
          <w:spacing w:val="-1"/>
          <w:sz w:val="24"/>
          <w:szCs w:val="24"/>
        </w:rPr>
        <w:t>政府</w:t>
      </w:r>
      <w:r>
        <w:rPr>
          <w:rFonts w:hint="eastAsia" w:ascii="仿宋" w:hAnsi="仿宋" w:eastAsia="仿宋" w:cs="仿宋"/>
          <w:color w:val="000000"/>
          <w:spacing w:val="-3"/>
          <w:sz w:val="24"/>
          <w:szCs w:val="24"/>
        </w:rPr>
        <w:t>采</w:t>
      </w:r>
      <w:r>
        <w:rPr>
          <w:rFonts w:hint="eastAsia" w:ascii="仿宋" w:hAnsi="仿宋" w:eastAsia="仿宋" w:cs="仿宋"/>
          <w:color w:val="000000"/>
          <w:spacing w:val="-1"/>
          <w:sz w:val="24"/>
          <w:szCs w:val="24"/>
        </w:rPr>
        <w:t>购活</w:t>
      </w:r>
      <w:r>
        <w:rPr>
          <w:rFonts w:hint="eastAsia" w:ascii="仿宋" w:hAnsi="仿宋" w:eastAsia="仿宋" w:cs="仿宋"/>
          <w:color w:val="000000"/>
          <w:spacing w:val="-3"/>
          <w:sz w:val="24"/>
          <w:szCs w:val="24"/>
        </w:rPr>
        <w:t>动</w:t>
      </w:r>
      <w:r>
        <w:rPr>
          <w:rFonts w:hint="eastAsia" w:ascii="仿宋" w:hAnsi="仿宋" w:eastAsia="仿宋" w:cs="仿宋"/>
          <w:color w:val="000000"/>
          <w:spacing w:val="-1"/>
          <w:sz w:val="24"/>
          <w:szCs w:val="24"/>
        </w:rPr>
        <w:t>前，</w:t>
      </w:r>
      <w:r>
        <w:rPr>
          <w:rFonts w:hint="eastAsia" w:ascii="仿宋" w:hAnsi="仿宋" w:eastAsia="仿宋" w:cs="仿宋"/>
          <w:color w:val="000000"/>
          <w:spacing w:val="-3"/>
          <w:sz w:val="24"/>
          <w:szCs w:val="24"/>
        </w:rPr>
        <w:t>做</w:t>
      </w:r>
      <w:r>
        <w:rPr>
          <w:rFonts w:hint="eastAsia" w:ascii="仿宋" w:hAnsi="仿宋" w:eastAsia="仿宋" w:cs="仿宋"/>
          <w:color w:val="000000"/>
          <w:spacing w:val="-1"/>
          <w:sz w:val="24"/>
          <w:szCs w:val="24"/>
        </w:rPr>
        <w:t>出以</w:t>
      </w:r>
      <w:r>
        <w:rPr>
          <w:rFonts w:hint="eastAsia" w:ascii="仿宋" w:hAnsi="仿宋" w:eastAsia="仿宋" w:cs="仿宋"/>
          <w:color w:val="000000"/>
          <w:spacing w:val="-3"/>
          <w:sz w:val="24"/>
          <w:szCs w:val="24"/>
        </w:rPr>
        <w:t>下</w:t>
      </w:r>
      <w:r>
        <w:rPr>
          <w:rFonts w:hint="eastAsia" w:ascii="仿宋" w:hAnsi="仿宋" w:eastAsia="仿宋" w:cs="仿宋"/>
          <w:color w:val="000000"/>
          <w:spacing w:val="-1"/>
          <w:sz w:val="24"/>
          <w:szCs w:val="24"/>
        </w:rPr>
        <w:t>郑重</w:t>
      </w:r>
      <w:r>
        <w:rPr>
          <w:rFonts w:hint="eastAsia" w:ascii="仿宋" w:hAnsi="仿宋" w:eastAsia="仿宋" w:cs="仿宋"/>
          <w:color w:val="000000"/>
          <w:spacing w:val="-3"/>
          <w:sz w:val="24"/>
          <w:szCs w:val="24"/>
        </w:rPr>
        <w:t>声</w:t>
      </w:r>
      <w:r>
        <w:rPr>
          <w:rFonts w:hint="eastAsia" w:ascii="仿宋" w:hAnsi="仿宋" w:eastAsia="仿宋" w:cs="仿宋"/>
          <w:color w:val="000000"/>
          <w:spacing w:val="-1"/>
          <w:sz w:val="24"/>
          <w:szCs w:val="24"/>
        </w:rPr>
        <w:t>明</w:t>
      </w:r>
      <w:r>
        <w:rPr>
          <w:rFonts w:hint="eastAsia" w:ascii="仿宋" w:hAnsi="仿宋" w:eastAsia="仿宋" w:cs="仿宋"/>
          <w:color w:val="000000"/>
          <w:sz w:val="24"/>
          <w:szCs w:val="24"/>
        </w:rPr>
        <w:t xml:space="preserve">： </w:t>
      </w:r>
    </w:p>
    <w:p>
      <w:pPr>
        <w:spacing w:line="353" w:lineRule="auto"/>
        <w:ind w:left="1" w:right="-436" w:firstLine="595" w:firstLineChars="250"/>
        <w:rPr>
          <w:rFonts w:ascii="仿宋" w:hAnsi="仿宋" w:eastAsia="仿宋" w:cs="仿宋"/>
          <w:color w:val="000000"/>
          <w:sz w:val="24"/>
          <w:szCs w:val="24"/>
        </w:rPr>
      </w:pPr>
      <w:r>
        <w:rPr>
          <w:rFonts w:hint="eastAsia" w:ascii="仿宋" w:hAnsi="仿宋" w:eastAsia="仿宋" w:cs="仿宋"/>
          <w:color w:val="000000"/>
          <w:spacing w:val="-1"/>
          <w:sz w:val="24"/>
          <w:szCs w:val="24"/>
        </w:rPr>
        <w:t>近</w:t>
      </w:r>
      <w:r>
        <w:rPr>
          <w:rFonts w:hint="eastAsia" w:ascii="仿宋" w:hAnsi="仿宋" w:eastAsia="仿宋" w:cs="仿宋"/>
          <w:color w:val="000000"/>
          <w:spacing w:val="-3"/>
          <w:sz w:val="24"/>
          <w:szCs w:val="24"/>
        </w:rPr>
        <w:t>三</w:t>
      </w:r>
      <w:r>
        <w:rPr>
          <w:rFonts w:hint="eastAsia" w:ascii="仿宋" w:hAnsi="仿宋" w:eastAsia="仿宋" w:cs="仿宋"/>
          <w:color w:val="000000"/>
          <w:spacing w:val="-1"/>
          <w:sz w:val="24"/>
          <w:szCs w:val="24"/>
        </w:rPr>
        <w:t>年企</w:t>
      </w:r>
      <w:r>
        <w:rPr>
          <w:rFonts w:hint="eastAsia" w:ascii="仿宋" w:hAnsi="仿宋" w:eastAsia="仿宋" w:cs="仿宋"/>
          <w:color w:val="000000"/>
          <w:spacing w:val="-3"/>
          <w:sz w:val="24"/>
          <w:szCs w:val="24"/>
        </w:rPr>
        <w:t>业</w:t>
      </w:r>
      <w:r>
        <w:rPr>
          <w:rFonts w:hint="eastAsia" w:ascii="仿宋" w:hAnsi="仿宋" w:eastAsia="仿宋" w:cs="仿宋"/>
          <w:color w:val="000000"/>
          <w:spacing w:val="-1"/>
          <w:sz w:val="24"/>
          <w:szCs w:val="24"/>
        </w:rPr>
        <w:t>信誉</w:t>
      </w:r>
      <w:r>
        <w:rPr>
          <w:rFonts w:hint="eastAsia" w:ascii="仿宋" w:hAnsi="仿宋" w:eastAsia="仿宋" w:cs="仿宋"/>
          <w:color w:val="000000"/>
          <w:spacing w:val="-3"/>
          <w:sz w:val="24"/>
          <w:szCs w:val="24"/>
        </w:rPr>
        <w:t>良</w:t>
      </w:r>
      <w:r>
        <w:rPr>
          <w:rFonts w:hint="eastAsia" w:ascii="仿宋" w:hAnsi="仿宋" w:eastAsia="仿宋" w:cs="仿宋"/>
          <w:color w:val="000000"/>
          <w:spacing w:val="-1"/>
          <w:sz w:val="24"/>
          <w:szCs w:val="24"/>
        </w:rPr>
        <w:t>好，</w:t>
      </w:r>
      <w:r>
        <w:rPr>
          <w:rFonts w:hint="eastAsia" w:ascii="仿宋" w:hAnsi="仿宋" w:eastAsia="仿宋" w:cs="仿宋"/>
          <w:color w:val="000000"/>
          <w:spacing w:val="-3"/>
          <w:sz w:val="24"/>
          <w:szCs w:val="24"/>
        </w:rPr>
        <w:t>无</w:t>
      </w:r>
      <w:r>
        <w:rPr>
          <w:rFonts w:hint="eastAsia" w:ascii="仿宋" w:hAnsi="仿宋" w:eastAsia="仿宋" w:cs="仿宋"/>
          <w:color w:val="000000"/>
          <w:spacing w:val="-1"/>
          <w:sz w:val="24"/>
          <w:szCs w:val="24"/>
        </w:rPr>
        <w:t>重大</w:t>
      </w:r>
      <w:r>
        <w:rPr>
          <w:rFonts w:hint="eastAsia" w:ascii="仿宋" w:hAnsi="仿宋" w:eastAsia="仿宋" w:cs="仿宋"/>
          <w:color w:val="000000"/>
          <w:spacing w:val="-3"/>
          <w:sz w:val="24"/>
          <w:szCs w:val="24"/>
        </w:rPr>
        <w:t>质</w:t>
      </w:r>
      <w:r>
        <w:rPr>
          <w:rFonts w:hint="eastAsia" w:ascii="仿宋" w:hAnsi="仿宋" w:eastAsia="仿宋" w:cs="仿宋"/>
          <w:color w:val="000000"/>
          <w:spacing w:val="-1"/>
          <w:sz w:val="24"/>
          <w:szCs w:val="24"/>
        </w:rPr>
        <w:t>量、</w:t>
      </w:r>
      <w:r>
        <w:rPr>
          <w:rFonts w:hint="eastAsia" w:ascii="仿宋" w:hAnsi="仿宋" w:eastAsia="仿宋" w:cs="仿宋"/>
          <w:color w:val="000000"/>
          <w:spacing w:val="-3"/>
          <w:sz w:val="24"/>
          <w:szCs w:val="24"/>
        </w:rPr>
        <w:t>安</w:t>
      </w:r>
      <w:r>
        <w:rPr>
          <w:rFonts w:hint="eastAsia" w:ascii="仿宋" w:hAnsi="仿宋" w:eastAsia="仿宋" w:cs="仿宋"/>
          <w:color w:val="000000"/>
          <w:spacing w:val="-1"/>
          <w:sz w:val="24"/>
          <w:szCs w:val="24"/>
        </w:rPr>
        <w:t>全事</w:t>
      </w:r>
      <w:r>
        <w:rPr>
          <w:rFonts w:hint="eastAsia" w:ascii="仿宋" w:hAnsi="仿宋" w:eastAsia="仿宋" w:cs="仿宋"/>
          <w:color w:val="000000"/>
          <w:spacing w:val="-3"/>
          <w:sz w:val="24"/>
          <w:szCs w:val="24"/>
        </w:rPr>
        <w:t>故</w:t>
      </w:r>
      <w:r>
        <w:rPr>
          <w:rFonts w:hint="eastAsia" w:ascii="仿宋" w:hAnsi="仿宋" w:eastAsia="仿宋" w:cs="仿宋"/>
          <w:color w:val="000000"/>
          <w:spacing w:val="-1"/>
          <w:sz w:val="24"/>
          <w:szCs w:val="24"/>
        </w:rPr>
        <w:t>及市</w:t>
      </w:r>
      <w:r>
        <w:rPr>
          <w:rFonts w:hint="eastAsia" w:ascii="仿宋" w:hAnsi="仿宋" w:eastAsia="仿宋" w:cs="仿宋"/>
          <w:color w:val="000000"/>
          <w:spacing w:val="-3"/>
          <w:sz w:val="24"/>
          <w:szCs w:val="24"/>
        </w:rPr>
        <w:t>场</w:t>
      </w:r>
      <w:r>
        <w:rPr>
          <w:rFonts w:hint="eastAsia" w:ascii="仿宋" w:hAnsi="仿宋" w:eastAsia="仿宋" w:cs="仿宋"/>
          <w:color w:val="000000"/>
          <w:spacing w:val="-1"/>
          <w:sz w:val="24"/>
          <w:szCs w:val="24"/>
        </w:rPr>
        <w:t>违法</w:t>
      </w:r>
      <w:r>
        <w:rPr>
          <w:rFonts w:hint="eastAsia" w:ascii="仿宋" w:hAnsi="仿宋" w:eastAsia="仿宋" w:cs="仿宋"/>
          <w:color w:val="000000"/>
          <w:spacing w:val="-3"/>
          <w:sz w:val="24"/>
          <w:szCs w:val="24"/>
        </w:rPr>
        <w:t>违</w:t>
      </w:r>
      <w:r>
        <w:rPr>
          <w:rFonts w:hint="eastAsia" w:ascii="仿宋" w:hAnsi="仿宋" w:eastAsia="仿宋" w:cs="仿宋"/>
          <w:color w:val="000000"/>
          <w:spacing w:val="-1"/>
          <w:sz w:val="24"/>
          <w:szCs w:val="24"/>
        </w:rPr>
        <w:t>规不</w:t>
      </w:r>
      <w:r>
        <w:rPr>
          <w:rFonts w:hint="eastAsia" w:ascii="仿宋" w:hAnsi="仿宋" w:eastAsia="仿宋" w:cs="仿宋"/>
          <w:color w:val="000000"/>
          <w:spacing w:val="-3"/>
          <w:sz w:val="24"/>
          <w:szCs w:val="24"/>
        </w:rPr>
        <w:t>良</w:t>
      </w:r>
      <w:r>
        <w:rPr>
          <w:rFonts w:hint="eastAsia" w:ascii="仿宋" w:hAnsi="仿宋" w:eastAsia="仿宋" w:cs="仿宋"/>
          <w:color w:val="000000"/>
          <w:sz w:val="24"/>
          <w:szCs w:val="24"/>
        </w:rPr>
        <w:t>行</w:t>
      </w:r>
      <w:r>
        <w:rPr>
          <w:rFonts w:hint="eastAsia" w:ascii="仿宋" w:hAnsi="仿宋" w:eastAsia="仿宋" w:cs="仿宋"/>
          <w:color w:val="000000"/>
          <w:spacing w:val="-1"/>
          <w:sz w:val="24"/>
          <w:szCs w:val="24"/>
        </w:rPr>
        <w:t>为</w:t>
      </w:r>
      <w:r>
        <w:rPr>
          <w:rFonts w:hint="eastAsia" w:ascii="仿宋" w:hAnsi="仿宋" w:eastAsia="仿宋" w:cs="仿宋"/>
          <w:color w:val="000000"/>
          <w:spacing w:val="-3"/>
          <w:sz w:val="24"/>
          <w:szCs w:val="24"/>
        </w:rPr>
        <w:t>记</w:t>
      </w:r>
      <w:r>
        <w:rPr>
          <w:rFonts w:hint="eastAsia" w:ascii="仿宋" w:hAnsi="仿宋" w:eastAsia="仿宋" w:cs="仿宋"/>
          <w:color w:val="000000"/>
          <w:spacing w:val="-1"/>
          <w:sz w:val="24"/>
          <w:szCs w:val="24"/>
        </w:rPr>
        <w:t>录；</w:t>
      </w:r>
      <w:r>
        <w:rPr>
          <w:rFonts w:hint="eastAsia" w:ascii="仿宋" w:hAnsi="仿宋" w:eastAsia="仿宋" w:cs="仿宋"/>
          <w:color w:val="000000"/>
          <w:spacing w:val="-3"/>
          <w:sz w:val="24"/>
          <w:szCs w:val="24"/>
        </w:rPr>
        <w:t>企</w:t>
      </w:r>
      <w:r>
        <w:rPr>
          <w:rFonts w:hint="eastAsia" w:ascii="仿宋" w:hAnsi="仿宋" w:eastAsia="仿宋" w:cs="仿宋"/>
          <w:color w:val="000000"/>
          <w:spacing w:val="-1"/>
          <w:sz w:val="24"/>
          <w:szCs w:val="24"/>
        </w:rPr>
        <w:t>业没</w:t>
      </w:r>
      <w:r>
        <w:rPr>
          <w:rFonts w:hint="eastAsia" w:ascii="仿宋" w:hAnsi="仿宋" w:eastAsia="仿宋" w:cs="仿宋"/>
          <w:color w:val="000000"/>
          <w:spacing w:val="-3"/>
          <w:sz w:val="24"/>
          <w:szCs w:val="24"/>
        </w:rPr>
        <w:t>有</w:t>
      </w:r>
      <w:r>
        <w:rPr>
          <w:rFonts w:hint="eastAsia" w:ascii="仿宋" w:hAnsi="仿宋" w:eastAsia="仿宋" w:cs="仿宋"/>
          <w:color w:val="000000"/>
          <w:spacing w:val="-1"/>
          <w:sz w:val="24"/>
          <w:szCs w:val="24"/>
        </w:rPr>
        <w:t>处于</w:t>
      </w:r>
      <w:r>
        <w:rPr>
          <w:rFonts w:hint="eastAsia" w:ascii="仿宋" w:hAnsi="仿宋" w:eastAsia="仿宋" w:cs="仿宋"/>
          <w:color w:val="000000"/>
          <w:spacing w:val="-3"/>
          <w:sz w:val="24"/>
          <w:szCs w:val="24"/>
        </w:rPr>
        <w:t>被</w:t>
      </w:r>
      <w:r>
        <w:rPr>
          <w:rFonts w:hint="eastAsia" w:ascii="仿宋" w:hAnsi="仿宋" w:eastAsia="仿宋" w:cs="仿宋"/>
          <w:color w:val="000000"/>
          <w:spacing w:val="-1"/>
          <w:sz w:val="24"/>
          <w:szCs w:val="24"/>
        </w:rPr>
        <w:t>责令</w:t>
      </w:r>
      <w:r>
        <w:rPr>
          <w:rFonts w:hint="eastAsia" w:ascii="仿宋" w:hAnsi="仿宋" w:eastAsia="仿宋" w:cs="仿宋"/>
          <w:color w:val="000000"/>
          <w:spacing w:val="-3"/>
          <w:sz w:val="24"/>
          <w:szCs w:val="24"/>
        </w:rPr>
        <w:t>停</w:t>
      </w:r>
      <w:r>
        <w:rPr>
          <w:rFonts w:hint="eastAsia" w:ascii="仿宋" w:hAnsi="仿宋" w:eastAsia="仿宋" w:cs="仿宋"/>
          <w:color w:val="000000"/>
          <w:spacing w:val="-1"/>
          <w:sz w:val="24"/>
          <w:szCs w:val="24"/>
        </w:rPr>
        <w:t>业、磋</w:t>
      </w:r>
      <w:r>
        <w:rPr>
          <w:rFonts w:hint="eastAsia" w:ascii="仿宋" w:hAnsi="仿宋" w:eastAsia="仿宋" w:cs="仿宋"/>
          <w:color w:val="000000"/>
          <w:spacing w:val="-3"/>
          <w:sz w:val="24"/>
          <w:szCs w:val="24"/>
        </w:rPr>
        <w:t>商</w:t>
      </w:r>
      <w:r>
        <w:rPr>
          <w:rFonts w:hint="eastAsia" w:ascii="仿宋" w:hAnsi="仿宋" w:eastAsia="仿宋" w:cs="仿宋"/>
          <w:color w:val="000000"/>
          <w:spacing w:val="-1"/>
          <w:sz w:val="24"/>
          <w:szCs w:val="24"/>
        </w:rPr>
        <w:t>资</w:t>
      </w:r>
      <w:r>
        <w:rPr>
          <w:rFonts w:hint="eastAsia" w:ascii="仿宋" w:hAnsi="仿宋" w:eastAsia="仿宋" w:cs="仿宋"/>
          <w:color w:val="000000"/>
          <w:spacing w:val="-3"/>
          <w:sz w:val="24"/>
          <w:szCs w:val="24"/>
        </w:rPr>
        <w:t>格</w:t>
      </w:r>
      <w:r>
        <w:rPr>
          <w:rFonts w:hint="eastAsia" w:ascii="仿宋" w:hAnsi="仿宋" w:eastAsia="仿宋" w:cs="仿宋"/>
          <w:color w:val="000000"/>
          <w:spacing w:val="-1"/>
          <w:sz w:val="24"/>
          <w:szCs w:val="24"/>
        </w:rPr>
        <w:t>被取</w:t>
      </w:r>
      <w:r>
        <w:rPr>
          <w:rFonts w:hint="eastAsia" w:ascii="仿宋" w:hAnsi="仿宋" w:eastAsia="仿宋" w:cs="仿宋"/>
          <w:color w:val="000000"/>
          <w:spacing w:val="-3"/>
          <w:sz w:val="24"/>
          <w:szCs w:val="24"/>
        </w:rPr>
        <w:t>消</w:t>
      </w:r>
      <w:r>
        <w:rPr>
          <w:rFonts w:hint="eastAsia" w:ascii="仿宋" w:hAnsi="仿宋" w:eastAsia="仿宋" w:cs="仿宋"/>
          <w:color w:val="000000"/>
          <w:spacing w:val="-1"/>
          <w:sz w:val="24"/>
          <w:szCs w:val="24"/>
        </w:rPr>
        <w:t>、财</w:t>
      </w:r>
      <w:r>
        <w:rPr>
          <w:rFonts w:hint="eastAsia" w:ascii="仿宋" w:hAnsi="仿宋" w:eastAsia="仿宋" w:cs="仿宋"/>
          <w:color w:val="000000"/>
          <w:spacing w:val="-3"/>
          <w:sz w:val="24"/>
          <w:szCs w:val="24"/>
        </w:rPr>
        <w:t>产</w:t>
      </w:r>
      <w:r>
        <w:rPr>
          <w:rFonts w:hint="eastAsia" w:ascii="仿宋" w:hAnsi="仿宋" w:eastAsia="仿宋" w:cs="仿宋"/>
          <w:color w:val="000000"/>
          <w:spacing w:val="-1"/>
          <w:sz w:val="24"/>
          <w:szCs w:val="24"/>
        </w:rPr>
        <w:t>被接</w:t>
      </w:r>
      <w:r>
        <w:rPr>
          <w:rFonts w:hint="eastAsia" w:ascii="仿宋" w:hAnsi="仿宋" w:eastAsia="仿宋" w:cs="仿宋"/>
          <w:color w:val="000000"/>
          <w:spacing w:val="-3"/>
          <w:sz w:val="24"/>
          <w:szCs w:val="24"/>
        </w:rPr>
        <w:t>管</w:t>
      </w:r>
      <w:r>
        <w:rPr>
          <w:rFonts w:hint="eastAsia" w:ascii="仿宋" w:hAnsi="仿宋" w:eastAsia="仿宋" w:cs="仿宋"/>
          <w:color w:val="000000"/>
          <w:spacing w:val="-1"/>
          <w:sz w:val="24"/>
          <w:szCs w:val="24"/>
        </w:rPr>
        <w:t>、</w:t>
      </w:r>
      <w:r>
        <w:rPr>
          <w:rFonts w:hint="eastAsia" w:ascii="仿宋" w:hAnsi="仿宋" w:eastAsia="仿宋" w:cs="仿宋"/>
          <w:color w:val="000000"/>
          <w:sz w:val="24"/>
          <w:szCs w:val="24"/>
        </w:rPr>
        <w:t>冻</w:t>
      </w:r>
      <w:r>
        <w:rPr>
          <w:rFonts w:hint="eastAsia" w:ascii="仿宋" w:hAnsi="仿宋" w:eastAsia="仿宋" w:cs="仿宋"/>
          <w:color w:val="000000"/>
          <w:spacing w:val="-1"/>
          <w:sz w:val="24"/>
          <w:szCs w:val="24"/>
        </w:rPr>
        <w:t>结</w:t>
      </w:r>
      <w:r>
        <w:rPr>
          <w:rFonts w:hint="eastAsia" w:ascii="仿宋" w:hAnsi="仿宋" w:eastAsia="仿宋" w:cs="仿宋"/>
          <w:color w:val="000000"/>
          <w:spacing w:val="-3"/>
          <w:sz w:val="24"/>
          <w:szCs w:val="24"/>
        </w:rPr>
        <w:t>、</w:t>
      </w:r>
      <w:r>
        <w:rPr>
          <w:rFonts w:hint="eastAsia" w:ascii="仿宋" w:hAnsi="仿宋" w:eastAsia="仿宋" w:cs="仿宋"/>
          <w:color w:val="000000"/>
          <w:spacing w:val="-1"/>
          <w:sz w:val="24"/>
          <w:szCs w:val="24"/>
        </w:rPr>
        <w:t>破产</w:t>
      </w:r>
      <w:r>
        <w:rPr>
          <w:rFonts w:hint="eastAsia" w:ascii="仿宋" w:hAnsi="仿宋" w:eastAsia="仿宋" w:cs="仿宋"/>
          <w:color w:val="000000"/>
          <w:spacing w:val="-3"/>
          <w:sz w:val="24"/>
          <w:szCs w:val="24"/>
        </w:rPr>
        <w:t>状</w:t>
      </w:r>
      <w:r>
        <w:rPr>
          <w:rFonts w:hint="eastAsia" w:ascii="仿宋" w:hAnsi="仿宋" w:eastAsia="仿宋" w:cs="仿宋"/>
          <w:color w:val="000000"/>
          <w:spacing w:val="-1"/>
          <w:sz w:val="24"/>
          <w:szCs w:val="24"/>
        </w:rPr>
        <w:t>态</w:t>
      </w:r>
      <w:r>
        <w:rPr>
          <w:rFonts w:hint="eastAsia" w:ascii="仿宋" w:hAnsi="仿宋" w:eastAsia="仿宋" w:cs="仿宋"/>
          <w:color w:val="000000"/>
          <w:sz w:val="24"/>
          <w:szCs w:val="24"/>
        </w:rPr>
        <w:t>。</w:t>
      </w:r>
    </w:p>
    <w:p>
      <w:pPr>
        <w:spacing w:before="95" w:line="422" w:lineRule="auto"/>
        <w:ind w:left="100" w:right="51" w:firstLine="559"/>
        <w:rPr>
          <w:rFonts w:ascii="仿宋" w:hAnsi="仿宋" w:eastAsia="仿宋" w:cs="仿宋"/>
          <w:color w:val="000000"/>
          <w:sz w:val="24"/>
          <w:szCs w:val="24"/>
        </w:rPr>
      </w:pPr>
      <w:r>
        <w:rPr>
          <w:rFonts w:hint="eastAsia" w:ascii="仿宋" w:hAnsi="仿宋" w:eastAsia="仿宋" w:cs="仿宋"/>
          <w:color w:val="000000"/>
          <w:spacing w:val="-1"/>
          <w:sz w:val="24"/>
          <w:szCs w:val="24"/>
        </w:rPr>
        <w:t>若</w:t>
      </w:r>
      <w:r>
        <w:rPr>
          <w:rFonts w:hint="eastAsia" w:ascii="仿宋" w:hAnsi="仿宋" w:eastAsia="仿宋" w:cs="仿宋"/>
          <w:color w:val="000000"/>
          <w:spacing w:val="-3"/>
          <w:sz w:val="24"/>
          <w:szCs w:val="24"/>
        </w:rPr>
        <w:t>发</w:t>
      </w:r>
      <w:r>
        <w:rPr>
          <w:rFonts w:hint="eastAsia" w:ascii="仿宋" w:hAnsi="仿宋" w:eastAsia="仿宋" w:cs="仿宋"/>
          <w:color w:val="000000"/>
          <w:spacing w:val="-1"/>
          <w:sz w:val="24"/>
          <w:szCs w:val="24"/>
        </w:rPr>
        <w:t>现我</w:t>
      </w:r>
      <w:r>
        <w:rPr>
          <w:rFonts w:hint="eastAsia" w:ascii="仿宋" w:hAnsi="仿宋" w:eastAsia="仿宋" w:cs="仿宋"/>
          <w:color w:val="000000"/>
          <w:spacing w:val="-3"/>
          <w:sz w:val="24"/>
          <w:szCs w:val="24"/>
        </w:rPr>
        <w:t>方</w:t>
      </w:r>
      <w:r>
        <w:rPr>
          <w:rFonts w:hint="eastAsia" w:ascii="仿宋" w:hAnsi="仿宋" w:eastAsia="仿宋" w:cs="仿宋"/>
          <w:color w:val="000000"/>
          <w:spacing w:val="-1"/>
          <w:sz w:val="24"/>
          <w:szCs w:val="24"/>
        </w:rPr>
        <w:t>上述</w:t>
      </w:r>
      <w:r>
        <w:rPr>
          <w:rFonts w:hint="eastAsia" w:ascii="仿宋" w:hAnsi="仿宋" w:eastAsia="仿宋" w:cs="仿宋"/>
          <w:color w:val="000000"/>
          <w:spacing w:val="-3"/>
          <w:sz w:val="24"/>
          <w:szCs w:val="24"/>
        </w:rPr>
        <w:t>声</w:t>
      </w:r>
      <w:r>
        <w:rPr>
          <w:rFonts w:hint="eastAsia" w:ascii="仿宋" w:hAnsi="仿宋" w:eastAsia="仿宋" w:cs="仿宋"/>
          <w:color w:val="000000"/>
          <w:spacing w:val="-1"/>
          <w:sz w:val="24"/>
          <w:szCs w:val="24"/>
        </w:rPr>
        <w:t>明与</w:t>
      </w:r>
      <w:r>
        <w:rPr>
          <w:rFonts w:hint="eastAsia" w:ascii="仿宋" w:hAnsi="仿宋" w:eastAsia="仿宋" w:cs="仿宋"/>
          <w:color w:val="000000"/>
          <w:spacing w:val="-3"/>
          <w:sz w:val="24"/>
          <w:szCs w:val="24"/>
        </w:rPr>
        <w:t>事</w:t>
      </w:r>
      <w:r>
        <w:rPr>
          <w:rFonts w:hint="eastAsia" w:ascii="仿宋" w:hAnsi="仿宋" w:eastAsia="仿宋" w:cs="仿宋"/>
          <w:color w:val="000000"/>
          <w:spacing w:val="-1"/>
          <w:sz w:val="24"/>
          <w:szCs w:val="24"/>
        </w:rPr>
        <w:t>实不</w:t>
      </w:r>
      <w:r>
        <w:rPr>
          <w:rFonts w:hint="eastAsia" w:ascii="仿宋" w:hAnsi="仿宋" w:eastAsia="仿宋" w:cs="仿宋"/>
          <w:color w:val="000000"/>
          <w:spacing w:val="-3"/>
          <w:sz w:val="24"/>
          <w:szCs w:val="24"/>
        </w:rPr>
        <w:t>符</w:t>
      </w:r>
      <w:r>
        <w:rPr>
          <w:rFonts w:hint="eastAsia" w:ascii="仿宋" w:hAnsi="仿宋" w:eastAsia="仿宋" w:cs="仿宋"/>
          <w:color w:val="000000"/>
          <w:spacing w:val="-1"/>
          <w:sz w:val="24"/>
          <w:szCs w:val="24"/>
        </w:rPr>
        <w:t>，愿</w:t>
      </w:r>
      <w:r>
        <w:rPr>
          <w:rFonts w:hint="eastAsia" w:ascii="仿宋" w:hAnsi="仿宋" w:eastAsia="仿宋" w:cs="仿宋"/>
          <w:color w:val="000000"/>
          <w:spacing w:val="-3"/>
          <w:sz w:val="24"/>
          <w:szCs w:val="24"/>
        </w:rPr>
        <w:t>按</w:t>
      </w:r>
      <w:r>
        <w:rPr>
          <w:rFonts w:hint="eastAsia" w:ascii="仿宋" w:hAnsi="仿宋" w:eastAsia="仿宋" w:cs="仿宋"/>
          <w:color w:val="000000"/>
          <w:spacing w:val="-1"/>
          <w:sz w:val="24"/>
          <w:szCs w:val="24"/>
        </w:rPr>
        <w:t>照政</w:t>
      </w:r>
      <w:r>
        <w:rPr>
          <w:rFonts w:hint="eastAsia" w:ascii="仿宋" w:hAnsi="仿宋" w:eastAsia="仿宋" w:cs="仿宋"/>
          <w:color w:val="000000"/>
          <w:spacing w:val="-3"/>
          <w:sz w:val="24"/>
          <w:szCs w:val="24"/>
        </w:rPr>
        <w:t>府</w:t>
      </w:r>
      <w:r>
        <w:rPr>
          <w:rFonts w:hint="eastAsia" w:ascii="仿宋" w:hAnsi="仿宋" w:eastAsia="仿宋" w:cs="仿宋"/>
          <w:color w:val="000000"/>
          <w:spacing w:val="-1"/>
          <w:sz w:val="24"/>
          <w:szCs w:val="24"/>
        </w:rPr>
        <w:t>采购</w:t>
      </w:r>
      <w:r>
        <w:rPr>
          <w:rFonts w:hint="eastAsia" w:ascii="仿宋" w:hAnsi="仿宋" w:eastAsia="仿宋" w:cs="仿宋"/>
          <w:color w:val="000000"/>
          <w:spacing w:val="-3"/>
          <w:sz w:val="24"/>
          <w:szCs w:val="24"/>
        </w:rPr>
        <w:t>相</w:t>
      </w:r>
      <w:r>
        <w:rPr>
          <w:rFonts w:hint="eastAsia" w:ascii="仿宋" w:hAnsi="仿宋" w:eastAsia="仿宋" w:cs="仿宋"/>
          <w:color w:val="000000"/>
          <w:spacing w:val="-1"/>
          <w:sz w:val="24"/>
          <w:szCs w:val="24"/>
        </w:rPr>
        <w:t>关规</w:t>
      </w:r>
      <w:r>
        <w:rPr>
          <w:rFonts w:hint="eastAsia" w:ascii="仿宋" w:hAnsi="仿宋" w:eastAsia="仿宋" w:cs="仿宋"/>
          <w:color w:val="000000"/>
          <w:spacing w:val="-3"/>
          <w:sz w:val="24"/>
          <w:szCs w:val="24"/>
        </w:rPr>
        <w:t>定</w:t>
      </w:r>
      <w:r>
        <w:rPr>
          <w:rFonts w:hint="eastAsia" w:ascii="仿宋" w:hAnsi="仿宋" w:eastAsia="仿宋" w:cs="仿宋"/>
          <w:color w:val="000000"/>
          <w:spacing w:val="-1"/>
          <w:sz w:val="24"/>
          <w:szCs w:val="24"/>
        </w:rPr>
        <w:t>接受</w:t>
      </w:r>
      <w:r>
        <w:rPr>
          <w:rFonts w:hint="eastAsia" w:ascii="仿宋" w:hAnsi="仿宋" w:eastAsia="仿宋" w:cs="仿宋"/>
          <w:color w:val="000000"/>
          <w:spacing w:val="-3"/>
          <w:sz w:val="24"/>
          <w:szCs w:val="24"/>
        </w:rPr>
        <w:t>相</w:t>
      </w:r>
      <w:r>
        <w:rPr>
          <w:rFonts w:hint="eastAsia" w:ascii="仿宋" w:hAnsi="仿宋" w:eastAsia="仿宋" w:cs="仿宋"/>
          <w:color w:val="000000"/>
          <w:sz w:val="24"/>
          <w:szCs w:val="24"/>
        </w:rPr>
        <w:t>关</w:t>
      </w:r>
      <w:r>
        <w:rPr>
          <w:rFonts w:hint="eastAsia" w:ascii="仿宋" w:hAnsi="仿宋" w:eastAsia="仿宋" w:cs="仿宋"/>
          <w:color w:val="000000"/>
          <w:spacing w:val="-1"/>
          <w:sz w:val="24"/>
          <w:szCs w:val="24"/>
        </w:rPr>
        <w:t>处</w:t>
      </w:r>
      <w:r>
        <w:rPr>
          <w:rFonts w:hint="eastAsia" w:ascii="仿宋" w:hAnsi="仿宋" w:eastAsia="仿宋" w:cs="仿宋"/>
          <w:color w:val="000000"/>
          <w:spacing w:val="-3"/>
          <w:sz w:val="24"/>
          <w:szCs w:val="24"/>
        </w:rPr>
        <w:t>罚</w:t>
      </w:r>
      <w:r>
        <w:rPr>
          <w:rFonts w:hint="eastAsia" w:ascii="仿宋" w:hAnsi="仿宋" w:eastAsia="仿宋" w:cs="仿宋"/>
          <w:color w:val="000000"/>
          <w:sz w:val="24"/>
          <w:szCs w:val="24"/>
        </w:rPr>
        <w:t>。</w:t>
      </w:r>
    </w:p>
    <w:p>
      <w:pPr>
        <w:spacing w:before="7" w:line="100" w:lineRule="exact"/>
        <w:rPr>
          <w:rFonts w:ascii="仿宋" w:hAnsi="仿宋" w:eastAsia="仿宋" w:cs="仿宋"/>
          <w:color w:val="000000"/>
          <w:sz w:val="24"/>
          <w:szCs w:val="24"/>
        </w:rPr>
      </w:pPr>
    </w:p>
    <w:p>
      <w:pPr>
        <w:ind w:left="659"/>
        <w:rPr>
          <w:rFonts w:ascii="仿宋" w:hAnsi="仿宋" w:eastAsia="仿宋" w:cs="仿宋"/>
          <w:color w:val="000000"/>
          <w:sz w:val="24"/>
          <w:szCs w:val="24"/>
        </w:rPr>
      </w:pPr>
      <w:r>
        <w:rPr>
          <w:rFonts w:hint="eastAsia" w:ascii="仿宋" w:hAnsi="仿宋" w:eastAsia="仿宋" w:cs="仿宋"/>
          <w:color w:val="000000"/>
          <w:spacing w:val="-1"/>
          <w:sz w:val="24"/>
          <w:szCs w:val="24"/>
        </w:rPr>
        <w:t>特</w:t>
      </w:r>
      <w:r>
        <w:rPr>
          <w:rFonts w:hint="eastAsia" w:ascii="仿宋" w:hAnsi="仿宋" w:eastAsia="仿宋" w:cs="仿宋"/>
          <w:color w:val="000000"/>
          <w:spacing w:val="-3"/>
          <w:sz w:val="24"/>
          <w:szCs w:val="24"/>
        </w:rPr>
        <w:t>此</w:t>
      </w:r>
      <w:r>
        <w:rPr>
          <w:rFonts w:hint="eastAsia" w:ascii="仿宋" w:hAnsi="仿宋" w:eastAsia="仿宋" w:cs="仿宋"/>
          <w:color w:val="000000"/>
          <w:spacing w:val="-1"/>
          <w:sz w:val="24"/>
          <w:szCs w:val="24"/>
        </w:rPr>
        <w:t>声明</w:t>
      </w:r>
      <w:r>
        <w:rPr>
          <w:rFonts w:hint="eastAsia" w:ascii="仿宋" w:hAnsi="仿宋" w:eastAsia="仿宋" w:cs="仿宋"/>
          <w:color w:val="000000"/>
          <w:sz w:val="24"/>
          <w:szCs w:val="24"/>
        </w:rPr>
        <w:t>。</w:t>
      </w:r>
    </w:p>
    <w:p>
      <w:pPr>
        <w:spacing w:line="200" w:lineRule="exact"/>
        <w:rPr>
          <w:rFonts w:ascii="仿宋" w:hAnsi="仿宋" w:eastAsia="仿宋" w:cs="仿宋"/>
          <w:color w:val="000000"/>
          <w:sz w:val="24"/>
          <w:szCs w:val="24"/>
        </w:rPr>
      </w:pPr>
    </w:p>
    <w:p>
      <w:pPr>
        <w:spacing w:line="200" w:lineRule="exact"/>
        <w:rPr>
          <w:rFonts w:ascii="仿宋" w:hAnsi="仿宋" w:eastAsia="仿宋" w:cs="仿宋"/>
          <w:color w:val="000000"/>
          <w:sz w:val="24"/>
          <w:szCs w:val="24"/>
        </w:rPr>
      </w:pPr>
    </w:p>
    <w:p>
      <w:pPr>
        <w:spacing w:line="200" w:lineRule="exact"/>
        <w:rPr>
          <w:rFonts w:ascii="仿宋" w:hAnsi="仿宋" w:eastAsia="仿宋" w:cs="仿宋"/>
          <w:color w:val="000000"/>
          <w:sz w:val="24"/>
          <w:szCs w:val="24"/>
        </w:rPr>
      </w:pPr>
    </w:p>
    <w:p>
      <w:pPr>
        <w:spacing w:line="200" w:lineRule="exact"/>
        <w:rPr>
          <w:rFonts w:ascii="仿宋" w:hAnsi="仿宋" w:eastAsia="仿宋" w:cs="仿宋"/>
          <w:color w:val="000000"/>
          <w:sz w:val="24"/>
          <w:szCs w:val="24"/>
        </w:rPr>
      </w:pPr>
    </w:p>
    <w:p>
      <w:pPr>
        <w:spacing w:line="200" w:lineRule="exact"/>
        <w:rPr>
          <w:rFonts w:ascii="仿宋" w:hAnsi="仿宋" w:eastAsia="仿宋" w:cs="仿宋"/>
          <w:color w:val="000000"/>
          <w:sz w:val="24"/>
          <w:szCs w:val="24"/>
        </w:rPr>
      </w:pPr>
    </w:p>
    <w:p>
      <w:pPr>
        <w:spacing w:line="200" w:lineRule="exact"/>
        <w:rPr>
          <w:rFonts w:ascii="仿宋" w:hAnsi="仿宋" w:eastAsia="仿宋" w:cs="仿宋"/>
          <w:color w:val="000000"/>
          <w:sz w:val="24"/>
          <w:szCs w:val="24"/>
        </w:rPr>
      </w:pPr>
    </w:p>
    <w:p>
      <w:pPr>
        <w:spacing w:before="4" w:line="260" w:lineRule="exact"/>
        <w:rPr>
          <w:rFonts w:ascii="仿宋" w:hAnsi="仿宋" w:eastAsia="仿宋" w:cs="仿宋"/>
          <w:color w:val="000000"/>
          <w:sz w:val="24"/>
          <w:szCs w:val="24"/>
        </w:rPr>
      </w:pPr>
    </w:p>
    <w:p>
      <w:pPr>
        <w:spacing w:line="340" w:lineRule="auto"/>
        <w:ind w:firstLine="3094" w:firstLineChars="1300"/>
        <w:rPr>
          <w:rFonts w:ascii="仿宋" w:hAnsi="仿宋" w:eastAsia="仿宋" w:cs="仿宋"/>
          <w:color w:val="000000"/>
          <w:sz w:val="24"/>
          <w:szCs w:val="24"/>
        </w:rPr>
      </w:pPr>
      <w:r>
        <w:rPr>
          <w:rFonts w:hint="eastAsia" w:ascii="仿宋" w:hAnsi="仿宋" w:eastAsia="仿宋" w:cs="仿宋"/>
          <w:color w:val="000000"/>
          <w:spacing w:val="-1"/>
          <w:sz w:val="24"/>
          <w:szCs w:val="24"/>
        </w:rPr>
        <w:t>投标人名</w:t>
      </w:r>
      <w:r>
        <w:rPr>
          <w:rFonts w:hint="eastAsia" w:ascii="仿宋" w:hAnsi="仿宋" w:eastAsia="仿宋" w:cs="仿宋"/>
          <w:color w:val="000000"/>
          <w:spacing w:val="-3"/>
          <w:sz w:val="24"/>
          <w:szCs w:val="24"/>
        </w:rPr>
        <w:t>称</w:t>
      </w:r>
      <w:r>
        <w:rPr>
          <w:rFonts w:hint="eastAsia" w:ascii="仿宋" w:hAnsi="仿宋" w:eastAsia="仿宋" w:cs="仿宋"/>
          <w:color w:val="000000"/>
          <w:sz w:val="24"/>
          <w:szCs w:val="24"/>
        </w:rPr>
        <w:t>：</w:t>
      </w:r>
      <w:r>
        <w:rPr>
          <w:rFonts w:hint="eastAsia" w:ascii="仿宋" w:hAnsi="仿宋" w:eastAsia="仿宋" w:cs="仿宋"/>
          <w:color w:val="000000"/>
          <w:spacing w:val="-1"/>
          <w:sz w:val="24"/>
          <w:szCs w:val="24"/>
          <w:u w:val="single"/>
        </w:rPr>
        <w:t>（盖</w:t>
      </w:r>
      <w:r>
        <w:rPr>
          <w:rFonts w:hint="eastAsia" w:ascii="仿宋" w:hAnsi="仿宋" w:eastAsia="仿宋" w:cs="仿宋"/>
          <w:color w:val="000000"/>
          <w:spacing w:val="-3"/>
          <w:sz w:val="24"/>
          <w:szCs w:val="24"/>
          <w:u w:val="single"/>
        </w:rPr>
        <w:t>章</w:t>
      </w:r>
      <w:r>
        <w:rPr>
          <w:rFonts w:hint="eastAsia" w:ascii="仿宋" w:hAnsi="仿宋" w:eastAsia="仿宋" w:cs="仿宋"/>
          <w:color w:val="000000"/>
          <w:spacing w:val="-1"/>
          <w:sz w:val="24"/>
          <w:szCs w:val="24"/>
          <w:u w:val="single"/>
        </w:rPr>
        <w:t>）</w:t>
      </w:r>
    </w:p>
    <w:p>
      <w:pPr>
        <w:spacing w:line="340" w:lineRule="auto"/>
        <w:ind w:firstLine="3094" w:firstLineChars="1300"/>
        <w:rPr>
          <w:rFonts w:ascii="仿宋" w:hAnsi="仿宋" w:eastAsia="仿宋" w:cs="仿宋"/>
          <w:color w:val="000000"/>
          <w:sz w:val="24"/>
          <w:szCs w:val="24"/>
        </w:rPr>
      </w:pPr>
      <w:r>
        <w:rPr>
          <w:rFonts w:hint="eastAsia" w:ascii="仿宋" w:hAnsi="仿宋" w:eastAsia="仿宋" w:cs="仿宋"/>
          <w:color w:val="000000"/>
          <w:spacing w:val="-1"/>
          <w:sz w:val="24"/>
          <w:szCs w:val="24"/>
        </w:rPr>
        <w:t>法</w:t>
      </w:r>
      <w:r>
        <w:rPr>
          <w:rFonts w:hint="eastAsia" w:ascii="仿宋" w:hAnsi="仿宋" w:eastAsia="仿宋" w:cs="仿宋"/>
          <w:color w:val="000000"/>
          <w:spacing w:val="-3"/>
          <w:sz w:val="24"/>
          <w:szCs w:val="24"/>
        </w:rPr>
        <w:t>定</w:t>
      </w:r>
      <w:r>
        <w:rPr>
          <w:rFonts w:hint="eastAsia" w:ascii="仿宋" w:hAnsi="仿宋" w:eastAsia="仿宋" w:cs="仿宋"/>
          <w:color w:val="000000"/>
          <w:spacing w:val="-1"/>
          <w:sz w:val="24"/>
          <w:szCs w:val="24"/>
        </w:rPr>
        <w:t>代表</w:t>
      </w:r>
      <w:r>
        <w:rPr>
          <w:rFonts w:hint="eastAsia" w:ascii="仿宋" w:hAnsi="仿宋" w:eastAsia="仿宋" w:cs="仿宋"/>
          <w:color w:val="000000"/>
          <w:spacing w:val="-3"/>
          <w:sz w:val="24"/>
          <w:szCs w:val="24"/>
        </w:rPr>
        <w:t>人</w:t>
      </w:r>
      <w:r>
        <w:rPr>
          <w:rFonts w:hint="eastAsia" w:ascii="仿宋" w:hAnsi="仿宋" w:eastAsia="仿宋" w:cs="仿宋"/>
          <w:color w:val="000000"/>
          <w:spacing w:val="-1"/>
          <w:sz w:val="24"/>
          <w:szCs w:val="24"/>
        </w:rPr>
        <w:t>或委</w:t>
      </w:r>
      <w:r>
        <w:rPr>
          <w:rFonts w:hint="eastAsia" w:ascii="仿宋" w:hAnsi="仿宋" w:eastAsia="仿宋" w:cs="仿宋"/>
          <w:color w:val="000000"/>
          <w:spacing w:val="-3"/>
          <w:sz w:val="24"/>
          <w:szCs w:val="24"/>
        </w:rPr>
        <w:t>托</w:t>
      </w:r>
      <w:r>
        <w:rPr>
          <w:rFonts w:hint="eastAsia" w:ascii="仿宋" w:hAnsi="仿宋" w:eastAsia="仿宋" w:cs="仿宋"/>
          <w:color w:val="000000"/>
          <w:spacing w:val="-1"/>
          <w:sz w:val="24"/>
          <w:szCs w:val="24"/>
        </w:rPr>
        <w:t>代理</w:t>
      </w:r>
      <w:r>
        <w:rPr>
          <w:rFonts w:hint="eastAsia" w:ascii="仿宋" w:hAnsi="仿宋" w:eastAsia="仿宋" w:cs="仿宋"/>
          <w:color w:val="000000"/>
          <w:spacing w:val="-3"/>
          <w:sz w:val="24"/>
          <w:szCs w:val="24"/>
        </w:rPr>
        <w:t>人</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w:t>
      </w:r>
      <w:r>
        <w:rPr>
          <w:rFonts w:hint="eastAsia" w:ascii="仿宋" w:hAnsi="仿宋" w:eastAsia="仿宋" w:cs="仿宋"/>
          <w:color w:val="000000"/>
          <w:spacing w:val="-1"/>
          <w:sz w:val="24"/>
          <w:szCs w:val="24"/>
          <w:u w:val="single"/>
        </w:rPr>
        <w:t>签字</w:t>
      </w:r>
      <w:r>
        <w:rPr>
          <w:rFonts w:hint="eastAsia" w:ascii="仿宋" w:hAnsi="仿宋" w:eastAsia="仿宋" w:cs="仿宋"/>
          <w:color w:val="000000"/>
          <w:sz w:val="24"/>
          <w:szCs w:val="24"/>
          <w:u w:val="single"/>
        </w:rPr>
        <w:t>）</w:t>
      </w:r>
    </w:p>
    <w:p>
      <w:pPr>
        <w:tabs>
          <w:tab w:val="left" w:pos="4299"/>
          <w:tab w:val="left" w:pos="5840"/>
          <w:tab w:val="left" w:pos="6959"/>
          <w:tab w:val="left" w:pos="8079"/>
        </w:tabs>
        <w:spacing w:before="58"/>
        <w:ind w:firstLine="3120" w:firstLineChars="1300"/>
        <w:rPr>
          <w:rFonts w:ascii="仿宋" w:hAnsi="仿宋" w:eastAsia="仿宋" w:cs="仿宋"/>
          <w:color w:val="000000"/>
          <w:sz w:val="24"/>
          <w:szCs w:val="24"/>
          <w:u w:val="single"/>
        </w:rPr>
      </w:pPr>
      <w:r>
        <w:rPr>
          <w:rFonts w:hint="eastAsia" w:ascii="仿宋" w:hAnsi="仿宋" w:eastAsia="仿宋" w:cs="仿宋"/>
          <w:color w:val="000000"/>
          <w:sz w:val="24"/>
          <w:szCs w:val="24"/>
        </w:rPr>
        <w:t>日</w:t>
      </w:r>
      <w:r>
        <w:rPr>
          <w:rFonts w:hint="eastAsia" w:ascii="仿宋" w:hAnsi="仿宋" w:eastAsia="仿宋" w:cs="仿宋"/>
          <w:color w:val="000000"/>
          <w:spacing w:val="-1"/>
          <w:sz w:val="24"/>
          <w:szCs w:val="24"/>
        </w:rPr>
        <w:t>期</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年月日</w:t>
      </w:r>
    </w:p>
    <w:p>
      <w:pPr>
        <w:rPr>
          <w:rFonts w:ascii="仿宋" w:hAnsi="仿宋" w:eastAsia="仿宋" w:cs="仿宋"/>
          <w:color w:val="000000"/>
          <w:sz w:val="24"/>
          <w:szCs w:val="24"/>
          <w:u w:val="single"/>
        </w:rPr>
        <w:sectPr>
          <w:pgSz w:w="11900" w:h="16840"/>
          <w:pgMar w:top="1542" w:right="1338" w:bottom="1321" w:left="1338" w:header="0" w:footer="1134" w:gutter="0"/>
          <w:cols w:space="720" w:num="1"/>
        </w:sectPr>
      </w:pPr>
    </w:p>
    <w:p>
      <w:pPr>
        <w:spacing w:line="200" w:lineRule="exact"/>
        <w:rPr>
          <w:rFonts w:ascii="仿宋" w:hAnsi="仿宋" w:eastAsia="仿宋" w:cs="仿宋"/>
          <w:sz w:val="20"/>
        </w:rPr>
      </w:pPr>
    </w:p>
    <w:p>
      <w:pPr>
        <w:spacing w:line="200" w:lineRule="exact"/>
        <w:rPr>
          <w:rFonts w:ascii="仿宋" w:hAnsi="仿宋" w:eastAsia="仿宋" w:cs="仿宋"/>
          <w:sz w:val="20"/>
        </w:rPr>
      </w:pPr>
    </w:p>
    <w:p>
      <w:pPr>
        <w:pStyle w:val="3"/>
        <w:spacing w:line="419" w:lineRule="exact"/>
        <w:ind w:left="0" w:firstLine="3136" w:firstLineChars="1100"/>
        <w:jc w:val="both"/>
        <w:rPr>
          <w:rFonts w:ascii="仿宋" w:hAnsi="仿宋" w:eastAsia="仿宋" w:cs="仿宋"/>
          <w:sz w:val="28"/>
          <w:szCs w:val="28"/>
        </w:rPr>
      </w:pPr>
      <w:r>
        <w:rPr>
          <w:rFonts w:hint="eastAsia" w:ascii="仿宋" w:hAnsi="仿宋" w:eastAsia="仿宋" w:cs="仿宋"/>
          <w:spacing w:val="2"/>
          <w:sz w:val="28"/>
          <w:szCs w:val="28"/>
          <w:lang w:eastAsia="zh-CN"/>
        </w:rPr>
        <w:t>七</w:t>
      </w:r>
      <w:r>
        <w:rPr>
          <w:rFonts w:hint="eastAsia" w:ascii="仿宋" w:hAnsi="仿宋" w:eastAsia="仿宋" w:cs="仿宋"/>
          <w:spacing w:val="2"/>
          <w:sz w:val="28"/>
          <w:szCs w:val="28"/>
        </w:rPr>
        <w:t>、拟派项目</w:t>
      </w:r>
      <w:r>
        <w:rPr>
          <w:rFonts w:hint="eastAsia" w:ascii="仿宋" w:hAnsi="仿宋" w:eastAsia="仿宋" w:cs="仿宋"/>
          <w:sz w:val="28"/>
          <w:szCs w:val="28"/>
        </w:rPr>
        <w:t>人</w:t>
      </w:r>
      <w:r>
        <w:rPr>
          <w:rFonts w:hint="eastAsia" w:ascii="仿宋" w:hAnsi="仿宋" w:eastAsia="仿宋" w:cs="仿宋"/>
          <w:spacing w:val="2"/>
          <w:sz w:val="28"/>
          <w:szCs w:val="28"/>
        </w:rPr>
        <w:t>员配置情况</w:t>
      </w:r>
      <w:r>
        <w:rPr>
          <w:rFonts w:hint="eastAsia" w:ascii="仿宋" w:hAnsi="仿宋" w:eastAsia="仿宋" w:cs="仿宋"/>
          <w:sz w:val="28"/>
          <w:szCs w:val="28"/>
        </w:rPr>
        <w:t>表</w:t>
      </w:r>
    </w:p>
    <w:p>
      <w:pPr>
        <w:spacing w:before="2" w:line="50" w:lineRule="exact"/>
        <w:rPr>
          <w:rFonts w:ascii="仿宋" w:hAnsi="仿宋" w:eastAsia="仿宋" w:cs="仿宋"/>
          <w:sz w:val="5"/>
          <w:szCs w:val="5"/>
        </w:rPr>
      </w:pPr>
    </w:p>
    <w:tbl>
      <w:tblPr>
        <w:tblStyle w:val="9"/>
        <w:tblW w:w="9570" w:type="dxa"/>
        <w:tblInd w:w="100" w:type="dxa"/>
        <w:tblLayout w:type="fixed"/>
        <w:tblCellMar>
          <w:top w:w="0" w:type="dxa"/>
          <w:left w:w="0" w:type="dxa"/>
          <w:bottom w:w="0" w:type="dxa"/>
          <w:right w:w="0" w:type="dxa"/>
        </w:tblCellMar>
      </w:tblPr>
      <w:tblGrid>
        <w:gridCol w:w="622"/>
        <w:gridCol w:w="1579"/>
        <w:gridCol w:w="1030"/>
        <w:gridCol w:w="1464"/>
        <w:gridCol w:w="1248"/>
        <w:gridCol w:w="1248"/>
        <w:gridCol w:w="1249"/>
        <w:gridCol w:w="1130"/>
      </w:tblGrid>
      <w:tr>
        <w:tblPrEx>
          <w:tblCellMar>
            <w:top w:w="0" w:type="dxa"/>
            <w:left w:w="0" w:type="dxa"/>
            <w:bottom w:w="0" w:type="dxa"/>
            <w:right w:w="0" w:type="dxa"/>
          </w:tblCellMar>
        </w:tblPrEx>
        <w:trPr>
          <w:trHeight w:val="1195" w:hRule="exact"/>
        </w:trPr>
        <w:tc>
          <w:tcPr>
            <w:tcW w:w="622" w:type="dxa"/>
            <w:tcBorders>
              <w:top w:val="single" w:color="221F1F" w:sz="6" w:space="0"/>
              <w:left w:val="single" w:color="221F1F" w:sz="6" w:space="0"/>
              <w:bottom w:val="single" w:color="221F1F" w:sz="2" w:space="0"/>
              <w:right w:val="single" w:color="221F1F" w:sz="2" w:space="0"/>
            </w:tcBorders>
          </w:tcPr>
          <w:p>
            <w:pPr>
              <w:pStyle w:val="13"/>
              <w:spacing w:line="200" w:lineRule="exact"/>
              <w:rPr>
                <w:rFonts w:ascii="仿宋" w:hAnsi="仿宋" w:eastAsia="仿宋" w:cs="仿宋"/>
                <w:sz w:val="20"/>
                <w:szCs w:val="20"/>
                <w:lang w:eastAsia="zh-CN"/>
              </w:rPr>
            </w:pPr>
          </w:p>
          <w:p>
            <w:pPr>
              <w:pStyle w:val="13"/>
              <w:spacing w:before="9" w:line="220" w:lineRule="exact"/>
              <w:rPr>
                <w:rFonts w:ascii="仿宋" w:hAnsi="仿宋" w:eastAsia="仿宋" w:cs="仿宋"/>
                <w:lang w:eastAsia="zh-CN"/>
              </w:rPr>
            </w:pPr>
          </w:p>
          <w:p>
            <w:pPr>
              <w:pStyle w:val="13"/>
              <w:ind w:left="90"/>
              <w:rPr>
                <w:rFonts w:ascii="仿宋" w:hAnsi="仿宋" w:eastAsia="仿宋" w:cs="仿宋"/>
                <w:sz w:val="21"/>
                <w:szCs w:val="21"/>
              </w:rPr>
            </w:pPr>
            <w:r>
              <w:rPr>
                <w:rFonts w:hint="eastAsia" w:ascii="仿宋" w:hAnsi="仿宋" w:eastAsia="仿宋" w:cs="仿宋"/>
                <w:sz w:val="21"/>
                <w:szCs w:val="21"/>
              </w:rPr>
              <w:t>序号</w:t>
            </w:r>
          </w:p>
        </w:tc>
        <w:tc>
          <w:tcPr>
            <w:tcW w:w="1579" w:type="dxa"/>
            <w:tcBorders>
              <w:top w:val="single" w:color="221F1F" w:sz="6" w:space="0"/>
              <w:left w:val="single" w:color="221F1F" w:sz="2" w:space="0"/>
              <w:bottom w:val="single" w:color="221F1F" w:sz="2" w:space="0"/>
              <w:right w:val="single" w:color="221F1F" w:sz="2" w:space="0"/>
            </w:tcBorders>
          </w:tcPr>
          <w:p>
            <w:pPr>
              <w:pStyle w:val="13"/>
              <w:spacing w:line="200" w:lineRule="exact"/>
              <w:rPr>
                <w:rFonts w:ascii="仿宋" w:hAnsi="仿宋" w:eastAsia="仿宋" w:cs="仿宋"/>
                <w:sz w:val="20"/>
                <w:szCs w:val="20"/>
              </w:rPr>
            </w:pPr>
          </w:p>
          <w:p>
            <w:pPr>
              <w:pStyle w:val="13"/>
              <w:spacing w:before="9" w:line="220" w:lineRule="exact"/>
              <w:rPr>
                <w:rFonts w:ascii="仿宋" w:hAnsi="仿宋" w:eastAsia="仿宋" w:cs="仿宋"/>
              </w:rPr>
            </w:pPr>
          </w:p>
          <w:p>
            <w:pPr>
              <w:pStyle w:val="13"/>
              <w:ind w:left="155"/>
              <w:rPr>
                <w:rFonts w:ascii="仿宋" w:hAnsi="仿宋" w:eastAsia="仿宋" w:cs="仿宋"/>
                <w:sz w:val="21"/>
                <w:szCs w:val="21"/>
              </w:rPr>
            </w:pPr>
            <w:r>
              <w:rPr>
                <w:rFonts w:hint="eastAsia" w:ascii="仿宋" w:hAnsi="仿宋" w:eastAsia="仿宋" w:cs="仿宋"/>
                <w:sz w:val="21"/>
                <w:szCs w:val="21"/>
              </w:rPr>
              <w:t>职</w:t>
            </w:r>
            <w:r>
              <w:rPr>
                <w:rFonts w:hint="eastAsia" w:ascii="仿宋" w:hAnsi="仿宋" w:eastAsia="仿宋" w:cs="仿宋"/>
                <w:spacing w:val="-1"/>
                <w:sz w:val="21"/>
                <w:szCs w:val="21"/>
              </w:rPr>
              <w:t>务</w:t>
            </w:r>
            <w:r>
              <w:rPr>
                <w:rFonts w:hint="eastAsia" w:ascii="仿宋" w:hAnsi="仿宋" w:eastAsia="仿宋" w:cs="仿宋"/>
                <w:sz w:val="21"/>
                <w:szCs w:val="21"/>
              </w:rPr>
              <w:t>（专业）</w:t>
            </w:r>
          </w:p>
        </w:tc>
        <w:tc>
          <w:tcPr>
            <w:tcW w:w="1030" w:type="dxa"/>
            <w:tcBorders>
              <w:top w:val="single" w:color="221F1F" w:sz="6" w:space="0"/>
              <w:left w:val="single" w:color="221F1F" w:sz="2" w:space="0"/>
              <w:bottom w:val="single" w:color="221F1F" w:sz="2" w:space="0"/>
              <w:right w:val="single" w:color="221F1F" w:sz="2" w:space="0"/>
            </w:tcBorders>
          </w:tcPr>
          <w:p>
            <w:pPr>
              <w:pStyle w:val="13"/>
              <w:spacing w:line="200" w:lineRule="exact"/>
              <w:rPr>
                <w:rFonts w:ascii="仿宋" w:hAnsi="仿宋" w:eastAsia="仿宋" w:cs="仿宋"/>
                <w:sz w:val="20"/>
                <w:szCs w:val="20"/>
              </w:rPr>
            </w:pPr>
          </w:p>
          <w:p>
            <w:pPr>
              <w:pStyle w:val="13"/>
              <w:spacing w:before="9" w:line="220" w:lineRule="exact"/>
              <w:rPr>
                <w:rFonts w:ascii="仿宋" w:hAnsi="仿宋" w:eastAsia="仿宋" w:cs="仿宋"/>
              </w:rPr>
            </w:pPr>
          </w:p>
          <w:p>
            <w:pPr>
              <w:pStyle w:val="13"/>
              <w:ind w:left="299"/>
              <w:rPr>
                <w:rFonts w:ascii="仿宋" w:hAnsi="仿宋" w:eastAsia="仿宋" w:cs="仿宋"/>
                <w:sz w:val="21"/>
                <w:szCs w:val="21"/>
              </w:rPr>
            </w:pPr>
            <w:r>
              <w:rPr>
                <w:rFonts w:hint="eastAsia" w:ascii="仿宋" w:hAnsi="仿宋" w:eastAsia="仿宋" w:cs="仿宋"/>
                <w:sz w:val="21"/>
                <w:szCs w:val="21"/>
              </w:rPr>
              <w:t>姓名</w:t>
            </w:r>
          </w:p>
        </w:tc>
        <w:tc>
          <w:tcPr>
            <w:tcW w:w="1464" w:type="dxa"/>
            <w:tcBorders>
              <w:top w:val="single" w:color="221F1F" w:sz="6" w:space="0"/>
              <w:left w:val="single" w:color="221F1F" w:sz="2" w:space="0"/>
              <w:bottom w:val="single" w:color="221F1F" w:sz="2" w:space="0"/>
              <w:right w:val="single" w:color="221F1F" w:sz="2" w:space="0"/>
            </w:tcBorders>
          </w:tcPr>
          <w:p>
            <w:pPr>
              <w:pStyle w:val="13"/>
              <w:spacing w:before="12" w:line="240" w:lineRule="exact"/>
              <w:rPr>
                <w:rFonts w:ascii="仿宋" w:hAnsi="仿宋" w:eastAsia="仿宋" w:cs="仿宋"/>
                <w:sz w:val="24"/>
                <w:szCs w:val="24"/>
              </w:rPr>
            </w:pPr>
          </w:p>
          <w:p>
            <w:pPr>
              <w:pStyle w:val="13"/>
              <w:spacing w:line="275" w:lineRule="auto"/>
              <w:ind w:left="623" w:right="95" w:hanging="528"/>
              <w:rPr>
                <w:rFonts w:ascii="仿宋" w:hAnsi="仿宋" w:eastAsia="仿宋" w:cs="仿宋"/>
                <w:sz w:val="21"/>
                <w:szCs w:val="21"/>
              </w:rPr>
            </w:pPr>
            <w:r>
              <w:rPr>
                <w:rFonts w:hint="eastAsia" w:ascii="仿宋" w:hAnsi="仿宋" w:eastAsia="仿宋" w:cs="仿宋"/>
                <w:sz w:val="21"/>
                <w:szCs w:val="21"/>
              </w:rPr>
              <w:t>职称或执业资 格</w:t>
            </w:r>
          </w:p>
        </w:tc>
        <w:tc>
          <w:tcPr>
            <w:tcW w:w="1248" w:type="dxa"/>
            <w:tcBorders>
              <w:top w:val="single" w:color="221F1F" w:sz="6" w:space="0"/>
              <w:left w:val="single" w:color="221F1F" w:sz="2" w:space="0"/>
              <w:bottom w:val="single" w:color="221F1F" w:sz="2" w:space="0"/>
              <w:right w:val="single" w:color="221F1F" w:sz="2" w:space="0"/>
            </w:tcBorders>
          </w:tcPr>
          <w:p>
            <w:pPr>
              <w:pStyle w:val="13"/>
              <w:spacing w:before="12" w:line="240" w:lineRule="exact"/>
              <w:rPr>
                <w:rFonts w:ascii="仿宋" w:hAnsi="仿宋" w:eastAsia="仿宋" w:cs="仿宋"/>
                <w:sz w:val="24"/>
                <w:szCs w:val="24"/>
              </w:rPr>
            </w:pPr>
          </w:p>
          <w:p>
            <w:pPr>
              <w:pStyle w:val="13"/>
              <w:spacing w:line="275" w:lineRule="auto"/>
              <w:ind w:left="200" w:right="90" w:hanging="106"/>
              <w:rPr>
                <w:rFonts w:ascii="仿宋" w:hAnsi="仿宋" w:eastAsia="仿宋" w:cs="仿宋"/>
                <w:sz w:val="21"/>
                <w:szCs w:val="21"/>
              </w:rPr>
            </w:pPr>
            <w:r>
              <w:rPr>
                <w:rFonts w:hint="eastAsia" w:ascii="仿宋" w:hAnsi="仿宋" w:eastAsia="仿宋" w:cs="仿宋"/>
                <w:sz w:val="21"/>
                <w:szCs w:val="21"/>
              </w:rPr>
              <w:t>职称或执业 资格编号</w:t>
            </w:r>
          </w:p>
        </w:tc>
        <w:tc>
          <w:tcPr>
            <w:tcW w:w="1248" w:type="dxa"/>
            <w:tcBorders>
              <w:top w:val="single" w:color="221F1F" w:sz="6" w:space="0"/>
              <w:left w:val="single" w:color="221F1F" w:sz="2" w:space="0"/>
              <w:bottom w:val="single" w:color="221F1F" w:sz="2" w:space="0"/>
              <w:right w:val="single" w:color="221F1F" w:sz="2" w:space="0"/>
            </w:tcBorders>
          </w:tcPr>
          <w:p>
            <w:pPr>
              <w:pStyle w:val="13"/>
              <w:spacing w:line="200" w:lineRule="exact"/>
              <w:rPr>
                <w:rFonts w:ascii="仿宋" w:hAnsi="仿宋" w:eastAsia="仿宋" w:cs="仿宋"/>
                <w:sz w:val="20"/>
                <w:szCs w:val="20"/>
              </w:rPr>
            </w:pPr>
          </w:p>
          <w:p>
            <w:pPr>
              <w:pStyle w:val="13"/>
              <w:spacing w:before="9" w:line="220" w:lineRule="exact"/>
              <w:rPr>
                <w:rFonts w:ascii="仿宋" w:hAnsi="仿宋" w:eastAsia="仿宋" w:cs="仿宋"/>
              </w:rPr>
            </w:pPr>
          </w:p>
          <w:p>
            <w:pPr>
              <w:pStyle w:val="13"/>
              <w:ind w:left="198"/>
              <w:rPr>
                <w:rFonts w:ascii="仿宋" w:hAnsi="仿宋" w:eastAsia="仿宋" w:cs="仿宋"/>
                <w:sz w:val="21"/>
                <w:szCs w:val="21"/>
              </w:rPr>
            </w:pPr>
            <w:r>
              <w:rPr>
                <w:rFonts w:hint="eastAsia" w:ascii="仿宋" w:hAnsi="仿宋" w:eastAsia="仿宋" w:cs="仿宋"/>
                <w:sz w:val="21"/>
                <w:szCs w:val="21"/>
              </w:rPr>
              <w:t>身份证号</w:t>
            </w:r>
          </w:p>
        </w:tc>
        <w:tc>
          <w:tcPr>
            <w:tcW w:w="1249" w:type="dxa"/>
            <w:tcBorders>
              <w:top w:val="single" w:color="221F1F" w:sz="6" w:space="0"/>
              <w:left w:val="single" w:color="221F1F" w:sz="2" w:space="0"/>
              <w:bottom w:val="single" w:color="221F1F" w:sz="2" w:space="0"/>
              <w:right w:val="single" w:color="221F1F" w:sz="2" w:space="0"/>
            </w:tcBorders>
          </w:tcPr>
          <w:p>
            <w:pPr>
              <w:pStyle w:val="13"/>
              <w:spacing w:line="200" w:lineRule="exact"/>
              <w:rPr>
                <w:rFonts w:ascii="仿宋" w:hAnsi="仿宋" w:eastAsia="仿宋" w:cs="仿宋"/>
                <w:sz w:val="20"/>
                <w:szCs w:val="20"/>
              </w:rPr>
            </w:pPr>
          </w:p>
          <w:p>
            <w:pPr>
              <w:pStyle w:val="13"/>
              <w:spacing w:before="9" w:line="220" w:lineRule="exact"/>
              <w:rPr>
                <w:rFonts w:ascii="仿宋" w:hAnsi="仿宋" w:eastAsia="仿宋" w:cs="仿宋"/>
              </w:rPr>
            </w:pPr>
          </w:p>
          <w:p>
            <w:pPr>
              <w:pStyle w:val="13"/>
              <w:ind w:left="198"/>
              <w:rPr>
                <w:rFonts w:ascii="仿宋" w:hAnsi="仿宋" w:eastAsia="仿宋" w:cs="仿宋"/>
                <w:sz w:val="21"/>
                <w:szCs w:val="21"/>
              </w:rPr>
            </w:pPr>
            <w:r>
              <w:rPr>
                <w:rFonts w:hint="eastAsia" w:ascii="仿宋" w:hAnsi="仿宋" w:eastAsia="仿宋" w:cs="仿宋"/>
                <w:sz w:val="21"/>
                <w:szCs w:val="21"/>
              </w:rPr>
              <w:t>社保证明</w:t>
            </w:r>
          </w:p>
        </w:tc>
        <w:tc>
          <w:tcPr>
            <w:tcW w:w="1130" w:type="dxa"/>
            <w:tcBorders>
              <w:top w:val="single" w:color="221F1F" w:sz="6" w:space="0"/>
              <w:left w:val="single" w:color="221F1F" w:sz="2" w:space="0"/>
              <w:bottom w:val="single" w:color="221F1F" w:sz="2" w:space="0"/>
              <w:right w:val="single" w:color="221F1F" w:sz="6" w:space="0"/>
            </w:tcBorders>
          </w:tcPr>
          <w:p>
            <w:pPr>
              <w:pStyle w:val="13"/>
              <w:spacing w:line="200" w:lineRule="exact"/>
              <w:rPr>
                <w:rFonts w:ascii="仿宋" w:hAnsi="仿宋" w:eastAsia="仿宋" w:cs="仿宋"/>
                <w:sz w:val="20"/>
                <w:szCs w:val="20"/>
              </w:rPr>
            </w:pPr>
          </w:p>
          <w:p>
            <w:pPr>
              <w:pStyle w:val="13"/>
              <w:spacing w:before="9" w:line="220" w:lineRule="exact"/>
              <w:rPr>
                <w:rFonts w:ascii="仿宋" w:hAnsi="仿宋" w:eastAsia="仿宋" w:cs="仿宋"/>
              </w:rPr>
            </w:pPr>
          </w:p>
          <w:p>
            <w:pPr>
              <w:pStyle w:val="13"/>
              <w:ind w:left="349"/>
              <w:rPr>
                <w:rFonts w:ascii="仿宋" w:hAnsi="仿宋" w:eastAsia="仿宋" w:cs="仿宋"/>
                <w:sz w:val="21"/>
                <w:szCs w:val="21"/>
              </w:rPr>
            </w:pPr>
            <w:r>
              <w:rPr>
                <w:rFonts w:hint="eastAsia" w:ascii="仿宋" w:hAnsi="仿宋" w:eastAsia="仿宋" w:cs="仿宋"/>
                <w:sz w:val="21"/>
                <w:szCs w:val="21"/>
              </w:rPr>
              <w:t>备注</w:t>
            </w:r>
          </w:p>
        </w:tc>
      </w:tr>
      <w:tr>
        <w:tblPrEx>
          <w:tblCellMar>
            <w:top w:w="0" w:type="dxa"/>
            <w:left w:w="0" w:type="dxa"/>
            <w:bottom w:w="0" w:type="dxa"/>
            <w:right w:w="0" w:type="dxa"/>
          </w:tblCellMar>
        </w:tblPrEx>
        <w:trPr>
          <w:trHeight w:val="691" w:hRule="exact"/>
        </w:trPr>
        <w:tc>
          <w:tcPr>
            <w:tcW w:w="622" w:type="dxa"/>
            <w:tcBorders>
              <w:top w:val="single" w:color="221F1F" w:sz="2" w:space="0"/>
              <w:left w:val="single" w:color="221F1F" w:sz="6" w:space="0"/>
              <w:bottom w:val="single" w:color="221F1F" w:sz="2" w:space="0"/>
              <w:right w:val="single" w:color="221F1F" w:sz="2" w:space="0"/>
            </w:tcBorders>
          </w:tcPr>
          <w:p>
            <w:pPr>
              <w:pStyle w:val="13"/>
              <w:spacing w:before="10" w:line="170" w:lineRule="exact"/>
              <w:rPr>
                <w:rFonts w:ascii="仿宋" w:hAnsi="仿宋" w:eastAsia="仿宋" w:cs="仿宋"/>
                <w:sz w:val="17"/>
                <w:szCs w:val="17"/>
              </w:rPr>
            </w:pPr>
          </w:p>
          <w:p>
            <w:pPr>
              <w:pStyle w:val="13"/>
              <w:ind w:left="71"/>
              <w:rPr>
                <w:rFonts w:ascii="仿宋" w:hAnsi="仿宋" w:eastAsia="仿宋" w:cs="仿宋"/>
                <w:sz w:val="21"/>
                <w:szCs w:val="21"/>
              </w:rPr>
            </w:pPr>
            <w:r>
              <w:rPr>
                <w:rFonts w:hint="eastAsia" w:ascii="仿宋" w:hAnsi="仿宋" w:eastAsia="仿宋" w:cs="仿宋"/>
                <w:sz w:val="21"/>
                <w:szCs w:val="21"/>
              </w:rPr>
              <w:t>1．</w:t>
            </w:r>
          </w:p>
        </w:tc>
        <w:tc>
          <w:tcPr>
            <w:tcW w:w="1579" w:type="dxa"/>
            <w:tcBorders>
              <w:top w:val="single" w:color="221F1F" w:sz="2" w:space="0"/>
              <w:left w:val="single" w:color="221F1F" w:sz="2" w:space="0"/>
              <w:bottom w:val="single" w:color="221F1F" w:sz="2" w:space="0"/>
              <w:right w:val="single" w:color="221F1F" w:sz="2" w:space="0"/>
            </w:tcBorders>
          </w:tcPr>
          <w:p>
            <w:pPr>
              <w:pStyle w:val="13"/>
              <w:spacing w:before="9" w:line="130" w:lineRule="exact"/>
              <w:rPr>
                <w:rFonts w:ascii="仿宋" w:hAnsi="仿宋" w:eastAsia="仿宋" w:cs="仿宋"/>
                <w:sz w:val="13"/>
                <w:szCs w:val="13"/>
              </w:rPr>
            </w:pPr>
          </w:p>
          <w:p>
            <w:pPr>
              <w:pStyle w:val="13"/>
              <w:ind w:left="260"/>
              <w:rPr>
                <w:rFonts w:ascii="仿宋" w:hAnsi="仿宋" w:eastAsia="仿宋" w:cs="仿宋"/>
                <w:sz w:val="21"/>
                <w:szCs w:val="21"/>
              </w:rPr>
            </w:pPr>
            <w:r>
              <w:rPr>
                <w:rFonts w:hint="eastAsia" w:ascii="仿宋" w:hAnsi="仿宋" w:eastAsia="仿宋" w:cs="仿宋"/>
                <w:sz w:val="21"/>
                <w:szCs w:val="21"/>
              </w:rPr>
              <w:t>项目</w:t>
            </w:r>
            <w:r>
              <w:rPr>
                <w:rFonts w:hint="eastAsia" w:ascii="仿宋" w:hAnsi="仿宋" w:eastAsia="仿宋" w:cs="仿宋"/>
                <w:spacing w:val="-3"/>
                <w:sz w:val="21"/>
                <w:szCs w:val="21"/>
              </w:rPr>
              <w:t>负</w:t>
            </w:r>
            <w:r>
              <w:rPr>
                <w:rFonts w:hint="eastAsia" w:ascii="仿宋" w:hAnsi="仿宋" w:eastAsia="仿宋" w:cs="仿宋"/>
                <w:sz w:val="21"/>
                <w:szCs w:val="21"/>
              </w:rPr>
              <w:t>责人</w:t>
            </w:r>
          </w:p>
        </w:tc>
        <w:tc>
          <w:tcPr>
            <w:tcW w:w="1030"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464"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248"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248"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249"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130" w:type="dxa"/>
            <w:tcBorders>
              <w:top w:val="single" w:color="221F1F" w:sz="2" w:space="0"/>
              <w:left w:val="single" w:color="221F1F" w:sz="2" w:space="0"/>
              <w:bottom w:val="single" w:color="221F1F" w:sz="2" w:space="0"/>
              <w:right w:val="single" w:color="221F1F" w:sz="6" w:space="0"/>
            </w:tcBorders>
          </w:tcPr>
          <w:p>
            <w:pPr>
              <w:rPr>
                <w:rFonts w:ascii="仿宋" w:hAnsi="仿宋" w:eastAsia="仿宋" w:cs="仿宋"/>
              </w:rPr>
            </w:pPr>
          </w:p>
        </w:tc>
      </w:tr>
      <w:tr>
        <w:tblPrEx>
          <w:tblCellMar>
            <w:top w:w="0" w:type="dxa"/>
            <w:left w:w="0" w:type="dxa"/>
            <w:bottom w:w="0" w:type="dxa"/>
            <w:right w:w="0" w:type="dxa"/>
          </w:tblCellMar>
        </w:tblPrEx>
        <w:trPr>
          <w:trHeight w:val="692" w:hRule="exact"/>
        </w:trPr>
        <w:tc>
          <w:tcPr>
            <w:tcW w:w="622" w:type="dxa"/>
            <w:tcBorders>
              <w:top w:val="single" w:color="221F1F" w:sz="2" w:space="0"/>
              <w:left w:val="single" w:color="221F1F" w:sz="6" w:space="0"/>
              <w:bottom w:val="single" w:color="221F1F" w:sz="2" w:space="0"/>
              <w:right w:val="single" w:color="221F1F" w:sz="2" w:space="0"/>
            </w:tcBorders>
          </w:tcPr>
          <w:p>
            <w:pPr>
              <w:pStyle w:val="13"/>
              <w:spacing w:line="180" w:lineRule="exact"/>
              <w:rPr>
                <w:rFonts w:ascii="仿宋" w:hAnsi="仿宋" w:eastAsia="仿宋" w:cs="仿宋"/>
                <w:sz w:val="18"/>
                <w:szCs w:val="18"/>
              </w:rPr>
            </w:pPr>
          </w:p>
          <w:p>
            <w:pPr>
              <w:pStyle w:val="13"/>
              <w:ind w:left="71"/>
              <w:rPr>
                <w:rFonts w:ascii="仿宋" w:hAnsi="仿宋" w:eastAsia="仿宋" w:cs="仿宋"/>
                <w:sz w:val="21"/>
                <w:szCs w:val="21"/>
              </w:rPr>
            </w:pPr>
            <w:r>
              <w:rPr>
                <w:rFonts w:hint="eastAsia" w:ascii="仿宋" w:hAnsi="仿宋" w:eastAsia="仿宋" w:cs="仿宋"/>
                <w:sz w:val="21"/>
                <w:szCs w:val="21"/>
              </w:rPr>
              <w:t>2．</w:t>
            </w:r>
          </w:p>
        </w:tc>
        <w:tc>
          <w:tcPr>
            <w:tcW w:w="1579" w:type="dxa"/>
            <w:tcBorders>
              <w:top w:val="single" w:color="221F1F" w:sz="2" w:space="0"/>
              <w:left w:val="single" w:color="221F1F" w:sz="2" w:space="0"/>
              <w:bottom w:val="single" w:color="221F1F" w:sz="2" w:space="0"/>
              <w:right w:val="single" w:color="221F1F" w:sz="2" w:space="0"/>
            </w:tcBorders>
          </w:tcPr>
          <w:p>
            <w:pPr>
              <w:pStyle w:val="13"/>
              <w:spacing w:line="180" w:lineRule="exact"/>
              <w:rPr>
                <w:rFonts w:ascii="仿宋" w:hAnsi="仿宋" w:eastAsia="仿宋" w:cs="仿宋"/>
                <w:sz w:val="18"/>
                <w:szCs w:val="18"/>
              </w:rPr>
            </w:pPr>
          </w:p>
          <w:p>
            <w:pPr>
              <w:pStyle w:val="13"/>
              <w:ind w:left="78"/>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pacing w:val="-3"/>
                <w:sz w:val="21"/>
                <w:szCs w:val="21"/>
              </w:rPr>
              <w:t>…</w:t>
            </w:r>
            <w:r>
              <w:rPr>
                <w:rFonts w:hint="eastAsia" w:ascii="仿宋" w:hAnsi="仿宋" w:eastAsia="仿宋" w:cs="仿宋"/>
                <w:sz w:val="21"/>
                <w:szCs w:val="21"/>
              </w:rPr>
              <w:t>…</w:t>
            </w:r>
          </w:p>
        </w:tc>
        <w:tc>
          <w:tcPr>
            <w:tcW w:w="1030"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464"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248"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248"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249"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130" w:type="dxa"/>
            <w:tcBorders>
              <w:top w:val="single" w:color="221F1F" w:sz="2" w:space="0"/>
              <w:left w:val="single" w:color="221F1F" w:sz="2" w:space="0"/>
              <w:bottom w:val="single" w:color="221F1F" w:sz="2" w:space="0"/>
              <w:right w:val="single" w:color="221F1F" w:sz="6" w:space="0"/>
            </w:tcBorders>
          </w:tcPr>
          <w:p>
            <w:pPr>
              <w:rPr>
                <w:rFonts w:ascii="仿宋" w:hAnsi="仿宋" w:eastAsia="仿宋" w:cs="仿宋"/>
              </w:rPr>
            </w:pPr>
          </w:p>
        </w:tc>
      </w:tr>
      <w:tr>
        <w:tblPrEx>
          <w:tblCellMar>
            <w:top w:w="0" w:type="dxa"/>
            <w:left w:w="0" w:type="dxa"/>
            <w:bottom w:w="0" w:type="dxa"/>
            <w:right w:w="0" w:type="dxa"/>
          </w:tblCellMar>
        </w:tblPrEx>
        <w:trPr>
          <w:trHeight w:val="691" w:hRule="exact"/>
        </w:trPr>
        <w:tc>
          <w:tcPr>
            <w:tcW w:w="622" w:type="dxa"/>
            <w:tcBorders>
              <w:top w:val="single" w:color="221F1F" w:sz="2" w:space="0"/>
              <w:left w:val="single" w:color="221F1F" w:sz="6" w:space="0"/>
              <w:bottom w:val="single" w:color="221F1F" w:sz="2" w:space="0"/>
              <w:right w:val="single" w:color="221F1F" w:sz="2" w:space="0"/>
            </w:tcBorders>
          </w:tcPr>
          <w:p>
            <w:pPr>
              <w:pStyle w:val="13"/>
              <w:spacing w:before="10" w:line="170" w:lineRule="exact"/>
              <w:rPr>
                <w:rFonts w:ascii="仿宋" w:hAnsi="仿宋" w:eastAsia="仿宋" w:cs="仿宋"/>
                <w:sz w:val="17"/>
                <w:szCs w:val="17"/>
              </w:rPr>
            </w:pPr>
          </w:p>
          <w:p>
            <w:pPr>
              <w:pStyle w:val="13"/>
              <w:ind w:left="71"/>
              <w:rPr>
                <w:rFonts w:ascii="仿宋" w:hAnsi="仿宋" w:eastAsia="仿宋" w:cs="仿宋"/>
                <w:sz w:val="21"/>
                <w:szCs w:val="21"/>
              </w:rPr>
            </w:pPr>
            <w:r>
              <w:rPr>
                <w:rFonts w:hint="eastAsia" w:ascii="仿宋" w:hAnsi="仿宋" w:eastAsia="仿宋" w:cs="仿宋"/>
                <w:sz w:val="21"/>
                <w:szCs w:val="21"/>
              </w:rPr>
              <w:t>3．</w:t>
            </w:r>
          </w:p>
        </w:tc>
        <w:tc>
          <w:tcPr>
            <w:tcW w:w="1579" w:type="dxa"/>
            <w:tcBorders>
              <w:top w:val="single" w:color="221F1F" w:sz="2" w:space="0"/>
              <w:left w:val="single" w:color="221F1F" w:sz="2" w:space="0"/>
              <w:bottom w:val="single" w:color="221F1F" w:sz="2" w:space="0"/>
              <w:right w:val="single" w:color="221F1F" w:sz="2" w:space="0"/>
            </w:tcBorders>
          </w:tcPr>
          <w:p>
            <w:pPr>
              <w:pStyle w:val="13"/>
              <w:spacing w:before="10" w:line="170" w:lineRule="exact"/>
              <w:rPr>
                <w:rFonts w:ascii="仿宋" w:hAnsi="仿宋" w:eastAsia="仿宋" w:cs="仿宋"/>
                <w:sz w:val="17"/>
                <w:szCs w:val="17"/>
              </w:rPr>
            </w:pPr>
          </w:p>
          <w:p>
            <w:pPr>
              <w:pStyle w:val="13"/>
              <w:ind w:left="78"/>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pacing w:val="-3"/>
                <w:sz w:val="21"/>
                <w:szCs w:val="21"/>
              </w:rPr>
              <w:t>…</w:t>
            </w:r>
            <w:r>
              <w:rPr>
                <w:rFonts w:hint="eastAsia" w:ascii="仿宋" w:hAnsi="仿宋" w:eastAsia="仿宋" w:cs="仿宋"/>
                <w:sz w:val="21"/>
                <w:szCs w:val="21"/>
              </w:rPr>
              <w:t>…</w:t>
            </w:r>
          </w:p>
        </w:tc>
        <w:tc>
          <w:tcPr>
            <w:tcW w:w="1030"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464"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248"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248"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249"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130" w:type="dxa"/>
            <w:tcBorders>
              <w:top w:val="single" w:color="221F1F" w:sz="2" w:space="0"/>
              <w:left w:val="single" w:color="221F1F" w:sz="2" w:space="0"/>
              <w:bottom w:val="single" w:color="221F1F" w:sz="2" w:space="0"/>
              <w:right w:val="single" w:color="221F1F" w:sz="6" w:space="0"/>
            </w:tcBorders>
          </w:tcPr>
          <w:p>
            <w:pPr>
              <w:rPr>
                <w:rFonts w:ascii="仿宋" w:hAnsi="仿宋" w:eastAsia="仿宋" w:cs="仿宋"/>
              </w:rPr>
            </w:pPr>
          </w:p>
        </w:tc>
      </w:tr>
      <w:tr>
        <w:tblPrEx>
          <w:tblCellMar>
            <w:top w:w="0" w:type="dxa"/>
            <w:left w:w="0" w:type="dxa"/>
            <w:bottom w:w="0" w:type="dxa"/>
            <w:right w:w="0" w:type="dxa"/>
          </w:tblCellMar>
        </w:tblPrEx>
        <w:trPr>
          <w:trHeight w:val="689" w:hRule="exact"/>
        </w:trPr>
        <w:tc>
          <w:tcPr>
            <w:tcW w:w="622" w:type="dxa"/>
            <w:tcBorders>
              <w:top w:val="single" w:color="221F1F" w:sz="2" w:space="0"/>
              <w:left w:val="single" w:color="221F1F" w:sz="6" w:space="0"/>
              <w:bottom w:val="single" w:color="221F1F" w:sz="2" w:space="0"/>
              <w:right w:val="single" w:color="221F1F" w:sz="2" w:space="0"/>
            </w:tcBorders>
          </w:tcPr>
          <w:p>
            <w:pPr>
              <w:rPr>
                <w:rFonts w:ascii="仿宋" w:hAnsi="仿宋" w:eastAsia="仿宋" w:cs="仿宋"/>
              </w:rPr>
            </w:pPr>
          </w:p>
        </w:tc>
        <w:tc>
          <w:tcPr>
            <w:tcW w:w="1579"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030"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464"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248"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248"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249"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130" w:type="dxa"/>
            <w:tcBorders>
              <w:top w:val="single" w:color="221F1F" w:sz="2" w:space="0"/>
              <w:left w:val="single" w:color="221F1F" w:sz="2" w:space="0"/>
              <w:bottom w:val="single" w:color="221F1F" w:sz="2" w:space="0"/>
              <w:right w:val="single" w:color="221F1F" w:sz="6" w:space="0"/>
            </w:tcBorders>
          </w:tcPr>
          <w:p>
            <w:pPr>
              <w:rPr>
                <w:rFonts w:ascii="仿宋" w:hAnsi="仿宋" w:eastAsia="仿宋" w:cs="仿宋"/>
              </w:rPr>
            </w:pPr>
          </w:p>
        </w:tc>
      </w:tr>
      <w:tr>
        <w:tblPrEx>
          <w:tblCellMar>
            <w:top w:w="0" w:type="dxa"/>
            <w:left w:w="0" w:type="dxa"/>
            <w:bottom w:w="0" w:type="dxa"/>
            <w:right w:w="0" w:type="dxa"/>
          </w:tblCellMar>
        </w:tblPrEx>
        <w:trPr>
          <w:trHeight w:val="694" w:hRule="exact"/>
        </w:trPr>
        <w:tc>
          <w:tcPr>
            <w:tcW w:w="622" w:type="dxa"/>
            <w:tcBorders>
              <w:top w:val="single" w:color="221F1F" w:sz="2" w:space="0"/>
              <w:left w:val="single" w:color="221F1F" w:sz="6" w:space="0"/>
              <w:bottom w:val="single" w:color="221F1F" w:sz="2" w:space="0"/>
              <w:right w:val="single" w:color="221F1F" w:sz="2" w:space="0"/>
            </w:tcBorders>
          </w:tcPr>
          <w:p>
            <w:pPr>
              <w:rPr>
                <w:rFonts w:ascii="仿宋" w:hAnsi="仿宋" w:eastAsia="仿宋" w:cs="仿宋"/>
              </w:rPr>
            </w:pPr>
          </w:p>
        </w:tc>
        <w:tc>
          <w:tcPr>
            <w:tcW w:w="1579"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030"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464"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248"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248"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249"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130" w:type="dxa"/>
            <w:tcBorders>
              <w:top w:val="single" w:color="221F1F" w:sz="2" w:space="0"/>
              <w:left w:val="single" w:color="221F1F" w:sz="2" w:space="0"/>
              <w:bottom w:val="single" w:color="221F1F" w:sz="2" w:space="0"/>
              <w:right w:val="single" w:color="221F1F" w:sz="6" w:space="0"/>
            </w:tcBorders>
          </w:tcPr>
          <w:p>
            <w:pPr>
              <w:rPr>
                <w:rFonts w:ascii="仿宋" w:hAnsi="仿宋" w:eastAsia="仿宋" w:cs="仿宋"/>
              </w:rPr>
            </w:pPr>
          </w:p>
        </w:tc>
      </w:tr>
      <w:tr>
        <w:tblPrEx>
          <w:tblCellMar>
            <w:top w:w="0" w:type="dxa"/>
            <w:left w:w="0" w:type="dxa"/>
            <w:bottom w:w="0" w:type="dxa"/>
            <w:right w:w="0" w:type="dxa"/>
          </w:tblCellMar>
        </w:tblPrEx>
        <w:trPr>
          <w:trHeight w:val="689" w:hRule="exact"/>
        </w:trPr>
        <w:tc>
          <w:tcPr>
            <w:tcW w:w="622" w:type="dxa"/>
            <w:tcBorders>
              <w:top w:val="single" w:color="221F1F" w:sz="2" w:space="0"/>
              <w:left w:val="single" w:color="221F1F" w:sz="6" w:space="0"/>
              <w:bottom w:val="single" w:color="221F1F" w:sz="2" w:space="0"/>
              <w:right w:val="single" w:color="221F1F" w:sz="2" w:space="0"/>
            </w:tcBorders>
          </w:tcPr>
          <w:p>
            <w:pPr>
              <w:rPr>
                <w:rFonts w:ascii="仿宋" w:hAnsi="仿宋" w:eastAsia="仿宋" w:cs="仿宋"/>
              </w:rPr>
            </w:pPr>
          </w:p>
        </w:tc>
        <w:tc>
          <w:tcPr>
            <w:tcW w:w="1579"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030"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464"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248"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248"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249"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130" w:type="dxa"/>
            <w:tcBorders>
              <w:top w:val="single" w:color="221F1F" w:sz="2" w:space="0"/>
              <w:left w:val="single" w:color="221F1F" w:sz="2" w:space="0"/>
              <w:bottom w:val="single" w:color="221F1F" w:sz="2" w:space="0"/>
              <w:right w:val="single" w:color="221F1F" w:sz="6" w:space="0"/>
            </w:tcBorders>
          </w:tcPr>
          <w:p>
            <w:pPr>
              <w:rPr>
                <w:rFonts w:ascii="仿宋" w:hAnsi="仿宋" w:eastAsia="仿宋" w:cs="仿宋"/>
              </w:rPr>
            </w:pPr>
          </w:p>
        </w:tc>
      </w:tr>
      <w:tr>
        <w:tblPrEx>
          <w:tblCellMar>
            <w:top w:w="0" w:type="dxa"/>
            <w:left w:w="0" w:type="dxa"/>
            <w:bottom w:w="0" w:type="dxa"/>
            <w:right w:w="0" w:type="dxa"/>
          </w:tblCellMar>
        </w:tblPrEx>
        <w:trPr>
          <w:trHeight w:val="692" w:hRule="exact"/>
        </w:trPr>
        <w:tc>
          <w:tcPr>
            <w:tcW w:w="622" w:type="dxa"/>
            <w:tcBorders>
              <w:top w:val="single" w:color="221F1F" w:sz="2" w:space="0"/>
              <w:left w:val="single" w:color="221F1F" w:sz="6" w:space="0"/>
              <w:bottom w:val="single" w:color="221F1F" w:sz="2" w:space="0"/>
              <w:right w:val="single" w:color="221F1F" w:sz="2" w:space="0"/>
            </w:tcBorders>
          </w:tcPr>
          <w:p>
            <w:pPr>
              <w:rPr>
                <w:rFonts w:ascii="仿宋" w:hAnsi="仿宋" w:eastAsia="仿宋" w:cs="仿宋"/>
              </w:rPr>
            </w:pPr>
          </w:p>
        </w:tc>
        <w:tc>
          <w:tcPr>
            <w:tcW w:w="1579"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030"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464"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248"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248"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249"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130" w:type="dxa"/>
            <w:tcBorders>
              <w:top w:val="single" w:color="221F1F" w:sz="2" w:space="0"/>
              <w:left w:val="single" w:color="221F1F" w:sz="2" w:space="0"/>
              <w:bottom w:val="single" w:color="221F1F" w:sz="2" w:space="0"/>
              <w:right w:val="single" w:color="221F1F" w:sz="6" w:space="0"/>
            </w:tcBorders>
          </w:tcPr>
          <w:p>
            <w:pPr>
              <w:rPr>
                <w:rFonts w:ascii="仿宋" w:hAnsi="仿宋" w:eastAsia="仿宋" w:cs="仿宋"/>
              </w:rPr>
            </w:pPr>
          </w:p>
        </w:tc>
      </w:tr>
      <w:tr>
        <w:tblPrEx>
          <w:tblCellMar>
            <w:top w:w="0" w:type="dxa"/>
            <w:left w:w="0" w:type="dxa"/>
            <w:bottom w:w="0" w:type="dxa"/>
            <w:right w:w="0" w:type="dxa"/>
          </w:tblCellMar>
        </w:tblPrEx>
        <w:trPr>
          <w:trHeight w:val="691" w:hRule="exact"/>
        </w:trPr>
        <w:tc>
          <w:tcPr>
            <w:tcW w:w="622" w:type="dxa"/>
            <w:tcBorders>
              <w:top w:val="single" w:color="221F1F" w:sz="2" w:space="0"/>
              <w:left w:val="single" w:color="221F1F" w:sz="6" w:space="0"/>
              <w:bottom w:val="single" w:color="221F1F" w:sz="2" w:space="0"/>
              <w:right w:val="single" w:color="221F1F" w:sz="2" w:space="0"/>
            </w:tcBorders>
          </w:tcPr>
          <w:p>
            <w:pPr>
              <w:rPr>
                <w:rFonts w:ascii="仿宋" w:hAnsi="仿宋" w:eastAsia="仿宋" w:cs="仿宋"/>
              </w:rPr>
            </w:pPr>
          </w:p>
        </w:tc>
        <w:tc>
          <w:tcPr>
            <w:tcW w:w="1579"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030"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464"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248"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248"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249"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130" w:type="dxa"/>
            <w:tcBorders>
              <w:top w:val="single" w:color="221F1F" w:sz="2" w:space="0"/>
              <w:left w:val="single" w:color="221F1F" w:sz="2" w:space="0"/>
              <w:bottom w:val="single" w:color="221F1F" w:sz="2" w:space="0"/>
              <w:right w:val="single" w:color="221F1F" w:sz="6" w:space="0"/>
            </w:tcBorders>
          </w:tcPr>
          <w:p>
            <w:pPr>
              <w:rPr>
                <w:rFonts w:ascii="仿宋" w:hAnsi="仿宋" w:eastAsia="仿宋" w:cs="仿宋"/>
              </w:rPr>
            </w:pPr>
          </w:p>
        </w:tc>
      </w:tr>
      <w:tr>
        <w:tblPrEx>
          <w:tblCellMar>
            <w:top w:w="0" w:type="dxa"/>
            <w:left w:w="0" w:type="dxa"/>
            <w:bottom w:w="0" w:type="dxa"/>
            <w:right w:w="0" w:type="dxa"/>
          </w:tblCellMar>
        </w:tblPrEx>
        <w:trPr>
          <w:trHeight w:val="689" w:hRule="exact"/>
        </w:trPr>
        <w:tc>
          <w:tcPr>
            <w:tcW w:w="622" w:type="dxa"/>
            <w:tcBorders>
              <w:top w:val="single" w:color="221F1F" w:sz="2" w:space="0"/>
              <w:left w:val="single" w:color="221F1F" w:sz="6" w:space="0"/>
              <w:bottom w:val="single" w:color="221F1F" w:sz="2" w:space="0"/>
              <w:right w:val="single" w:color="221F1F" w:sz="2" w:space="0"/>
            </w:tcBorders>
          </w:tcPr>
          <w:p>
            <w:pPr>
              <w:rPr>
                <w:rFonts w:ascii="仿宋" w:hAnsi="仿宋" w:eastAsia="仿宋" w:cs="仿宋"/>
              </w:rPr>
            </w:pPr>
          </w:p>
        </w:tc>
        <w:tc>
          <w:tcPr>
            <w:tcW w:w="1579"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030"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464"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248"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248"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249"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130" w:type="dxa"/>
            <w:tcBorders>
              <w:top w:val="single" w:color="221F1F" w:sz="2" w:space="0"/>
              <w:left w:val="single" w:color="221F1F" w:sz="2" w:space="0"/>
              <w:bottom w:val="single" w:color="221F1F" w:sz="2" w:space="0"/>
              <w:right w:val="single" w:color="221F1F" w:sz="6" w:space="0"/>
            </w:tcBorders>
          </w:tcPr>
          <w:p>
            <w:pPr>
              <w:rPr>
                <w:rFonts w:ascii="仿宋" w:hAnsi="仿宋" w:eastAsia="仿宋" w:cs="仿宋"/>
              </w:rPr>
            </w:pPr>
          </w:p>
        </w:tc>
      </w:tr>
      <w:tr>
        <w:tblPrEx>
          <w:tblCellMar>
            <w:top w:w="0" w:type="dxa"/>
            <w:left w:w="0" w:type="dxa"/>
            <w:bottom w:w="0" w:type="dxa"/>
            <w:right w:w="0" w:type="dxa"/>
          </w:tblCellMar>
        </w:tblPrEx>
        <w:trPr>
          <w:trHeight w:val="694" w:hRule="exact"/>
        </w:trPr>
        <w:tc>
          <w:tcPr>
            <w:tcW w:w="622" w:type="dxa"/>
            <w:tcBorders>
              <w:top w:val="single" w:color="221F1F" w:sz="2" w:space="0"/>
              <w:left w:val="single" w:color="221F1F" w:sz="6" w:space="0"/>
              <w:bottom w:val="single" w:color="221F1F" w:sz="2" w:space="0"/>
              <w:right w:val="single" w:color="221F1F" w:sz="2" w:space="0"/>
            </w:tcBorders>
          </w:tcPr>
          <w:p>
            <w:pPr>
              <w:rPr>
                <w:rFonts w:ascii="仿宋" w:hAnsi="仿宋" w:eastAsia="仿宋" w:cs="仿宋"/>
              </w:rPr>
            </w:pPr>
          </w:p>
        </w:tc>
        <w:tc>
          <w:tcPr>
            <w:tcW w:w="1579"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030"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464"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248"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248"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249" w:type="dxa"/>
            <w:tcBorders>
              <w:top w:val="single" w:color="221F1F" w:sz="2" w:space="0"/>
              <w:left w:val="single" w:color="221F1F" w:sz="2" w:space="0"/>
              <w:bottom w:val="single" w:color="221F1F" w:sz="2" w:space="0"/>
              <w:right w:val="single" w:color="221F1F" w:sz="2" w:space="0"/>
            </w:tcBorders>
          </w:tcPr>
          <w:p>
            <w:pPr>
              <w:rPr>
                <w:rFonts w:ascii="仿宋" w:hAnsi="仿宋" w:eastAsia="仿宋" w:cs="仿宋"/>
              </w:rPr>
            </w:pPr>
          </w:p>
        </w:tc>
        <w:tc>
          <w:tcPr>
            <w:tcW w:w="1130" w:type="dxa"/>
            <w:tcBorders>
              <w:top w:val="single" w:color="221F1F" w:sz="2" w:space="0"/>
              <w:left w:val="single" w:color="221F1F" w:sz="2" w:space="0"/>
              <w:bottom w:val="single" w:color="221F1F" w:sz="2" w:space="0"/>
              <w:right w:val="single" w:color="221F1F" w:sz="6" w:space="0"/>
            </w:tcBorders>
          </w:tcPr>
          <w:p>
            <w:pPr>
              <w:rPr>
                <w:rFonts w:ascii="仿宋" w:hAnsi="仿宋" w:eastAsia="仿宋" w:cs="仿宋"/>
              </w:rPr>
            </w:pPr>
          </w:p>
        </w:tc>
      </w:tr>
      <w:tr>
        <w:tblPrEx>
          <w:tblCellMar>
            <w:top w:w="0" w:type="dxa"/>
            <w:left w:w="0" w:type="dxa"/>
            <w:bottom w:w="0" w:type="dxa"/>
            <w:right w:w="0" w:type="dxa"/>
          </w:tblCellMar>
        </w:tblPrEx>
        <w:trPr>
          <w:trHeight w:val="692" w:hRule="exact"/>
        </w:trPr>
        <w:tc>
          <w:tcPr>
            <w:tcW w:w="622" w:type="dxa"/>
            <w:tcBorders>
              <w:top w:val="single" w:color="221F1F" w:sz="2" w:space="0"/>
              <w:left w:val="single" w:color="221F1F" w:sz="6" w:space="0"/>
              <w:bottom w:val="single" w:color="221F1F" w:sz="6" w:space="0"/>
              <w:right w:val="single" w:color="221F1F" w:sz="2" w:space="0"/>
            </w:tcBorders>
          </w:tcPr>
          <w:p>
            <w:pPr>
              <w:rPr>
                <w:rFonts w:ascii="仿宋" w:hAnsi="仿宋" w:eastAsia="仿宋" w:cs="仿宋"/>
              </w:rPr>
            </w:pPr>
          </w:p>
        </w:tc>
        <w:tc>
          <w:tcPr>
            <w:tcW w:w="1579" w:type="dxa"/>
            <w:tcBorders>
              <w:top w:val="single" w:color="221F1F" w:sz="2" w:space="0"/>
              <w:left w:val="single" w:color="221F1F" w:sz="2" w:space="0"/>
              <w:bottom w:val="single" w:color="221F1F" w:sz="6" w:space="0"/>
              <w:right w:val="single" w:color="221F1F" w:sz="2" w:space="0"/>
            </w:tcBorders>
          </w:tcPr>
          <w:p>
            <w:pPr>
              <w:rPr>
                <w:rFonts w:ascii="仿宋" w:hAnsi="仿宋" w:eastAsia="仿宋" w:cs="仿宋"/>
              </w:rPr>
            </w:pPr>
          </w:p>
        </w:tc>
        <w:tc>
          <w:tcPr>
            <w:tcW w:w="1030" w:type="dxa"/>
            <w:tcBorders>
              <w:top w:val="single" w:color="221F1F" w:sz="2" w:space="0"/>
              <w:left w:val="single" w:color="221F1F" w:sz="2" w:space="0"/>
              <w:bottom w:val="single" w:color="221F1F" w:sz="6" w:space="0"/>
              <w:right w:val="single" w:color="221F1F" w:sz="2" w:space="0"/>
            </w:tcBorders>
          </w:tcPr>
          <w:p>
            <w:pPr>
              <w:rPr>
                <w:rFonts w:ascii="仿宋" w:hAnsi="仿宋" w:eastAsia="仿宋" w:cs="仿宋"/>
              </w:rPr>
            </w:pPr>
          </w:p>
        </w:tc>
        <w:tc>
          <w:tcPr>
            <w:tcW w:w="1464" w:type="dxa"/>
            <w:tcBorders>
              <w:top w:val="single" w:color="221F1F" w:sz="2" w:space="0"/>
              <w:left w:val="single" w:color="221F1F" w:sz="2" w:space="0"/>
              <w:bottom w:val="single" w:color="221F1F" w:sz="6" w:space="0"/>
              <w:right w:val="single" w:color="221F1F" w:sz="2" w:space="0"/>
            </w:tcBorders>
          </w:tcPr>
          <w:p>
            <w:pPr>
              <w:rPr>
                <w:rFonts w:ascii="仿宋" w:hAnsi="仿宋" w:eastAsia="仿宋" w:cs="仿宋"/>
              </w:rPr>
            </w:pPr>
          </w:p>
        </w:tc>
        <w:tc>
          <w:tcPr>
            <w:tcW w:w="1248" w:type="dxa"/>
            <w:tcBorders>
              <w:top w:val="single" w:color="221F1F" w:sz="2" w:space="0"/>
              <w:left w:val="single" w:color="221F1F" w:sz="2" w:space="0"/>
              <w:bottom w:val="single" w:color="221F1F" w:sz="6" w:space="0"/>
              <w:right w:val="single" w:color="221F1F" w:sz="2" w:space="0"/>
            </w:tcBorders>
          </w:tcPr>
          <w:p>
            <w:pPr>
              <w:rPr>
                <w:rFonts w:ascii="仿宋" w:hAnsi="仿宋" w:eastAsia="仿宋" w:cs="仿宋"/>
              </w:rPr>
            </w:pPr>
          </w:p>
        </w:tc>
        <w:tc>
          <w:tcPr>
            <w:tcW w:w="1248" w:type="dxa"/>
            <w:tcBorders>
              <w:top w:val="single" w:color="221F1F" w:sz="2" w:space="0"/>
              <w:left w:val="single" w:color="221F1F" w:sz="2" w:space="0"/>
              <w:bottom w:val="single" w:color="221F1F" w:sz="6" w:space="0"/>
              <w:right w:val="single" w:color="221F1F" w:sz="2" w:space="0"/>
            </w:tcBorders>
          </w:tcPr>
          <w:p>
            <w:pPr>
              <w:rPr>
                <w:rFonts w:ascii="仿宋" w:hAnsi="仿宋" w:eastAsia="仿宋" w:cs="仿宋"/>
              </w:rPr>
            </w:pPr>
          </w:p>
        </w:tc>
        <w:tc>
          <w:tcPr>
            <w:tcW w:w="1249" w:type="dxa"/>
            <w:tcBorders>
              <w:top w:val="single" w:color="221F1F" w:sz="2" w:space="0"/>
              <w:left w:val="single" w:color="221F1F" w:sz="2" w:space="0"/>
              <w:bottom w:val="single" w:color="221F1F" w:sz="6" w:space="0"/>
              <w:right w:val="single" w:color="221F1F" w:sz="2" w:space="0"/>
            </w:tcBorders>
          </w:tcPr>
          <w:p>
            <w:pPr>
              <w:rPr>
                <w:rFonts w:ascii="仿宋" w:hAnsi="仿宋" w:eastAsia="仿宋" w:cs="仿宋"/>
              </w:rPr>
            </w:pPr>
          </w:p>
        </w:tc>
        <w:tc>
          <w:tcPr>
            <w:tcW w:w="1130" w:type="dxa"/>
            <w:tcBorders>
              <w:top w:val="single" w:color="221F1F" w:sz="2" w:space="0"/>
              <w:left w:val="single" w:color="221F1F" w:sz="2" w:space="0"/>
              <w:bottom w:val="single" w:color="221F1F" w:sz="6" w:space="0"/>
              <w:right w:val="single" w:color="221F1F" w:sz="6" w:space="0"/>
            </w:tcBorders>
          </w:tcPr>
          <w:p>
            <w:pPr>
              <w:rPr>
                <w:rFonts w:ascii="仿宋" w:hAnsi="仿宋" w:eastAsia="仿宋" w:cs="仿宋"/>
              </w:rPr>
            </w:pPr>
          </w:p>
        </w:tc>
      </w:tr>
    </w:tbl>
    <w:p>
      <w:pPr>
        <w:spacing w:before="16"/>
        <w:ind w:left="740"/>
        <w:rPr>
          <w:rFonts w:ascii="仿宋" w:hAnsi="仿宋" w:eastAsia="仿宋" w:cs="仿宋"/>
          <w:szCs w:val="21"/>
        </w:rPr>
      </w:pPr>
      <w:r>
        <w:rPr>
          <w:rFonts w:hint="eastAsia" w:ascii="仿宋" w:hAnsi="仿宋" w:eastAsia="仿宋" w:cs="仿宋"/>
          <w:szCs w:val="21"/>
        </w:rPr>
        <w:t>注：</w:t>
      </w:r>
      <w:r>
        <w:rPr>
          <w:rFonts w:hint="eastAsia" w:ascii="仿宋" w:hAnsi="仿宋" w:eastAsia="仿宋" w:cs="仿宋"/>
          <w:spacing w:val="-3"/>
          <w:szCs w:val="21"/>
        </w:rPr>
        <w:t>附</w:t>
      </w:r>
      <w:r>
        <w:rPr>
          <w:rFonts w:hint="eastAsia" w:ascii="仿宋" w:hAnsi="仿宋" w:eastAsia="仿宋" w:cs="仿宋"/>
          <w:szCs w:val="21"/>
        </w:rPr>
        <w:t>技</w:t>
      </w:r>
      <w:r>
        <w:rPr>
          <w:rFonts w:hint="eastAsia" w:ascii="仿宋" w:hAnsi="仿宋" w:eastAsia="仿宋" w:cs="仿宋"/>
          <w:spacing w:val="-3"/>
          <w:szCs w:val="21"/>
        </w:rPr>
        <w:t>术</w:t>
      </w:r>
      <w:r>
        <w:rPr>
          <w:rFonts w:hint="eastAsia" w:ascii="仿宋" w:hAnsi="仿宋" w:eastAsia="仿宋" w:cs="仿宋"/>
          <w:szCs w:val="21"/>
        </w:rPr>
        <w:t>职</w:t>
      </w:r>
      <w:r>
        <w:rPr>
          <w:rFonts w:hint="eastAsia" w:ascii="仿宋" w:hAnsi="仿宋" w:eastAsia="仿宋" w:cs="仿宋"/>
          <w:spacing w:val="-3"/>
          <w:szCs w:val="21"/>
        </w:rPr>
        <w:t>称</w:t>
      </w:r>
      <w:r>
        <w:rPr>
          <w:rFonts w:hint="eastAsia" w:ascii="仿宋" w:hAnsi="仿宋" w:eastAsia="仿宋" w:cs="仿宋"/>
          <w:szCs w:val="21"/>
        </w:rPr>
        <w:t>或</w:t>
      </w:r>
      <w:r>
        <w:rPr>
          <w:rFonts w:hint="eastAsia" w:ascii="仿宋" w:hAnsi="仿宋" w:eastAsia="仿宋" w:cs="仿宋"/>
          <w:spacing w:val="-3"/>
          <w:szCs w:val="21"/>
        </w:rPr>
        <w:t>执</w:t>
      </w:r>
      <w:r>
        <w:rPr>
          <w:rFonts w:hint="eastAsia" w:ascii="仿宋" w:hAnsi="仿宋" w:eastAsia="仿宋" w:cs="仿宋"/>
          <w:szCs w:val="21"/>
        </w:rPr>
        <w:t>业</w:t>
      </w:r>
      <w:r>
        <w:rPr>
          <w:rFonts w:hint="eastAsia" w:ascii="仿宋" w:hAnsi="仿宋" w:eastAsia="仿宋" w:cs="仿宋"/>
          <w:spacing w:val="-3"/>
          <w:szCs w:val="21"/>
        </w:rPr>
        <w:t>资</w:t>
      </w:r>
      <w:r>
        <w:rPr>
          <w:rFonts w:hint="eastAsia" w:ascii="仿宋" w:hAnsi="仿宋" w:eastAsia="仿宋" w:cs="仿宋"/>
          <w:szCs w:val="21"/>
        </w:rPr>
        <w:t>格（</w:t>
      </w:r>
      <w:r>
        <w:rPr>
          <w:rFonts w:hint="eastAsia" w:ascii="仿宋" w:hAnsi="仿宋" w:eastAsia="仿宋" w:cs="仿宋"/>
          <w:spacing w:val="-3"/>
          <w:szCs w:val="21"/>
        </w:rPr>
        <w:t>如</w:t>
      </w:r>
      <w:r>
        <w:rPr>
          <w:rFonts w:hint="eastAsia" w:ascii="仿宋" w:hAnsi="仿宋" w:eastAsia="仿宋" w:cs="仿宋"/>
          <w:szCs w:val="21"/>
        </w:rPr>
        <w:t>有</w:t>
      </w:r>
      <w:r>
        <w:rPr>
          <w:rFonts w:hint="eastAsia" w:ascii="仿宋" w:hAnsi="仿宋" w:eastAsia="仿宋" w:cs="仿宋"/>
          <w:spacing w:val="-3"/>
          <w:szCs w:val="21"/>
        </w:rPr>
        <w:t>）</w:t>
      </w:r>
      <w:r>
        <w:rPr>
          <w:rFonts w:hint="eastAsia" w:ascii="仿宋" w:hAnsi="仿宋" w:eastAsia="仿宋" w:cs="仿宋"/>
          <w:szCs w:val="21"/>
        </w:rPr>
        <w:t>、</w:t>
      </w:r>
      <w:r>
        <w:rPr>
          <w:rFonts w:hint="eastAsia" w:ascii="仿宋" w:hAnsi="仿宋" w:eastAsia="仿宋" w:cs="仿宋"/>
          <w:spacing w:val="-3"/>
          <w:szCs w:val="21"/>
        </w:rPr>
        <w:t>社</w:t>
      </w:r>
      <w:r>
        <w:rPr>
          <w:rFonts w:hint="eastAsia" w:ascii="仿宋" w:hAnsi="仿宋" w:eastAsia="仿宋" w:cs="仿宋"/>
          <w:szCs w:val="21"/>
        </w:rPr>
        <w:t>保</w:t>
      </w:r>
      <w:r>
        <w:rPr>
          <w:rFonts w:hint="eastAsia" w:ascii="仿宋" w:hAnsi="仿宋" w:eastAsia="仿宋" w:cs="仿宋"/>
          <w:spacing w:val="-3"/>
          <w:szCs w:val="21"/>
        </w:rPr>
        <w:t>证</w:t>
      </w:r>
      <w:r>
        <w:rPr>
          <w:rFonts w:hint="eastAsia" w:ascii="仿宋" w:hAnsi="仿宋" w:eastAsia="仿宋" w:cs="仿宋"/>
          <w:szCs w:val="21"/>
        </w:rPr>
        <w:t>明</w:t>
      </w:r>
      <w:r>
        <w:rPr>
          <w:rFonts w:hint="eastAsia" w:ascii="仿宋" w:hAnsi="仿宋" w:eastAsia="仿宋" w:cs="仿宋"/>
          <w:spacing w:val="-2"/>
          <w:szCs w:val="21"/>
        </w:rPr>
        <w:t>或</w:t>
      </w:r>
      <w:r>
        <w:rPr>
          <w:rFonts w:hint="eastAsia" w:ascii="仿宋" w:hAnsi="仿宋" w:eastAsia="仿宋" w:cs="仿宋"/>
          <w:szCs w:val="21"/>
        </w:rPr>
        <w:t>其它</w:t>
      </w:r>
      <w:r>
        <w:rPr>
          <w:rFonts w:hint="eastAsia" w:ascii="仿宋" w:hAnsi="仿宋" w:eastAsia="仿宋" w:cs="仿宋"/>
          <w:spacing w:val="-3"/>
          <w:szCs w:val="21"/>
        </w:rPr>
        <w:t>材</w:t>
      </w:r>
      <w:r>
        <w:rPr>
          <w:rFonts w:hint="eastAsia" w:ascii="仿宋" w:hAnsi="仿宋" w:eastAsia="仿宋" w:cs="仿宋"/>
          <w:spacing w:val="-1"/>
          <w:szCs w:val="21"/>
        </w:rPr>
        <w:t>料</w:t>
      </w:r>
      <w:r>
        <w:rPr>
          <w:rFonts w:hint="eastAsia" w:ascii="仿宋" w:hAnsi="仿宋" w:eastAsia="仿宋" w:cs="仿宋"/>
          <w:szCs w:val="21"/>
        </w:rPr>
        <w:t>。</w:t>
      </w:r>
    </w:p>
    <w:p>
      <w:pPr>
        <w:rPr>
          <w:rFonts w:ascii="仿宋" w:hAnsi="仿宋" w:eastAsia="仿宋" w:cs="仿宋"/>
          <w:szCs w:val="21"/>
        </w:rPr>
        <w:sectPr>
          <w:footerReference r:id="rId21" w:type="default"/>
          <w:pgSz w:w="11907" w:h="16840"/>
          <w:pgMar w:top="1321" w:right="850" w:bottom="1417" w:left="850" w:header="476" w:footer="1230" w:gutter="0"/>
          <w:cols w:space="425" w:num="1"/>
        </w:sectPr>
      </w:pPr>
    </w:p>
    <w:p>
      <w:pPr>
        <w:pStyle w:val="3"/>
        <w:spacing w:line="419" w:lineRule="exact"/>
        <w:ind w:left="0" w:right="347" w:firstLine="3373" w:firstLineChars="1400"/>
        <w:jc w:val="both"/>
        <w:rPr>
          <w:sz w:val="24"/>
          <w:szCs w:val="24"/>
        </w:rPr>
      </w:pPr>
    </w:p>
    <w:p>
      <w:pPr>
        <w:spacing w:before="4" w:line="140" w:lineRule="exact"/>
        <w:rPr>
          <w:sz w:val="28"/>
          <w:szCs w:val="28"/>
        </w:rPr>
      </w:pPr>
    </w:p>
    <w:p>
      <w:pPr>
        <w:pStyle w:val="3"/>
        <w:numPr>
          <w:ilvl w:val="0"/>
          <w:numId w:val="0"/>
        </w:numPr>
        <w:spacing w:line="419" w:lineRule="exact"/>
        <w:ind w:left="2940" w:leftChars="0" w:right="1596" w:rightChars="0"/>
        <w:jc w:val="both"/>
        <w:rPr>
          <w:rFonts w:ascii="仿宋" w:hAnsi="仿宋" w:eastAsia="仿宋" w:cs="仿宋"/>
          <w:spacing w:val="2"/>
          <w:sz w:val="28"/>
          <w:szCs w:val="28"/>
        </w:rPr>
      </w:pPr>
      <w:r>
        <w:rPr>
          <w:rFonts w:hint="eastAsia" w:ascii="仿宋" w:hAnsi="仿宋" w:eastAsia="仿宋" w:cs="仿宋"/>
          <w:spacing w:val="2"/>
          <w:sz w:val="28"/>
          <w:szCs w:val="28"/>
          <w:lang w:eastAsia="zh-CN"/>
        </w:rPr>
        <w:t>八、</w:t>
      </w:r>
      <w:r>
        <w:rPr>
          <w:rFonts w:hint="eastAsia" w:ascii="仿宋" w:hAnsi="仿宋" w:eastAsia="仿宋" w:cs="仿宋"/>
          <w:spacing w:val="2"/>
          <w:sz w:val="28"/>
          <w:szCs w:val="28"/>
        </w:rPr>
        <w:t>近年完成的类似项目</w:t>
      </w:r>
    </w:p>
    <w:tbl>
      <w:tblPr>
        <w:tblStyle w:val="10"/>
        <w:tblpPr w:leftFromText="180" w:rightFromText="180" w:vertAnchor="text" w:horzAnchor="page" w:tblpX="1005" w:tblpY="5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9"/>
        <w:gridCol w:w="4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4780" w:type="dxa"/>
            <w:tcBorders>
              <w:top w:val="single" w:color="auto" w:sz="4" w:space="0"/>
              <w:left w:val="single" w:color="auto" w:sz="4" w:space="0"/>
              <w:bottom w:val="single" w:color="auto" w:sz="4" w:space="0"/>
              <w:right w:val="single" w:color="auto" w:sz="4" w:space="0"/>
            </w:tcBorders>
          </w:tcPr>
          <w:p>
            <w:pPr>
              <w:pStyle w:val="3"/>
              <w:spacing w:line="419" w:lineRule="exact"/>
              <w:ind w:left="0" w:right="1596"/>
              <w:jc w:val="both"/>
              <w:outlineLvl w:val="0"/>
              <w:rPr>
                <w:rFonts w:ascii="仿宋" w:hAnsi="仿宋" w:eastAsia="仿宋" w:cs="仿宋"/>
                <w:b w:val="0"/>
                <w:bCs w:val="0"/>
                <w:spacing w:val="2"/>
                <w:sz w:val="28"/>
                <w:szCs w:val="28"/>
              </w:rPr>
            </w:pPr>
            <w:r>
              <w:rPr>
                <w:rFonts w:hint="eastAsia" w:ascii="仿宋" w:hAnsi="仿宋" w:eastAsia="仿宋" w:cs="仿宋"/>
                <w:b w:val="0"/>
                <w:bCs w:val="0"/>
                <w:spacing w:val="2"/>
                <w:sz w:val="28"/>
                <w:szCs w:val="28"/>
              </w:rPr>
              <w:t>项目名称</w:t>
            </w:r>
          </w:p>
        </w:tc>
        <w:tc>
          <w:tcPr>
            <w:tcW w:w="4780" w:type="dxa"/>
            <w:tcBorders>
              <w:top w:val="single" w:color="auto" w:sz="4" w:space="0"/>
              <w:left w:val="single" w:color="auto" w:sz="4" w:space="0"/>
              <w:bottom w:val="single" w:color="auto" w:sz="4" w:space="0"/>
              <w:right w:val="single" w:color="auto" w:sz="4" w:space="0"/>
            </w:tcBorders>
          </w:tcPr>
          <w:p>
            <w:pPr>
              <w:pStyle w:val="3"/>
              <w:spacing w:line="419" w:lineRule="exact"/>
              <w:ind w:left="0" w:right="1596"/>
              <w:jc w:val="both"/>
              <w:outlineLvl w:val="0"/>
              <w:rPr>
                <w:rFonts w:ascii="仿宋" w:hAnsi="仿宋" w:eastAsia="仿宋" w:cs="仿宋"/>
                <w:spacing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780" w:type="dxa"/>
            <w:tcBorders>
              <w:top w:val="single" w:color="auto" w:sz="4" w:space="0"/>
              <w:left w:val="single" w:color="auto" w:sz="4" w:space="0"/>
              <w:bottom w:val="single" w:color="auto" w:sz="4" w:space="0"/>
              <w:right w:val="single" w:color="auto" w:sz="4" w:space="0"/>
            </w:tcBorders>
          </w:tcPr>
          <w:p>
            <w:pPr>
              <w:pStyle w:val="3"/>
              <w:spacing w:line="419" w:lineRule="exact"/>
              <w:ind w:left="0" w:right="1596"/>
              <w:jc w:val="both"/>
              <w:outlineLvl w:val="0"/>
              <w:rPr>
                <w:rFonts w:ascii="仿宋" w:hAnsi="仿宋" w:eastAsia="仿宋" w:cs="仿宋"/>
                <w:b w:val="0"/>
                <w:bCs w:val="0"/>
                <w:spacing w:val="2"/>
                <w:sz w:val="28"/>
                <w:szCs w:val="28"/>
              </w:rPr>
            </w:pPr>
            <w:r>
              <w:rPr>
                <w:rFonts w:hint="eastAsia" w:ascii="仿宋" w:hAnsi="仿宋" w:eastAsia="仿宋" w:cs="仿宋"/>
                <w:b w:val="0"/>
                <w:bCs w:val="0"/>
                <w:spacing w:val="2"/>
                <w:sz w:val="28"/>
                <w:szCs w:val="28"/>
              </w:rPr>
              <w:t xml:space="preserve">业主名称 </w:t>
            </w:r>
          </w:p>
        </w:tc>
        <w:tc>
          <w:tcPr>
            <w:tcW w:w="4780" w:type="dxa"/>
            <w:tcBorders>
              <w:top w:val="single" w:color="auto" w:sz="4" w:space="0"/>
              <w:left w:val="single" w:color="auto" w:sz="4" w:space="0"/>
              <w:bottom w:val="single" w:color="auto" w:sz="4" w:space="0"/>
              <w:right w:val="single" w:color="auto" w:sz="4" w:space="0"/>
            </w:tcBorders>
          </w:tcPr>
          <w:p>
            <w:pPr>
              <w:pStyle w:val="3"/>
              <w:spacing w:line="419" w:lineRule="exact"/>
              <w:ind w:left="0" w:right="1596"/>
              <w:jc w:val="both"/>
              <w:outlineLvl w:val="0"/>
              <w:rPr>
                <w:rFonts w:ascii="仿宋" w:hAnsi="仿宋" w:eastAsia="仿宋" w:cs="仿宋"/>
                <w:spacing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780" w:type="dxa"/>
            <w:tcBorders>
              <w:top w:val="single" w:color="auto" w:sz="4" w:space="0"/>
              <w:left w:val="single" w:color="auto" w:sz="4" w:space="0"/>
              <w:bottom w:val="single" w:color="auto" w:sz="4" w:space="0"/>
              <w:right w:val="single" w:color="auto" w:sz="4" w:space="0"/>
            </w:tcBorders>
          </w:tcPr>
          <w:p>
            <w:pPr>
              <w:pStyle w:val="3"/>
              <w:spacing w:line="419" w:lineRule="exact"/>
              <w:ind w:left="0" w:right="1596"/>
              <w:jc w:val="both"/>
              <w:outlineLvl w:val="0"/>
              <w:rPr>
                <w:rFonts w:ascii="仿宋" w:hAnsi="仿宋" w:eastAsia="仿宋" w:cs="仿宋"/>
                <w:b w:val="0"/>
                <w:bCs w:val="0"/>
                <w:spacing w:val="2"/>
                <w:sz w:val="28"/>
                <w:szCs w:val="28"/>
              </w:rPr>
            </w:pPr>
            <w:r>
              <w:rPr>
                <w:rFonts w:hint="eastAsia" w:ascii="仿宋" w:hAnsi="仿宋" w:eastAsia="仿宋" w:cs="仿宋"/>
                <w:b w:val="0"/>
                <w:bCs w:val="0"/>
                <w:spacing w:val="2"/>
                <w:sz w:val="28"/>
                <w:szCs w:val="28"/>
              </w:rPr>
              <w:t xml:space="preserve">业主方地址 </w:t>
            </w:r>
          </w:p>
        </w:tc>
        <w:tc>
          <w:tcPr>
            <w:tcW w:w="4780" w:type="dxa"/>
            <w:tcBorders>
              <w:top w:val="single" w:color="auto" w:sz="4" w:space="0"/>
              <w:left w:val="single" w:color="auto" w:sz="4" w:space="0"/>
              <w:bottom w:val="single" w:color="auto" w:sz="4" w:space="0"/>
              <w:right w:val="single" w:color="auto" w:sz="4" w:space="0"/>
            </w:tcBorders>
          </w:tcPr>
          <w:p>
            <w:pPr>
              <w:pStyle w:val="3"/>
              <w:spacing w:line="419" w:lineRule="exact"/>
              <w:ind w:left="0" w:right="1596"/>
              <w:jc w:val="both"/>
              <w:outlineLvl w:val="0"/>
              <w:rPr>
                <w:rFonts w:ascii="仿宋" w:hAnsi="仿宋" w:eastAsia="仿宋" w:cs="仿宋"/>
                <w:spacing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780" w:type="dxa"/>
            <w:tcBorders>
              <w:top w:val="single" w:color="auto" w:sz="4" w:space="0"/>
              <w:left w:val="single" w:color="auto" w:sz="4" w:space="0"/>
              <w:bottom w:val="single" w:color="auto" w:sz="4" w:space="0"/>
              <w:right w:val="single" w:color="auto" w:sz="4" w:space="0"/>
            </w:tcBorders>
          </w:tcPr>
          <w:p>
            <w:pPr>
              <w:pStyle w:val="3"/>
              <w:spacing w:line="419" w:lineRule="exact"/>
              <w:ind w:left="0" w:right="1596"/>
              <w:jc w:val="both"/>
              <w:outlineLvl w:val="0"/>
              <w:rPr>
                <w:rFonts w:ascii="仿宋" w:hAnsi="仿宋" w:eastAsia="仿宋" w:cs="仿宋"/>
                <w:b w:val="0"/>
                <w:bCs w:val="0"/>
                <w:spacing w:val="2"/>
                <w:sz w:val="28"/>
                <w:szCs w:val="28"/>
              </w:rPr>
            </w:pPr>
            <w:r>
              <w:rPr>
                <w:rFonts w:hint="eastAsia" w:ascii="仿宋" w:hAnsi="仿宋" w:eastAsia="仿宋" w:cs="仿宋"/>
                <w:b w:val="0"/>
                <w:bCs w:val="0"/>
                <w:spacing w:val="2"/>
                <w:sz w:val="28"/>
                <w:szCs w:val="28"/>
              </w:rPr>
              <w:t>项目实施地点</w:t>
            </w:r>
          </w:p>
        </w:tc>
        <w:tc>
          <w:tcPr>
            <w:tcW w:w="4780" w:type="dxa"/>
            <w:tcBorders>
              <w:top w:val="single" w:color="auto" w:sz="4" w:space="0"/>
              <w:left w:val="single" w:color="auto" w:sz="4" w:space="0"/>
              <w:bottom w:val="single" w:color="auto" w:sz="4" w:space="0"/>
              <w:right w:val="single" w:color="auto" w:sz="4" w:space="0"/>
            </w:tcBorders>
          </w:tcPr>
          <w:p>
            <w:pPr>
              <w:pStyle w:val="3"/>
              <w:spacing w:line="419" w:lineRule="exact"/>
              <w:ind w:left="0" w:right="1596"/>
              <w:jc w:val="both"/>
              <w:outlineLvl w:val="0"/>
              <w:rPr>
                <w:rFonts w:ascii="仿宋" w:hAnsi="仿宋" w:eastAsia="仿宋" w:cs="仿宋"/>
                <w:spacing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780" w:type="dxa"/>
            <w:tcBorders>
              <w:top w:val="single" w:color="auto" w:sz="4" w:space="0"/>
              <w:left w:val="single" w:color="auto" w:sz="4" w:space="0"/>
              <w:bottom w:val="single" w:color="auto" w:sz="4" w:space="0"/>
              <w:right w:val="single" w:color="auto" w:sz="4" w:space="0"/>
            </w:tcBorders>
          </w:tcPr>
          <w:p>
            <w:pPr>
              <w:pStyle w:val="3"/>
              <w:spacing w:line="419" w:lineRule="exact"/>
              <w:ind w:left="0" w:right="1596"/>
              <w:jc w:val="both"/>
              <w:outlineLvl w:val="0"/>
              <w:rPr>
                <w:rFonts w:ascii="仿宋" w:hAnsi="仿宋" w:eastAsia="仿宋" w:cs="仿宋"/>
                <w:b w:val="0"/>
                <w:bCs w:val="0"/>
                <w:spacing w:val="2"/>
                <w:sz w:val="28"/>
                <w:szCs w:val="28"/>
              </w:rPr>
            </w:pPr>
            <w:r>
              <w:rPr>
                <w:rFonts w:hint="eastAsia" w:ascii="仿宋" w:hAnsi="仿宋" w:eastAsia="仿宋" w:cs="仿宋"/>
                <w:b w:val="0"/>
                <w:bCs w:val="0"/>
                <w:spacing w:val="2"/>
                <w:sz w:val="28"/>
                <w:szCs w:val="28"/>
              </w:rPr>
              <w:t xml:space="preserve">合同内容 </w:t>
            </w:r>
          </w:p>
        </w:tc>
        <w:tc>
          <w:tcPr>
            <w:tcW w:w="4780" w:type="dxa"/>
            <w:tcBorders>
              <w:top w:val="single" w:color="auto" w:sz="4" w:space="0"/>
              <w:left w:val="single" w:color="auto" w:sz="4" w:space="0"/>
              <w:bottom w:val="single" w:color="auto" w:sz="4" w:space="0"/>
              <w:right w:val="single" w:color="auto" w:sz="4" w:space="0"/>
            </w:tcBorders>
          </w:tcPr>
          <w:p>
            <w:pPr>
              <w:pStyle w:val="3"/>
              <w:spacing w:line="419" w:lineRule="exact"/>
              <w:ind w:left="0" w:right="1596"/>
              <w:jc w:val="both"/>
              <w:outlineLvl w:val="0"/>
              <w:rPr>
                <w:rFonts w:ascii="仿宋" w:hAnsi="仿宋" w:eastAsia="仿宋" w:cs="仿宋"/>
                <w:spacing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4780" w:type="dxa"/>
            <w:tcBorders>
              <w:top w:val="single" w:color="auto" w:sz="4" w:space="0"/>
              <w:left w:val="single" w:color="auto" w:sz="4" w:space="0"/>
              <w:bottom w:val="single" w:color="auto" w:sz="4" w:space="0"/>
              <w:right w:val="single" w:color="auto" w:sz="4" w:space="0"/>
            </w:tcBorders>
          </w:tcPr>
          <w:p>
            <w:pPr>
              <w:pStyle w:val="3"/>
              <w:spacing w:line="419" w:lineRule="exact"/>
              <w:ind w:left="0" w:right="1596"/>
              <w:jc w:val="both"/>
              <w:outlineLvl w:val="0"/>
              <w:rPr>
                <w:rFonts w:ascii="仿宋" w:hAnsi="仿宋" w:eastAsia="仿宋" w:cs="仿宋"/>
                <w:b w:val="0"/>
                <w:bCs w:val="0"/>
                <w:spacing w:val="2"/>
                <w:sz w:val="28"/>
                <w:szCs w:val="28"/>
              </w:rPr>
            </w:pPr>
            <w:r>
              <w:rPr>
                <w:rFonts w:hint="eastAsia" w:ascii="仿宋" w:hAnsi="仿宋" w:eastAsia="仿宋" w:cs="仿宋"/>
                <w:b w:val="0"/>
                <w:bCs w:val="0"/>
                <w:spacing w:val="2"/>
                <w:sz w:val="28"/>
                <w:szCs w:val="28"/>
              </w:rPr>
              <w:t>合同价格</w:t>
            </w:r>
          </w:p>
        </w:tc>
        <w:tc>
          <w:tcPr>
            <w:tcW w:w="4780" w:type="dxa"/>
            <w:tcBorders>
              <w:top w:val="single" w:color="auto" w:sz="4" w:space="0"/>
              <w:left w:val="single" w:color="auto" w:sz="4" w:space="0"/>
              <w:bottom w:val="single" w:color="auto" w:sz="4" w:space="0"/>
              <w:right w:val="single" w:color="auto" w:sz="4" w:space="0"/>
            </w:tcBorders>
          </w:tcPr>
          <w:p>
            <w:pPr>
              <w:pStyle w:val="3"/>
              <w:spacing w:line="419" w:lineRule="exact"/>
              <w:ind w:left="0" w:right="1596"/>
              <w:jc w:val="both"/>
              <w:outlineLvl w:val="0"/>
              <w:rPr>
                <w:rFonts w:ascii="仿宋" w:hAnsi="仿宋" w:eastAsia="仿宋" w:cs="仿宋"/>
                <w:spacing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4780" w:type="dxa"/>
            <w:tcBorders>
              <w:top w:val="single" w:color="auto" w:sz="4" w:space="0"/>
              <w:left w:val="single" w:color="auto" w:sz="4" w:space="0"/>
              <w:bottom w:val="single" w:color="auto" w:sz="4" w:space="0"/>
              <w:right w:val="single" w:color="auto" w:sz="4" w:space="0"/>
            </w:tcBorders>
          </w:tcPr>
          <w:p>
            <w:pPr>
              <w:pStyle w:val="3"/>
              <w:spacing w:line="419" w:lineRule="exact"/>
              <w:ind w:left="0" w:right="1596"/>
              <w:jc w:val="both"/>
              <w:outlineLvl w:val="0"/>
              <w:rPr>
                <w:rFonts w:ascii="仿宋" w:hAnsi="仿宋" w:eastAsia="仿宋" w:cs="仿宋"/>
                <w:b w:val="0"/>
                <w:bCs w:val="0"/>
                <w:spacing w:val="2"/>
                <w:sz w:val="28"/>
                <w:szCs w:val="28"/>
              </w:rPr>
            </w:pPr>
            <w:r>
              <w:rPr>
                <w:rFonts w:hint="eastAsia" w:ascii="仿宋" w:hAnsi="仿宋" w:eastAsia="仿宋" w:cs="仿宋"/>
                <w:b w:val="0"/>
                <w:bCs w:val="0"/>
                <w:spacing w:val="2"/>
                <w:sz w:val="28"/>
                <w:szCs w:val="28"/>
              </w:rPr>
              <w:t>工期</w:t>
            </w:r>
          </w:p>
        </w:tc>
        <w:tc>
          <w:tcPr>
            <w:tcW w:w="4780" w:type="dxa"/>
            <w:tcBorders>
              <w:top w:val="single" w:color="auto" w:sz="4" w:space="0"/>
              <w:left w:val="single" w:color="auto" w:sz="4" w:space="0"/>
              <w:bottom w:val="single" w:color="auto" w:sz="4" w:space="0"/>
              <w:right w:val="single" w:color="auto" w:sz="4" w:space="0"/>
            </w:tcBorders>
          </w:tcPr>
          <w:p>
            <w:pPr>
              <w:pStyle w:val="3"/>
              <w:spacing w:line="419" w:lineRule="exact"/>
              <w:ind w:left="0" w:right="1596"/>
              <w:jc w:val="both"/>
              <w:outlineLvl w:val="0"/>
              <w:rPr>
                <w:rFonts w:ascii="仿宋" w:hAnsi="仿宋" w:eastAsia="仿宋" w:cs="仿宋"/>
                <w:spacing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4780" w:type="dxa"/>
            <w:tcBorders>
              <w:top w:val="single" w:color="auto" w:sz="4" w:space="0"/>
              <w:left w:val="single" w:color="auto" w:sz="4" w:space="0"/>
              <w:bottom w:val="single" w:color="auto" w:sz="4" w:space="0"/>
              <w:right w:val="single" w:color="auto" w:sz="4" w:space="0"/>
            </w:tcBorders>
          </w:tcPr>
          <w:p>
            <w:pPr>
              <w:pStyle w:val="3"/>
              <w:spacing w:line="419" w:lineRule="exact"/>
              <w:ind w:left="0" w:right="1596"/>
              <w:jc w:val="both"/>
              <w:outlineLvl w:val="0"/>
              <w:rPr>
                <w:rFonts w:ascii="仿宋" w:hAnsi="仿宋" w:eastAsia="仿宋" w:cs="仿宋"/>
                <w:b w:val="0"/>
                <w:bCs w:val="0"/>
                <w:spacing w:val="2"/>
                <w:sz w:val="28"/>
                <w:szCs w:val="28"/>
              </w:rPr>
            </w:pPr>
            <w:r>
              <w:rPr>
                <w:rFonts w:hint="eastAsia" w:ascii="仿宋" w:hAnsi="仿宋" w:eastAsia="仿宋" w:cs="仿宋"/>
                <w:b w:val="0"/>
                <w:bCs w:val="0"/>
                <w:spacing w:val="2"/>
                <w:sz w:val="28"/>
                <w:szCs w:val="28"/>
              </w:rPr>
              <w:t>合同主要内容描述</w:t>
            </w:r>
          </w:p>
        </w:tc>
        <w:tc>
          <w:tcPr>
            <w:tcW w:w="4780" w:type="dxa"/>
            <w:tcBorders>
              <w:top w:val="single" w:color="auto" w:sz="4" w:space="0"/>
              <w:left w:val="single" w:color="auto" w:sz="4" w:space="0"/>
              <w:bottom w:val="single" w:color="auto" w:sz="4" w:space="0"/>
              <w:right w:val="single" w:color="auto" w:sz="4" w:space="0"/>
            </w:tcBorders>
          </w:tcPr>
          <w:p>
            <w:pPr>
              <w:pStyle w:val="3"/>
              <w:spacing w:line="419" w:lineRule="exact"/>
              <w:ind w:left="0" w:right="1596"/>
              <w:jc w:val="both"/>
              <w:outlineLvl w:val="0"/>
              <w:rPr>
                <w:rFonts w:ascii="仿宋" w:hAnsi="仿宋" w:eastAsia="仿宋" w:cs="仿宋"/>
                <w:spacing w:val="2"/>
                <w:sz w:val="28"/>
                <w:szCs w:val="28"/>
              </w:rPr>
            </w:pPr>
          </w:p>
        </w:tc>
      </w:tr>
    </w:tbl>
    <w:p>
      <w:pPr>
        <w:pStyle w:val="3"/>
        <w:spacing w:line="419" w:lineRule="exact"/>
        <w:ind w:left="2100" w:leftChars="1000" w:right="1596"/>
        <w:jc w:val="both"/>
        <w:rPr>
          <w:rFonts w:ascii="仿宋" w:hAnsi="仿宋" w:eastAsia="仿宋" w:cs="仿宋"/>
          <w:spacing w:val="2"/>
          <w:sz w:val="28"/>
          <w:szCs w:val="28"/>
        </w:rPr>
      </w:pPr>
    </w:p>
    <w:p>
      <w:pPr>
        <w:pStyle w:val="3"/>
        <w:spacing w:line="419" w:lineRule="exact"/>
        <w:ind w:left="0" w:right="1596"/>
        <w:jc w:val="both"/>
        <w:rPr>
          <w:rFonts w:ascii="仿宋" w:hAnsi="仿宋" w:eastAsia="仿宋" w:cs="仿宋"/>
          <w:spacing w:val="2"/>
          <w:sz w:val="28"/>
          <w:szCs w:val="28"/>
        </w:rPr>
      </w:pPr>
    </w:p>
    <w:p>
      <w:pPr>
        <w:pStyle w:val="3"/>
        <w:spacing w:line="419" w:lineRule="exact"/>
        <w:ind w:left="0" w:right="1596"/>
        <w:jc w:val="both"/>
        <w:rPr>
          <w:rFonts w:ascii="仿宋" w:hAnsi="仿宋" w:eastAsia="仿宋" w:cs="仿宋"/>
          <w:b w:val="0"/>
          <w:bCs w:val="0"/>
          <w:spacing w:val="2"/>
          <w:sz w:val="28"/>
          <w:szCs w:val="28"/>
        </w:rPr>
      </w:pPr>
      <w:r>
        <w:rPr>
          <w:rFonts w:hint="eastAsia" w:ascii="仿宋" w:hAnsi="仿宋" w:eastAsia="仿宋" w:cs="仿宋"/>
          <w:b w:val="0"/>
          <w:bCs w:val="0"/>
          <w:spacing w:val="2"/>
          <w:sz w:val="28"/>
          <w:szCs w:val="28"/>
        </w:rPr>
        <w:t>注：加盖鲜章，每张表格只填一个项目</w:t>
      </w:r>
    </w:p>
    <w:p>
      <w:pPr>
        <w:pStyle w:val="3"/>
        <w:spacing w:line="419" w:lineRule="exact"/>
        <w:ind w:left="2100" w:leftChars="1000" w:right="1596"/>
        <w:jc w:val="both"/>
        <w:rPr>
          <w:rFonts w:ascii="仿宋" w:hAnsi="仿宋" w:eastAsia="仿宋" w:cs="仿宋"/>
          <w:b w:val="0"/>
          <w:bCs w:val="0"/>
          <w:spacing w:val="2"/>
          <w:sz w:val="28"/>
          <w:szCs w:val="28"/>
        </w:rPr>
      </w:pPr>
    </w:p>
    <w:p>
      <w:pPr>
        <w:pStyle w:val="3"/>
        <w:spacing w:line="419" w:lineRule="exact"/>
        <w:ind w:left="2100" w:leftChars="1000" w:right="1596"/>
        <w:jc w:val="both"/>
        <w:rPr>
          <w:rFonts w:ascii="仿宋" w:hAnsi="仿宋" w:eastAsia="仿宋" w:cs="仿宋"/>
          <w:spacing w:val="2"/>
          <w:sz w:val="28"/>
          <w:szCs w:val="28"/>
        </w:rPr>
      </w:pPr>
    </w:p>
    <w:p>
      <w:pPr>
        <w:pStyle w:val="3"/>
        <w:spacing w:line="419" w:lineRule="exact"/>
        <w:ind w:left="2100" w:leftChars="1000" w:right="1596"/>
        <w:jc w:val="both"/>
        <w:rPr>
          <w:rFonts w:ascii="仿宋" w:hAnsi="仿宋" w:eastAsia="仿宋" w:cs="仿宋"/>
          <w:spacing w:val="2"/>
          <w:sz w:val="28"/>
          <w:szCs w:val="28"/>
        </w:rPr>
      </w:pPr>
    </w:p>
    <w:p>
      <w:pPr>
        <w:pStyle w:val="3"/>
        <w:spacing w:line="419" w:lineRule="exact"/>
        <w:ind w:left="2100" w:leftChars="1000" w:right="1596"/>
        <w:jc w:val="both"/>
        <w:rPr>
          <w:rFonts w:ascii="仿宋" w:hAnsi="仿宋" w:eastAsia="仿宋" w:cs="仿宋"/>
          <w:spacing w:val="2"/>
          <w:sz w:val="28"/>
          <w:szCs w:val="28"/>
        </w:rPr>
      </w:pPr>
    </w:p>
    <w:p>
      <w:pPr>
        <w:pStyle w:val="3"/>
        <w:spacing w:line="419" w:lineRule="exact"/>
        <w:ind w:left="2100" w:leftChars="1000" w:right="1596"/>
        <w:jc w:val="both"/>
        <w:rPr>
          <w:rFonts w:ascii="仿宋" w:hAnsi="仿宋" w:eastAsia="仿宋" w:cs="仿宋"/>
          <w:spacing w:val="2"/>
          <w:sz w:val="28"/>
          <w:szCs w:val="28"/>
        </w:rPr>
      </w:pPr>
    </w:p>
    <w:p>
      <w:pPr>
        <w:pStyle w:val="3"/>
        <w:spacing w:line="419" w:lineRule="exact"/>
        <w:ind w:left="2100" w:leftChars="1000" w:right="1596"/>
        <w:jc w:val="both"/>
        <w:rPr>
          <w:rFonts w:ascii="仿宋" w:hAnsi="仿宋" w:eastAsia="仿宋" w:cs="仿宋"/>
          <w:spacing w:val="2"/>
          <w:sz w:val="28"/>
          <w:szCs w:val="28"/>
        </w:rPr>
      </w:pPr>
    </w:p>
    <w:p>
      <w:pPr>
        <w:pStyle w:val="3"/>
        <w:spacing w:line="419" w:lineRule="exact"/>
        <w:ind w:left="2100" w:leftChars="1000" w:right="1596"/>
        <w:jc w:val="both"/>
        <w:rPr>
          <w:rFonts w:ascii="仿宋" w:hAnsi="仿宋" w:eastAsia="仿宋" w:cs="仿宋"/>
          <w:spacing w:val="2"/>
          <w:sz w:val="28"/>
          <w:szCs w:val="28"/>
        </w:rPr>
      </w:pPr>
    </w:p>
    <w:p>
      <w:pPr>
        <w:pStyle w:val="3"/>
        <w:spacing w:line="419" w:lineRule="exact"/>
        <w:ind w:left="2100" w:leftChars="1000" w:right="1596"/>
        <w:jc w:val="both"/>
        <w:rPr>
          <w:rFonts w:ascii="仿宋" w:hAnsi="仿宋" w:eastAsia="仿宋" w:cs="仿宋"/>
          <w:spacing w:val="2"/>
          <w:sz w:val="28"/>
          <w:szCs w:val="28"/>
        </w:rPr>
      </w:pPr>
    </w:p>
    <w:p>
      <w:pPr>
        <w:pStyle w:val="3"/>
        <w:spacing w:line="419" w:lineRule="exact"/>
        <w:ind w:left="2100" w:leftChars="1000" w:right="1596"/>
        <w:jc w:val="both"/>
        <w:rPr>
          <w:rFonts w:ascii="仿宋" w:hAnsi="仿宋" w:eastAsia="仿宋" w:cs="仿宋"/>
          <w:spacing w:val="2"/>
          <w:sz w:val="28"/>
          <w:szCs w:val="28"/>
        </w:rPr>
      </w:pPr>
    </w:p>
    <w:p>
      <w:pPr>
        <w:pStyle w:val="3"/>
        <w:spacing w:line="419" w:lineRule="exact"/>
        <w:ind w:left="0" w:right="1596"/>
        <w:jc w:val="both"/>
        <w:rPr>
          <w:rFonts w:ascii="仿宋" w:hAnsi="仿宋" w:eastAsia="仿宋" w:cs="仿宋"/>
          <w:spacing w:val="2"/>
          <w:sz w:val="28"/>
          <w:szCs w:val="28"/>
        </w:rPr>
      </w:pPr>
    </w:p>
    <w:p>
      <w:pPr>
        <w:pStyle w:val="3"/>
        <w:spacing w:line="419" w:lineRule="exact"/>
        <w:ind w:left="0" w:right="1596"/>
        <w:jc w:val="both"/>
        <w:rPr>
          <w:rFonts w:ascii="仿宋" w:hAnsi="仿宋" w:eastAsia="仿宋" w:cs="仿宋"/>
          <w:spacing w:val="2"/>
          <w:sz w:val="28"/>
          <w:szCs w:val="28"/>
        </w:rPr>
      </w:pPr>
    </w:p>
    <w:p>
      <w:pPr>
        <w:pStyle w:val="3"/>
        <w:spacing w:line="419" w:lineRule="exact"/>
        <w:ind w:left="0" w:right="1596" w:firstLine="1996" w:firstLineChars="700"/>
        <w:jc w:val="both"/>
        <w:rPr>
          <w:rFonts w:ascii="仿宋" w:hAnsi="仿宋" w:eastAsia="仿宋" w:cs="仿宋"/>
          <w:w w:val="99"/>
        </w:rPr>
      </w:pPr>
      <w:r>
        <w:rPr>
          <w:rFonts w:hint="eastAsia" w:ascii="仿宋" w:hAnsi="仿宋" w:eastAsia="仿宋" w:cs="仿宋"/>
          <w:spacing w:val="2"/>
          <w:sz w:val="28"/>
          <w:szCs w:val="28"/>
          <w:lang w:eastAsia="zh-CN"/>
        </w:rPr>
        <w:t>九</w:t>
      </w:r>
      <w:r>
        <w:rPr>
          <w:rFonts w:hint="eastAsia" w:ascii="仿宋" w:hAnsi="仿宋" w:eastAsia="仿宋" w:cs="仿宋"/>
          <w:spacing w:val="2"/>
          <w:sz w:val="28"/>
          <w:szCs w:val="28"/>
        </w:rPr>
        <w:t>、技术方案（包括以下但</w:t>
      </w:r>
      <w:r>
        <w:rPr>
          <w:rFonts w:hint="eastAsia" w:ascii="仿宋" w:hAnsi="仿宋" w:eastAsia="仿宋" w:cs="仿宋"/>
          <w:sz w:val="28"/>
          <w:szCs w:val="28"/>
        </w:rPr>
        <w:t>不</w:t>
      </w:r>
      <w:r>
        <w:rPr>
          <w:rFonts w:hint="eastAsia" w:ascii="仿宋" w:hAnsi="仿宋" w:eastAsia="仿宋" w:cs="仿宋"/>
          <w:spacing w:val="2"/>
          <w:sz w:val="28"/>
          <w:szCs w:val="28"/>
        </w:rPr>
        <w:t>限于）</w:t>
      </w:r>
    </w:p>
    <w:p>
      <w:pPr>
        <w:rPr>
          <w:rFonts w:ascii="仿宋" w:hAnsi="仿宋" w:eastAsia="仿宋" w:cs="仿宋"/>
        </w:rPr>
      </w:pPr>
    </w:p>
    <w:p>
      <w:pPr>
        <w:pStyle w:val="7"/>
        <w:numPr>
          <w:ilvl w:val="0"/>
          <w:numId w:val="10"/>
        </w:numPr>
        <w:spacing w:before="29" w:line="331" w:lineRule="auto"/>
        <w:ind w:left="0"/>
        <w:rPr>
          <w:lang w:eastAsia="zh-CN"/>
        </w:rPr>
      </w:pPr>
      <w:r>
        <w:rPr>
          <w:rFonts w:hint="eastAsia"/>
          <w:lang w:eastAsia="zh-CN"/>
        </w:rPr>
        <w:t>针对本项目的人员培训方案、重点岗位人员保证方案</w:t>
      </w:r>
      <w:r>
        <w:rPr>
          <w:lang w:eastAsia="zh-CN"/>
        </w:rPr>
        <w:t xml:space="preserve">…………………………………（） </w:t>
      </w:r>
    </w:p>
    <w:p>
      <w:pPr>
        <w:pStyle w:val="7"/>
        <w:numPr>
          <w:ilvl w:val="0"/>
          <w:numId w:val="10"/>
        </w:numPr>
        <w:spacing w:before="29" w:line="331" w:lineRule="auto"/>
        <w:ind w:left="0"/>
        <w:rPr>
          <w:lang w:eastAsia="zh-CN"/>
        </w:rPr>
      </w:pPr>
      <w:r>
        <w:rPr>
          <w:rFonts w:hint="eastAsia" w:cs="仿宋"/>
          <w:lang w:eastAsia="zh-CN"/>
        </w:rPr>
        <w:t>本项目的突发事件应急处置方案</w:t>
      </w:r>
      <w:r>
        <w:rPr>
          <w:lang w:eastAsia="zh-CN"/>
        </w:rPr>
        <w:t xml:space="preserve">………………………………………………………（） </w:t>
      </w:r>
    </w:p>
    <w:p>
      <w:pPr>
        <w:pStyle w:val="7"/>
        <w:numPr>
          <w:ilvl w:val="0"/>
          <w:numId w:val="10"/>
        </w:numPr>
        <w:spacing w:before="29" w:line="331" w:lineRule="auto"/>
        <w:ind w:left="0"/>
        <w:rPr>
          <w:lang w:eastAsia="zh-CN"/>
        </w:rPr>
      </w:pPr>
      <w:r>
        <w:rPr>
          <w:rFonts w:hint="eastAsia"/>
          <w:lang w:eastAsia="zh-CN"/>
        </w:rPr>
        <w:t>本项目的日常维护管理制度</w:t>
      </w:r>
      <w:r>
        <w:rPr>
          <w:rFonts w:hint="eastAsia" w:cs="仿宋"/>
          <w:lang w:eastAsia="zh-CN"/>
        </w:rPr>
        <w:t>方案</w:t>
      </w:r>
      <w:r>
        <w:rPr>
          <w:lang w:eastAsia="zh-CN"/>
        </w:rPr>
        <w:t xml:space="preserve">………………………………………………………（） </w:t>
      </w:r>
    </w:p>
    <w:p>
      <w:pPr>
        <w:pStyle w:val="7"/>
        <w:spacing w:before="29" w:line="331" w:lineRule="auto"/>
        <w:ind w:left="0"/>
        <w:rPr>
          <w:lang w:eastAsia="zh-CN"/>
        </w:rPr>
      </w:pPr>
      <w:r>
        <w:rPr>
          <w:lang w:eastAsia="zh-CN"/>
        </w:rPr>
        <w:t>四、</w:t>
      </w:r>
      <w:r>
        <w:rPr>
          <w:rFonts w:hint="eastAsia" w:cs="仿宋"/>
          <w:lang w:eastAsia="zh-CN"/>
        </w:rPr>
        <w:t>本项目的安全管理方案</w:t>
      </w:r>
      <w:r>
        <w:rPr>
          <w:lang w:eastAsia="zh-CN"/>
        </w:rPr>
        <w:t>……………………………………………………………………（）</w:t>
      </w:r>
    </w:p>
    <w:p>
      <w:pPr>
        <w:spacing w:line="300" w:lineRule="exact"/>
        <w:rPr>
          <w:rFonts w:ascii="仿宋" w:hAnsi="仿宋" w:eastAsia="仿宋"/>
          <w:sz w:val="24"/>
          <w:szCs w:val="24"/>
        </w:rPr>
      </w:pPr>
      <w:r>
        <w:rPr>
          <w:rFonts w:ascii="仿宋" w:hAnsi="仿宋" w:eastAsia="仿宋"/>
          <w:sz w:val="24"/>
          <w:szCs w:val="24"/>
        </w:rPr>
        <w:t>五</w:t>
      </w:r>
      <w:r>
        <w:rPr>
          <w:rFonts w:hint="eastAsia" w:ascii="仿宋" w:hAnsi="仿宋" w:eastAsia="仿宋"/>
          <w:sz w:val="24"/>
          <w:szCs w:val="24"/>
        </w:rPr>
        <w:t>、</w:t>
      </w:r>
      <w:r>
        <w:rPr>
          <w:rFonts w:ascii="仿宋" w:hAnsi="仿宋" w:eastAsia="仿宋"/>
          <w:sz w:val="24"/>
          <w:szCs w:val="24"/>
        </w:rPr>
        <w:t>其它…………………………………………………………………………………………</w:t>
      </w:r>
      <w:r>
        <w:rPr>
          <w:rFonts w:hint="eastAsia" w:ascii="仿宋" w:hAnsi="仿宋" w:eastAsia="仿宋"/>
          <w:sz w:val="24"/>
          <w:szCs w:val="24"/>
        </w:rPr>
        <w:t>（）</w:t>
      </w:r>
    </w:p>
    <w:p>
      <w:pPr>
        <w:spacing w:line="200" w:lineRule="exact"/>
        <w:rPr>
          <w:rFonts w:ascii="仿宋" w:hAnsi="仿宋" w:eastAsia="仿宋"/>
          <w:sz w:val="28"/>
          <w:szCs w:val="28"/>
        </w:rPr>
      </w:pPr>
    </w:p>
    <w:p>
      <w:pPr>
        <w:spacing w:line="200" w:lineRule="exact"/>
        <w:rPr>
          <w:sz w:val="20"/>
        </w:rPr>
      </w:pPr>
    </w:p>
    <w:p>
      <w:pPr>
        <w:spacing w:line="200" w:lineRule="exact"/>
        <w:rPr>
          <w:sz w:val="20"/>
        </w:rPr>
      </w:pPr>
    </w:p>
    <w:p>
      <w:pPr>
        <w:spacing w:line="200" w:lineRule="exact"/>
        <w:rPr>
          <w:sz w:val="20"/>
        </w:rPr>
      </w:pPr>
    </w:p>
    <w:p>
      <w:pPr>
        <w:spacing w:before="5" w:line="240" w:lineRule="exact"/>
        <w:rPr>
          <w:sz w:val="24"/>
          <w:szCs w:val="24"/>
        </w:rPr>
      </w:pPr>
    </w:p>
    <w:p>
      <w:pPr>
        <w:pStyle w:val="3"/>
        <w:spacing w:line="419" w:lineRule="exact"/>
        <w:ind w:left="1742" w:right="1066"/>
        <w:rPr>
          <w:spacing w:val="2"/>
        </w:rPr>
      </w:pPr>
    </w:p>
    <w:p>
      <w:pPr>
        <w:pStyle w:val="3"/>
        <w:spacing w:line="419" w:lineRule="exact"/>
        <w:ind w:left="1742" w:right="1066"/>
        <w:rPr>
          <w:spacing w:val="2"/>
        </w:rPr>
      </w:pPr>
    </w:p>
    <w:p>
      <w:pPr>
        <w:pStyle w:val="3"/>
        <w:spacing w:line="419" w:lineRule="exact"/>
        <w:ind w:left="1742" w:right="1066"/>
        <w:rPr>
          <w:spacing w:val="2"/>
        </w:rPr>
      </w:pPr>
    </w:p>
    <w:p>
      <w:pPr>
        <w:pStyle w:val="3"/>
        <w:spacing w:line="419" w:lineRule="exact"/>
        <w:ind w:left="1742" w:right="1066"/>
        <w:rPr>
          <w:spacing w:val="2"/>
        </w:rPr>
      </w:pPr>
    </w:p>
    <w:p>
      <w:pPr>
        <w:pStyle w:val="3"/>
        <w:spacing w:line="419" w:lineRule="exact"/>
        <w:ind w:left="1742" w:right="1066"/>
        <w:rPr>
          <w:spacing w:val="2"/>
        </w:rPr>
      </w:pPr>
    </w:p>
    <w:p>
      <w:pPr>
        <w:pStyle w:val="3"/>
        <w:spacing w:line="419" w:lineRule="exact"/>
        <w:ind w:left="1742" w:right="1066"/>
        <w:rPr>
          <w:spacing w:val="2"/>
        </w:rPr>
      </w:pPr>
    </w:p>
    <w:p>
      <w:pPr>
        <w:pStyle w:val="3"/>
        <w:spacing w:line="419" w:lineRule="exact"/>
        <w:ind w:left="1742" w:right="1066"/>
        <w:rPr>
          <w:spacing w:val="2"/>
        </w:rPr>
      </w:pPr>
    </w:p>
    <w:p>
      <w:pPr>
        <w:pStyle w:val="3"/>
        <w:spacing w:line="419" w:lineRule="exact"/>
        <w:ind w:left="1742" w:right="1066"/>
        <w:rPr>
          <w:spacing w:val="2"/>
        </w:rPr>
      </w:pPr>
    </w:p>
    <w:p>
      <w:pPr>
        <w:pStyle w:val="3"/>
        <w:spacing w:line="419" w:lineRule="exact"/>
        <w:ind w:left="1742" w:right="1066"/>
        <w:rPr>
          <w:spacing w:val="2"/>
        </w:rPr>
      </w:pPr>
    </w:p>
    <w:p>
      <w:pPr>
        <w:pStyle w:val="3"/>
        <w:spacing w:line="419" w:lineRule="exact"/>
        <w:ind w:left="1742" w:right="1066"/>
        <w:rPr>
          <w:spacing w:val="2"/>
        </w:rPr>
      </w:pPr>
    </w:p>
    <w:p>
      <w:pPr>
        <w:pStyle w:val="3"/>
        <w:spacing w:line="419" w:lineRule="exact"/>
        <w:ind w:left="1742" w:right="1066"/>
        <w:rPr>
          <w:spacing w:val="2"/>
        </w:rPr>
      </w:pPr>
    </w:p>
    <w:p>
      <w:pPr>
        <w:pStyle w:val="3"/>
        <w:spacing w:line="419" w:lineRule="exact"/>
        <w:ind w:left="1742" w:right="1066"/>
        <w:rPr>
          <w:spacing w:val="2"/>
        </w:rPr>
      </w:pPr>
    </w:p>
    <w:p>
      <w:pPr>
        <w:pStyle w:val="3"/>
        <w:spacing w:line="419" w:lineRule="exact"/>
        <w:ind w:left="1742" w:right="1066"/>
        <w:rPr>
          <w:spacing w:val="2"/>
        </w:rPr>
      </w:pPr>
    </w:p>
    <w:p>
      <w:pPr>
        <w:pStyle w:val="3"/>
        <w:spacing w:line="419" w:lineRule="exact"/>
        <w:ind w:left="1742" w:right="1066"/>
        <w:rPr>
          <w:spacing w:val="2"/>
        </w:rPr>
      </w:pPr>
    </w:p>
    <w:p>
      <w:pPr>
        <w:pStyle w:val="3"/>
        <w:spacing w:line="419" w:lineRule="exact"/>
        <w:ind w:left="1742" w:right="1066"/>
        <w:rPr>
          <w:spacing w:val="2"/>
        </w:rPr>
      </w:pPr>
    </w:p>
    <w:p>
      <w:pPr>
        <w:pStyle w:val="3"/>
        <w:spacing w:line="419" w:lineRule="exact"/>
        <w:ind w:left="1742" w:right="1066"/>
        <w:rPr>
          <w:spacing w:val="2"/>
        </w:rPr>
      </w:pPr>
    </w:p>
    <w:p>
      <w:pPr>
        <w:pStyle w:val="3"/>
        <w:spacing w:line="419" w:lineRule="exact"/>
        <w:ind w:left="1742" w:right="1066"/>
        <w:rPr>
          <w:spacing w:val="2"/>
        </w:rPr>
      </w:pPr>
    </w:p>
    <w:p>
      <w:pPr>
        <w:pStyle w:val="3"/>
        <w:spacing w:line="419" w:lineRule="exact"/>
        <w:ind w:left="1742" w:right="1066"/>
        <w:rPr>
          <w:spacing w:val="2"/>
        </w:rPr>
      </w:pPr>
    </w:p>
    <w:p>
      <w:pPr>
        <w:pStyle w:val="3"/>
        <w:spacing w:line="419" w:lineRule="exact"/>
        <w:ind w:left="1742" w:right="1066"/>
        <w:rPr>
          <w:spacing w:val="2"/>
        </w:rPr>
      </w:pPr>
    </w:p>
    <w:p>
      <w:pPr>
        <w:pStyle w:val="3"/>
        <w:spacing w:line="419" w:lineRule="exact"/>
        <w:ind w:left="1742" w:right="1066"/>
        <w:rPr>
          <w:spacing w:val="2"/>
        </w:rPr>
      </w:pPr>
    </w:p>
    <w:p>
      <w:pPr>
        <w:pStyle w:val="3"/>
        <w:spacing w:line="419" w:lineRule="exact"/>
        <w:ind w:left="1742" w:right="1066"/>
        <w:rPr>
          <w:spacing w:val="2"/>
        </w:rPr>
      </w:pPr>
    </w:p>
    <w:p>
      <w:pPr>
        <w:pStyle w:val="3"/>
        <w:spacing w:line="419" w:lineRule="exact"/>
        <w:ind w:left="1742" w:right="1066"/>
        <w:rPr>
          <w:spacing w:val="2"/>
        </w:rPr>
      </w:pPr>
    </w:p>
    <w:p>
      <w:pPr>
        <w:pStyle w:val="3"/>
        <w:spacing w:line="419" w:lineRule="exact"/>
        <w:ind w:left="1742" w:right="1066"/>
        <w:rPr>
          <w:spacing w:val="2"/>
        </w:rPr>
      </w:pPr>
    </w:p>
    <w:p>
      <w:pPr>
        <w:pStyle w:val="7"/>
        <w:spacing w:before="1"/>
        <w:ind w:left="3373" w:right="3468"/>
        <w:jc w:val="center"/>
        <w:rPr>
          <w:rFonts w:cs="仿宋"/>
          <w:lang w:eastAsia="zh-CN"/>
        </w:rPr>
      </w:pPr>
    </w:p>
    <w:p>
      <w:pPr>
        <w:pStyle w:val="7"/>
        <w:spacing w:before="1"/>
        <w:ind w:left="3373" w:right="3468"/>
        <w:jc w:val="center"/>
        <w:rPr>
          <w:rFonts w:cs="仿宋"/>
          <w:lang w:eastAsia="zh-CN"/>
        </w:rPr>
      </w:pPr>
      <w:r>
        <w:rPr>
          <w:rFonts w:hint="eastAsia" w:cs="仿宋"/>
          <w:lang w:eastAsia="zh-CN"/>
        </w:rPr>
        <w:t>附</w:t>
      </w:r>
      <w:r>
        <w:rPr>
          <w:rFonts w:hint="eastAsia" w:cs="仿宋"/>
          <w:spacing w:val="2"/>
          <w:lang w:eastAsia="zh-CN"/>
        </w:rPr>
        <w:t>件</w:t>
      </w:r>
      <w:r>
        <w:rPr>
          <w:rFonts w:hint="eastAsia" w:cs="仿宋"/>
          <w:lang w:eastAsia="zh-CN"/>
        </w:rPr>
        <w:t>：技</w:t>
      </w:r>
      <w:r>
        <w:rPr>
          <w:rFonts w:hint="eastAsia" w:cs="仿宋"/>
          <w:spacing w:val="2"/>
          <w:lang w:eastAsia="zh-CN"/>
        </w:rPr>
        <w:t>术</w:t>
      </w:r>
      <w:r>
        <w:rPr>
          <w:rFonts w:hint="eastAsia" w:cs="仿宋"/>
          <w:lang w:eastAsia="zh-CN"/>
        </w:rPr>
        <w:t>规</w:t>
      </w:r>
      <w:r>
        <w:rPr>
          <w:rFonts w:hint="eastAsia" w:cs="仿宋"/>
          <w:spacing w:val="2"/>
          <w:lang w:eastAsia="zh-CN"/>
        </w:rPr>
        <w:t>格</w:t>
      </w:r>
      <w:r>
        <w:rPr>
          <w:rFonts w:hint="eastAsia" w:cs="仿宋"/>
          <w:lang w:eastAsia="zh-CN"/>
        </w:rPr>
        <w:t>偏差表</w:t>
      </w:r>
    </w:p>
    <w:p>
      <w:pPr>
        <w:pStyle w:val="7"/>
        <w:tabs>
          <w:tab w:val="left" w:pos="4793"/>
        </w:tabs>
        <w:spacing w:before="3"/>
        <w:ind w:left="113"/>
        <w:rPr>
          <w:rFonts w:cs="仿宋"/>
          <w:lang w:eastAsia="zh-CN"/>
        </w:rPr>
      </w:pPr>
      <w:r>
        <w:rPr>
          <w:rFonts w:hint="eastAsia" w:cs="仿宋"/>
          <w:lang w:eastAsia="zh-CN"/>
        </w:rPr>
        <w:t>投标人名称：</w:t>
      </w:r>
      <w:r>
        <w:rPr>
          <w:rFonts w:hint="eastAsia" w:cs="仿宋"/>
          <w:lang w:eastAsia="zh-CN"/>
        </w:rPr>
        <w:tab/>
      </w:r>
      <w:r>
        <w:rPr>
          <w:rFonts w:hint="eastAsia" w:cs="仿宋"/>
          <w:lang w:eastAsia="zh-CN"/>
        </w:rPr>
        <w:t xml:space="preserve">                招标编号：</w:t>
      </w:r>
    </w:p>
    <w:tbl>
      <w:tblPr>
        <w:tblStyle w:val="9"/>
        <w:tblW w:w="0" w:type="auto"/>
        <w:tblInd w:w="104" w:type="dxa"/>
        <w:tblLayout w:type="fixed"/>
        <w:tblCellMar>
          <w:top w:w="0" w:type="dxa"/>
          <w:left w:w="0" w:type="dxa"/>
          <w:bottom w:w="0" w:type="dxa"/>
          <w:right w:w="0" w:type="dxa"/>
        </w:tblCellMar>
      </w:tblPr>
      <w:tblGrid>
        <w:gridCol w:w="886"/>
        <w:gridCol w:w="1210"/>
        <w:gridCol w:w="2093"/>
        <w:gridCol w:w="1599"/>
        <w:gridCol w:w="2138"/>
        <w:gridCol w:w="1246"/>
      </w:tblGrid>
      <w:tr>
        <w:tblPrEx>
          <w:tblCellMar>
            <w:top w:w="0" w:type="dxa"/>
            <w:left w:w="0" w:type="dxa"/>
            <w:bottom w:w="0" w:type="dxa"/>
            <w:right w:w="0" w:type="dxa"/>
          </w:tblCellMar>
        </w:tblPrEx>
        <w:trPr>
          <w:trHeight w:val="810" w:hRule="exact"/>
        </w:trPr>
        <w:tc>
          <w:tcPr>
            <w:tcW w:w="886" w:type="dxa"/>
            <w:tcBorders>
              <w:top w:val="single" w:color="000000" w:sz="4" w:space="0"/>
              <w:left w:val="single" w:color="000000" w:sz="4" w:space="0"/>
              <w:bottom w:val="single" w:color="000000" w:sz="4" w:space="0"/>
              <w:right w:val="single" w:color="000000" w:sz="4" w:space="0"/>
            </w:tcBorders>
            <w:noWrap/>
            <w:vAlign w:val="center"/>
          </w:tcPr>
          <w:p>
            <w:pPr>
              <w:pStyle w:val="13"/>
              <w:spacing w:line="305" w:lineRule="exact"/>
              <w:ind w:left="6" w:firstLine="159" w:firstLineChars="67"/>
              <w:jc w:val="center"/>
              <w:rPr>
                <w:rFonts w:ascii="仿宋" w:hAnsi="仿宋" w:eastAsia="仿宋" w:cs="仿宋"/>
                <w:sz w:val="24"/>
                <w:szCs w:val="24"/>
              </w:rPr>
            </w:pPr>
            <w:r>
              <w:rPr>
                <w:rFonts w:hint="eastAsia" w:ascii="仿宋" w:hAnsi="仿宋" w:eastAsia="仿宋" w:cs="仿宋"/>
                <w:spacing w:val="-1"/>
                <w:sz w:val="24"/>
                <w:szCs w:val="24"/>
              </w:rPr>
              <w:t>序</w:t>
            </w:r>
            <w:r>
              <w:rPr>
                <w:rFonts w:hint="eastAsia" w:ascii="仿宋" w:hAnsi="仿宋" w:eastAsia="仿宋" w:cs="仿宋"/>
                <w:sz w:val="24"/>
                <w:szCs w:val="24"/>
              </w:rPr>
              <w:t>号</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pStyle w:val="13"/>
              <w:spacing w:line="305" w:lineRule="exact"/>
              <w:ind w:left="194"/>
              <w:jc w:val="center"/>
              <w:rPr>
                <w:rFonts w:ascii="仿宋" w:hAnsi="仿宋" w:eastAsia="仿宋" w:cs="仿宋"/>
                <w:sz w:val="24"/>
                <w:szCs w:val="24"/>
              </w:rPr>
            </w:pPr>
            <w:r>
              <w:rPr>
                <w:rFonts w:hint="eastAsia" w:ascii="仿宋" w:hAnsi="仿宋" w:eastAsia="仿宋" w:cs="仿宋"/>
                <w:spacing w:val="-1"/>
                <w:sz w:val="24"/>
                <w:szCs w:val="24"/>
              </w:rPr>
              <w:t>品</w:t>
            </w:r>
            <w:r>
              <w:rPr>
                <w:rFonts w:hint="eastAsia" w:ascii="仿宋" w:hAnsi="仿宋" w:eastAsia="仿宋" w:cs="仿宋"/>
                <w:sz w:val="24"/>
                <w:szCs w:val="24"/>
              </w:rPr>
              <w:t>目</w:t>
            </w:r>
          </w:p>
        </w:tc>
        <w:tc>
          <w:tcPr>
            <w:tcW w:w="2093" w:type="dxa"/>
            <w:tcBorders>
              <w:top w:val="single" w:color="000000" w:sz="4" w:space="0"/>
              <w:left w:val="single" w:color="000000" w:sz="4" w:space="0"/>
              <w:bottom w:val="single" w:color="000000" w:sz="4" w:space="0"/>
              <w:right w:val="single" w:color="000000" w:sz="4" w:space="0"/>
            </w:tcBorders>
            <w:noWrap/>
            <w:vAlign w:val="center"/>
          </w:tcPr>
          <w:p>
            <w:pPr>
              <w:pStyle w:val="13"/>
              <w:spacing w:before="91"/>
              <w:ind w:left="-1537" w:right="-110"/>
              <w:jc w:val="both"/>
              <w:rPr>
                <w:rFonts w:ascii="仿宋" w:hAnsi="仿宋" w:eastAsia="仿宋" w:cs="仿宋"/>
                <w:sz w:val="24"/>
                <w:szCs w:val="24"/>
                <w:lang w:eastAsia="zh-CN"/>
              </w:rPr>
            </w:pPr>
            <w:r>
              <w:rPr>
                <w:rFonts w:hint="eastAsia" w:ascii="仿宋" w:hAnsi="仿宋" w:eastAsia="仿宋" w:cs="仿宋"/>
                <w:sz w:val="24"/>
                <w:szCs w:val="24"/>
                <w:lang w:eastAsia="zh-CN"/>
              </w:rPr>
              <w:t xml:space="preserve">               招标文件中编号</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pStyle w:val="13"/>
              <w:spacing w:line="305" w:lineRule="exact"/>
              <w:ind w:right="-178" w:rightChars="-85"/>
              <w:jc w:val="both"/>
              <w:rPr>
                <w:rFonts w:ascii="仿宋" w:hAnsi="仿宋" w:eastAsia="仿宋" w:cs="仿宋"/>
                <w:sz w:val="24"/>
                <w:szCs w:val="24"/>
              </w:rPr>
            </w:pPr>
            <w:r>
              <w:rPr>
                <w:rFonts w:hint="eastAsia" w:ascii="仿宋" w:hAnsi="仿宋" w:eastAsia="仿宋" w:cs="仿宋"/>
                <w:spacing w:val="-1"/>
                <w:sz w:val="24"/>
                <w:szCs w:val="24"/>
              </w:rPr>
              <w:t>招</w:t>
            </w:r>
            <w:r>
              <w:rPr>
                <w:rFonts w:hint="eastAsia" w:ascii="仿宋" w:hAnsi="仿宋" w:eastAsia="仿宋" w:cs="仿宋"/>
                <w:spacing w:val="2"/>
                <w:sz w:val="24"/>
                <w:szCs w:val="24"/>
              </w:rPr>
              <w:t>标</w:t>
            </w:r>
            <w:r>
              <w:rPr>
                <w:rFonts w:hint="eastAsia" w:ascii="仿宋" w:hAnsi="仿宋" w:eastAsia="仿宋" w:cs="仿宋"/>
                <w:spacing w:val="-1"/>
                <w:sz w:val="24"/>
                <w:szCs w:val="24"/>
              </w:rPr>
              <w:t>文</w:t>
            </w:r>
            <w:r>
              <w:rPr>
                <w:rFonts w:hint="eastAsia" w:ascii="仿宋" w:hAnsi="仿宋" w:eastAsia="仿宋" w:cs="仿宋"/>
                <w:spacing w:val="2"/>
                <w:sz w:val="24"/>
                <w:szCs w:val="24"/>
              </w:rPr>
              <w:t>件</w:t>
            </w:r>
            <w:r>
              <w:rPr>
                <w:rFonts w:hint="eastAsia" w:ascii="仿宋" w:hAnsi="仿宋" w:eastAsia="仿宋" w:cs="仿宋"/>
                <w:spacing w:val="-1"/>
                <w:sz w:val="24"/>
                <w:szCs w:val="24"/>
              </w:rPr>
              <w:t>要</w:t>
            </w:r>
            <w:r>
              <w:rPr>
                <w:rFonts w:hint="eastAsia" w:ascii="仿宋" w:hAnsi="仿宋" w:eastAsia="仿宋" w:cs="仿宋"/>
                <w:sz w:val="24"/>
                <w:szCs w:val="24"/>
              </w:rPr>
              <w:t>求</w:t>
            </w:r>
          </w:p>
        </w:tc>
        <w:tc>
          <w:tcPr>
            <w:tcW w:w="2138" w:type="dxa"/>
            <w:tcBorders>
              <w:top w:val="single" w:color="000000" w:sz="4" w:space="0"/>
              <w:left w:val="single" w:color="000000" w:sz="4" w:space="0"/>
              <w:bottom w:val="single" w:color="000000" w:sz="4" w:space="0"/>
              <w:right w:val="single" w:color="000000" w:sz="4" w:space="0"/>
            </w:tcBorders>
            <w:noWrap/>
            <w:vAlign w:val="center"/>
          </w:tcPr>
          <w:p>
            <w:pPr>
              <w:pStyle w:val="13"/>
              <w:spacing w:line="305" w:lineRule="exact"/>
              <w:ind w:right="2"/>
              <w:jc w:val="center"/>
              <w:rPr>
                <w:rFonts w:ascii="仿宋" w:hAnsi="仿宋" w:eastAsia="仿宋" w:cs="仿宋"/>
                <w:sz w:val="24"/>
                <w:szCs w:val="24"/>
              </w:rPr>
            </w:pPr>
            <w:r>
              <w:rPr>
                <w:rFonts w:hint="eastAsia" w:ascii="仿宋" w:hAnsi="仿宋" w:eastAsia="仿宋" w:cs="仿宋"/>
                <w:spacing w:val="-1"/>
                <w:sz w:val="24"/>
                <w:szCs w:val="24"/>
              </w:rPr>
              <w:t>投</w:t>
            </w:r>
            <w:r>
              <w:rPr>
                <w:rFonts w:hint="eastAsia" w:ascii="仿宋" w:hAnsi="仿宋" w:eastAsia="仿宋" w:cs="仿宋"/>
                <w:spacing w:val="2"/>
                <w:sz w:val="24"/>
                <w:szCs w:val="24"/>
              </w:rPr>
              <w:t>标</w:t>
            </w:r>
            <w:r>
              <w:rPr>
                <w:rFonts w:hint="eastAsia" w:ascii="仿宋" w:hAnsi="仿宋" w:eastAsia="仿宋" w:cs="仿宋"/>
                <w:spacing w:val="-1"/>
                <w:sz w:val="24"/>
                <w:szCs w:val="24"/>
              </w:rPr>
              <w:t>商</w:t>
            </w:r>
            <w:r>
              <w:rPr>
                <w:rFonts w:hint="eastAsia" w:ascii="仿宋" w:hAnsi="仿宋" w:eastAsia="仿宋" w:cs="仿宋"/>
                <w:spacing w:val="2"/>
                <w:sz w:val="24"/>
                <w:szCs w:val="24"/>
              </w:rPr>
              <w:t>技</w:t>
            </w:r>
            <w:r>
              <w:rPr>
                <w:rFonts w:hint="eastAsia" w:ascii="仿宋" w:hAnsi="仿宋" w:eastAsia="仿宋" w:cs="仿宋"/>
                <w:spacing w:val="-1"/>
                <w:sz w:val="24"/>
                <w:szCs w:val="24"/>
              </w:rPr>
              <w:t>术</w:t>
            </w:r>
            <w:r>
              <w:rPr>
                <w:rFonts w:hint="eastAsia" w:ascii="仿宋" w:hAnsi="仿宋" w:eastAsia="仿宋" w:cs="仿宋"/>
                <w:sz w:val="24"/>
                <w:szCs w:val="24"/>
              </w:rPr>
              <w:t>应答</w:t>
            </w:r>
          </w:p>
        </w:tc>
        <w:tc>
          <w:tcPr>
            <w:tcW w:w="1246" w:type="dxa"/>
            <w:tcBorders>
              <w:top w:val="single" w:color="000000" w:sz="4" w:space="0"/>
              <w:left w:val="single" w:color="000000" w:sz="4" w:space="0"/>
              <w:bottom w:val="single" w:color="000000" w:sz="4" w:space="0"/>
              <w:right w:val="single" w:color="000000" w:sz="4" w:space="0"/>
            </w:tcBorders>
            <w:noWrap/>
            <w:vAlign w:val="center"/>
          </w:tcPr>
          <w:p>
            <w:pPr>
              <w:pStyle w:val="13"/>
              <w:spacing w:line="305" w:lineRule="exact"/>
              <w:ind w:firstLine="123" w:firstLineChars="52"/>
              <w:jc w:val="both"/>
              <w:rPr>
                <w:rFonts w:ascii="仿宋" w:hAnsi="仿宋" w:eastAsia="仿宋" w:cs="仿宋"/>
                <w:sz w:val="24"/>
                <w:szCs w:val="24"/>
                <w:lang w:eastAsia="zh-CN"/>
              </w:rPr>
            </w:pPr>
            <w:r>
              <w:rPr>
                <w:rFonts w:hint="eastAsia" w:ascii="仿宋" w:hAnsi="仿宋" w:eastAsia="仿宋" w:cs="仿宋"/>
                <w:spacing w:val="-1"/>
                <w:sz w:val="24"/>
                <w:szCs w:val="24"/>
              </w:rPr>
              <w:t>偏</w:t>
            </w:r>
            <w:r>
              <w:rPr>
                <w:rFonts w:hint="eastAsia" w:ascii="仿宋" w:hAnsi="仿宋" w:eastAsia="仿宋" w:cs="仿宋"/>
                <w:spacing w:val="2"/>
                <w:sz w:val="24"/>
                <w:szCs w:val="24"/>
              </w:rPr>
              <w:t>差</w:t>
            </w:r>
            <w:r>
              <w:rPr>
                <w:rFonts w:hint="eastAsia" w:ascii="仿宋" w:hAnsi="仿宋" w:eastAsia="仿宋" w:cs="仿宋"/>
                <w:spacing w:val="-1"/>
                <w:sz w:val="24"/>
                <w:szCs w:val="24"/>
              </w:rPr>
              <w:t>说</w:t>
            </w:r>
            <w:r>
              <w:rPr>
                <w:rFonts w:hint="eastAsia" w:ascii="仿宋" w:hAnsi="仿宋" w:eastAsia="仿宋" w:cs="仿宋"/>
                <w:sz w:val="24"/>
                <w:szCs w:val="24"/>
              </w:rPr>
              <w:t>明</w:t>
            </w:r>
          </w:p>
        </w:tc>
      </w:tr>
      <w:tr>
        <w:tblPrEx>
          <w:tblCellMar>
            <w:top w:w="0" w:type="dxa"/>
            <w:left w:w="0" w:type="dxa"/>
            <w:bottom w:w="0" w:type="dxa"/>
            <w:right w:w="0" w:type="dxa"/>
          </w:tblCellMar>
        </w:tblPrEx>
        <w:trPr>
          <w:trHeight w:val="410" w:hRule="exact"/>
        </w:trPr>
        <w:tc>
          <w:tcPr>
            <w:tcW w:w="886" w:type="dxa"/>
            <w:tcBorders>
              <w:top w:val="single" w:color="000000" w:sz="4" w:space="0"/>
              <w:left w:val="single" w:color="000000" w:sz="4" w:space="0"/>
              <w:bottom w:val="single" w:color="000000" w:sz="4" w:space="0"/>
              <w:right w:val="single" w:color="000000" w:sz="4" w:space="0"/>
            </w:tcBorders>
            <w:noWrap/>
          </w:tcPr>
          <w:p>
            <w:pPr>
              <w:rPr>
                <w:rFonts w:ascii="仿宋" w:hAnsi="仿宋" w:eastAsia="仿宋" w:cs="仿宋"/>
                <w:sz w:val="24"/>
                <w:szCs w:val="24"/>
              </w:rPr>
            </w:pPr>
          </w:p>
        </w:tc>
        <w:tc>
          <w:tcPr>
            <w:tcW w:w="1210" w:type="dxa"/>
            <w:tcBorders>
              <w:top w:val="single" w:color="000000" w:sz="4" w:space="0"/>
              <w:left w:val="single" w:color="000000" w:sz="4" w:space="0"/>
              <w:bottom w:val="single" w:color="000000" w:sz="4" w:space="0"/>
              <w:right w:val="single" w:color="000000" w:sz="4" w:space="0"/>
            </w:tcBorders>
            <w:noWrap/>
          </w:tcPr>
          <w:p>
            <w:pPr>
              <w:rPr>
                <w:rFonts w:ascii="仿宋" w:hAnsi="仿宋" w:eastAsia="仿宋" w:cs="仿宋"/>
                <w:sz w:val="24"/>
                <w:szCs w:val="24"/>
              </w:rPr>
            </w:pPr>
          </w:p>
        </w:tc>
        <w:tc>
          <w:tcPr>
            <w:tcW w:w="2093" w:type="dxa"/>
            <w:tcBorders>
              <w:top w:val="single" w:color="000000" w:sz="4" w:space="0"/>
              <w:left w:val="single" w:color="000000" w:sz="4" w:space="0"/>
              <w:bottom w:val="single" w:color="000000" w:sz="4" w:space="0"/>
              <w:right w:val="single" w:color="000000" w:sz="4" w:space="0"/>
            </w:tcBorders>
            <w:noWrap/>
          </w:tcPr>
          <w:p>
            <w:pPr>
              <w:rPr>
                <w:rFonts w:ascii="仿宋" w:hAnsi="仿宋" w:eastAsia="仿宋" w:cs="仿宋"/>
                <w:sz w:val="24"/>
                <w:szCs w:val="24"/>
              </w:rPr>
            </w:pPr>
          </w:p>
        </w:tc>
        <w:tc>
          <w:tcPr>
            <w:tcW w:w="1599" w:type="dxa"/>
            <w:tcBorders>
              <w:top w:val="single" w:color="000000" w:sz="4" w:space="0"/>
              <w:left w:val="single" w:color="000000" w:sz="4" w:space="0"/>
              <w:bottom w:val="single" w:color="000000" w:sz="4" w:space="0"/>
              <w:right w:val="single" w:color="000000" w:sz="4" w:space="0"/>
            </w:tcBorders>
            <w:noWrap/>
          </w:tcPr>
          <w:p>
            <w:pPr>
              <w:rPr>
                <w:rFonts w:ascii="仿宋" w:hAnsi="仿宋" w:eastAsia="仿宋" w:cs="仿宋"/>
                <w:sz w:val="24"/>
                <w:szCs w:val="24"/>
              </w:rPr>
            </w:pPr>
          </w:p>
        </w:tc>
        <w:tc>
          <w:tcPr>
            <w:tcW w:w="2138" w:type="dxa"/>
            <w:tcBorders>
              <w:top w:val="single" w:color="000000" w:sz="4" w:space="0"/>
              <w:left w:val="single" w:color="000000" w:sz="4" w:space="0"/>
              <w:bottom w:val="single" w:color="000000" w:sz="4" w:space="0"/>
              <w:right w:val="single" w:color="000000" w:sz="4" w:space="0"/>
            </w:tcBorders>
            <w:noWrap/>
          </w:tcPr>
          <w:p>
            <w:pPr>
              <w:rPr>
                <w:rFonts w:ascii="仿宋" w:hAnsi="仿宋" w:eastAsia="仿宋" w:cs="仿宋"/>
                <w:sz w:val="24"/>
                <w:szCs w:val="24"/>
              </w:rPr>
            </w:pPr>
          </w:p>
        </w:tc>
        <w:tc>
          <w:tcPr>
            <w:tcW w:w="1246" w:type="dxa"/>
            <w:tcBorders>
              <w:top w:val="single" w:color="000000" w:sz="4" w:space="0"/>
              <w:left w:val="single" w:color="000000" w:sz="4" w:space="0"/>
              <w:bottom w:val="single" w:color="000000" w:sz="4" w:space="0"/>
              <w:right w:val="single" w:color="000000" w:sz="4" w:space="0"/>
            </w:tcBorders>
            <w:noWrap/>
          </w:tcPr>
          <w:p>
            <w:pPr>
              <w:rPr>
                <w:rFonts w:ascii="仿宋" w:hAnsi="仿宋" w:eastAsia="仿宋" w:cs="仿宋"/>
                <w:sz w:val="24"/>
                <w:szCs w:val="24"/>
              </w:rPr>
            </w:pPr>
          </w:p>
        </w:tc>
      </w:tr>
      <w:tr>
        <w:tblPrEx>
          <w:tblCellMar>
            <w:top w:w="0" w:type="dxa"/>
            <w:left w:w="0" w:type="dxa"/>
            <w:bottom w:w="0" w:type="dxa"/>
            <w:right w:w="0" w:type="dxa"/>
          </w:tblCellMar>
        </w:tblPrEx>
        <w:trPr>
          <w:trHeight w:val="410" w:hRule="exact"/>
        </w:trPr>
        <w:tc>
          <w:tcPr>
            <w:tcW w:w="886" w:type="dxa"/>
            <w:tcBorders>
              <w:top w:val="single" w:color="000000" w:sz="4" w:space="0"/>
              <w:left w:val="single" w:color="000000" w:sz="4" w:space="0"/>
              <w:bottom w:val="single" w:color="000000" w:sz="4" w:space="0"/>
              <w:right w:val="single" w:color="000000" w:sz="4" w:space="0"/>
            </w:tcBorders>
            <w:noWrap/>
          </w:tcPr>
          <w:p>
            <w:pPr>
              <w:rPr>
                <w:rFonts w:ascii="仿宋" w:hAnsi="仿宋" w:eastAsia="仿宋" w:cs="仿宋"/>
                <w:sz w:val="24"/>
                <w:szCs w:val="24"/>
              </w:rPr>
            </w:pPr>
          </w:p>
        </w:tc>
        <w:tc>
          <w:tcPr>
            <w:tcW w:w="1210" w:type="dxa"/>
            <w:tcBorders>
              <w:top w:val="single" w:color="000000" w:sz="4" w:space="0"/>
              <w:left w:val="single" w:color="000000" w:sz="4" w:space="0"/>
              <w:bottom w:val="single" w:color="000000" w:sz="4" w:space="0"/>
              <w:right w:val="single" w:color="000000" w:sz="4" w:space="0"/>
            </w:tcBorders>
            <w:noWrap/>
          </w:tcPr>
          <w:p>
            <w:pPr>
              <w:rPr>
                <w:rFonts w:ascii="仿宋" w:hAnsi="仿宋" w:eastAsia="仿宋" w:cs="仿宋"/>
                <w:sz w:val="24"/>
                <w:szCs w:val="24"/>
              </w:rPr>
            </w:pPr>
          </w:p>
        </w:tc>
        <w:tc>
          <w:tcPr>
            <w:tcW w:w="2093" w:type="dxa"/>
            <w:tcBorders>
              <w:top w:val="single" w:color="000000" w:sz="4" w:space="0"/>
              <w:left w:val="single" w:color="000000" w:sz="4" w:space="0"/>
              <w:bottom w:val="single" w:color="000000" w:sz="4" w:space="0"/>
              <w:right w:val="single" w:color="000000" w:sz="4" w:space="0"/>
            </w:tcBorders>
            <w:noWrap/>
          </w:tcPr>
          <w:p>
            <w:pPr>
              <w:rPr>
                <w:rFonts w:ascii="仿宋" w:hAnsi="仿宋" w:eastAsia="仿宋" w:cs="仿宋"/>
                <w:sz w:val="24"/>
                <w:szCs w:val="24"/>
              </w:rPr>
            </w:pPr>
          </w:p>
        </w:tc>
        <w:tc>
          <w:tcPr>
            <w:tcW w:w="1599" w:type="dxa"/>
            <w:tcBorders>
              <w:top w:val="single" w:color="000000" w:sz="4" w:space="0"/>
              <w:left w:val="single" w:color="000000" w:sz="4" w:space="0"/>
              <w:bottom w:val="single" w:color="000000" w:sz="4" w:space="0"/>
              <w:right w:val="single" w:color="000000" w:sz="4" w:space="0"/>
            </w:tcBorders>
            <w:noWrap/>
          </w:tcPr>
          <w:p>
            <w:pPr>
              <w:rPr>
                <w:rFonts w:ascii="仿宋" w:hAnsi="仿宋" w:eastAsia="仿宋" w:cs="仿宋"/>
                <w:sz w:val="24"/>
                <w:szCs w:val="24"/>
              </w:rPr>
            </w:pPr>
          </w:p>
        </w:tc>
        <w:tc>
          <w:tcPr>
            <w:tcW w:w="2138" w:type="dxa"/>
            <w:tcBorders>
              <w:top w:val="single" w:color="000000" w:sz="4" w:space="0"/>
              <w:left w:val="single" w:color="000000" w:sz="4" w:space="0"/>
              <w:bottom w:val="single" w:color="000000" w:sz="4" w:space="0"/>
              <w:right w:val="single" w:color="000000" w:sz="4" w:space="0"/>
            </w:tcBorders>
            <w:noWrap/>
          </w:tcPr>
          <w:p>
            <w:pPr>
              <w:rPr>
                <w:rFonts w:ascii="仿宋" w:hAnsi="仿宋" w:eastAsia="仿宋" w:cs="仿宋"/>
                <w:sz w:val="24"/>
                <w:szCs w:val="24"/>
              </w:rPr>
            </w:pPr>
          </w:p>
        </w:tc>
        <w:tc>
          <w:tcPr>
            <w:tcW w:w="1246" w:type="dxa"/>
            <w:tcBorders>
              <w:top w:val="single" w:color="000000" w:sz="4" w:space="0"/>
              <w:left w:val="single" w:color="000000" w:sz="4" w:space="0"/>
              <w:bottom w:val="single" w:color="000000" w:sz="4" w:space="0"/>
              <w:right w:val="single" w:color="000000" w:sz="4" w:space="0"/>
            </w:tcBorders>
            <w:noWrap/>
          </w:tcPr>
          <w:p>
            <w:pPr>
              <w:rPr>
                <w:rFonts w:ascii="仿宋" w:hAnsi="仿宋" w:eastAsia="仿宋" w:cs="仿宋"/>
                <w:sz w:val="24"/>
                <w:szCs w:val="24"/>
              </w:rPr>
            </w:pPr>
          </w:p>
        </w:tc>
      </w:tr>
      <w:tr>
        <w:tblPrEx>
          <w:tblCellMar>
            <w:top w:w="0" w:type="dxa"/>
            <w:left w:w="0" w:type="dxa"/>
            <w:bottom w:w="0" w:type="dxa"/>
            <w:right w:w="0" w:type="dxa"/>
          </w:tblCellMar>
        </w:tblPrEx>
        <w:trPr>
          <w:trHeight w:val="410" w:hRule="exact"/>
        </w:trPr>
        <w:tc>
          <w:tcPr>
            <w:tcW w:w="886" w:type="dxa"/>
            <w:tcBorders>
              <w:top w:val="single" w:color="000000" w:sz="4" w:space="0"/>
              <w:left w:val="single" w:color="000000" w:sz="4" w:space="0"/>
              <w:bottom w:val="single" w:color="000000" w:sz="4" w:space="0"/>
              <w:right w:val="single" w:color="000000" w:sz="4" w:space="0"/>
            </w:tcBorders>
            <w:noWrap/>
          </w:tcPr>
          <w:p>
            <w:pPr>
              <w:rPr>
                <w:rFonts w:ascii="仿宋" w:hAnsi="仿宋" w:eastAsia="仿宋" w:cs="仿宋"/>
                <w:sz w:val="24"/>
                <w:szCs w:val="24"/>
              </w:rPr>
            </w:pPr>
          </w:p>
        </w:tc>
        <w:tc>
          <w:tcPr>
            <w:tcW w:w="1210" w:type="dxa"/>
            <w:tcBorders>
              <w:top w:val="single" w:color="000000" w:sz="4" w:space="0"/>
              <w:left w:val="single" w:color="000000" w:sz="4" w:space="0"/>
              <w:bottom w:val="single" w:color="000000" w:sz="4" w:space="0"/>
              <w:right w:val="single" w:color="000000" w:sz="4" w:space="0"/>
            </w:tcBorders>
            <w:noWrap/>
          </w:tcPr>
          <w:p>
            <w:pPr>
              <w:rPr>
                <w:rFonts w:ascii="仿宋" w:hAnsi="仿宋" w:eastAsia="仿宋" w:cs="仿宋"/>
                <w:sz w:val="24"/>
                <w:szCs w:val="24"/>
              </w:rPr>
            </w:pPr>
          </w:p>
        </w:tc>
        <w:tc>
          <w:tcPr>
            <w:tcW w:w="2093" w:type="dxa"/>
            <w:tcBorders>
              <w:top w:val="single" w:color="000000" w:sz="4" w:space="0"/>
              <w:left w:val="single" w:color="000000" w:sz="4" w:space="0"/>
              <w:bottom w:val="single" w:color="000000" w:sz="4" w:space="0"/>
              <w:right w:val="single" w:color="000000" w:sz="4" w:space="0"/>
            </w:tcBorders>
            <w:noWrap/>
          </w:tcPr>
          <w:p>
            <w:pPr>
              <w:rPr>
                <w:rFonts w:ascii="仿宋" w:hAnsi="仿宋" w:eastAsia="仿宋" w:cs="仿宋"/>
                <w:sz w:val="24"/>
                <w:szCs w:val="24"/>
              </w:rPr>
            </w:pPr>
          </w:p>
        </w:tc>
        <w:tc>
          <w:tcPr>
            <w:tcW w:w="1599" w:type="dxa"/>
            <w:tcBorders>
              <w:top w:val="single" w:color="000000" w:sz="4" w:space="0"/>
              <w:left w:val="single" w:color="000000" w:sz="4" w:space="0"/>
              <w:bottom w:val="single" w:color="000000" w:sz="4" w:space="0"/>
              <w:right w:val="single" w:color="000000" w:sz="4" w:space="0"/>
            </w:tcBorders>
            <w:noWrap/>
          </w:tcPr>
          <w:p>
            <w:pPr>
              <w:rPr>
                <w:rFonts w:ascii="仿宋" w:hAnsi="仿宋" w:eastAsia="仿宋" w:cs="仿宋"/>
                <w:sz w:val="24"/>
                <w:szCs w:val="24"/>
              </w:rPr>
            </w:pPr>
          </w:p>
        </w:tc>
        <w:tc>
          <w:tcPr>
            <w:tcW w:w="2138" w:type="dxa"/>
            <w:tcBorders>
              <w:top w:val="single" w:color="000000" w:sz="4" w:space="0"/>
              <w:left w:val="single" w:color="000000" w:sz="4" w:space="0"/>
              <w:bottom w:val="single" w:color="000000" w:sz="4" w:space="0"/>
              <w:right w:val="single" w:color="000000" w:sz="4" w:space="0"/>
            </w:tcBorders>
            <w:noWrap/>
          </w:tcPr>
          <w:p>
            <w:pPr>
              <w:rPr>
                <w:rFonts w:ascii="仿宋" w:hAnsi="仿宋" w:eastAsia="仿宋" w:cs="仿宋"/>
                <w:sz w:val="24"/>
                <w:szCs w:val="24"/>
              </w:rPr>
            </w:pPr>
          </w:p>
        </w:tc>
        <w:tc>
          <w:tcPr>
            <w:tcW w:w="1246" w:type="dxa"/>
            <w:tcBorders>
              <w:top w:val="single" w:color="000000" w:sz="4" w:space="0"/>
              <w:left w:val="single" w:color="000000" w:sz="4" w:space="0"/>
              <w:bottom w:val="single" w:color="000000" w:sz="4" w:space="0"/>
              <w:right w:val="single" w:color="000000" w:sz="4" w:space="0"/>
            </w:tcBorders>
            <w:noWrap/>
          </w:tcPr>
          <w:p>
            <w:pPr>
              <w:rPr>
                <w:rFonts w:ascii="仿宋" w:hAnsi="仿宋" w:eastAsia="仿宋" w:cs="仿宋"/>
                <w:sz w:val="24"/>
                <w:szCs w:val="24"/>
              </w:rPr>
            </w:pPr>
          </w:p>
        </w:tc>
      </w:tr>
      <w:tr>
        <w:tblPrEx>
          <w:tblCellMar>
            <w:top w:w="0" w:type="dxa"/>
            <w:left w:w="0" w:type="dxa"/>
            <w:bottom w:w="0" w:type="dxa"/>
            <w:right w:w="0" w:type="dxa"/>
          </w:tblCellMar>
        </w:tblPrEx>
        <w:trPr>
          <w:trHeight w:val="410" w:hRule="exact"/>
        </w:trPr>
        <w:tc>
          <w:tcPr>
            <w:tcW w:w="886" w:type="dxa"/>
            <w:tcBorders>
              <w:top w:val="single" w:color="000000" w:sz="4" w:space="0"/>
              <w:left w:val="single" w:color="000000" w:sz="4" w:space="0"/>
              <w:bottom w:val="single" w:color="000000" w:sz="4" w:space="0"/>
              <w:right w:val="single" w:color="000000" w:sz="4" w:space="0"/>
            </w:tcBorders>
            <w:noWrap/>
          </w:tcPr>
          <w:p>
            <w:pPr>
              <w:rPr>
                <w:rFonts w:ascii="仿宋" w:hAnsi="仿宋" w:eastAsia="仿宋" w:cs="仿宋"/>
                <w:sz w:val="24"/>
                <w:szCs w:val="24"/>
              </w:rPr>
            </w:pPr>
          </w:p>
        </w:tc>
        <w:tc>
          <w:tcPr>
            <w:tcW w:w="1210" w:type="dxa"/>
            <w:tcBorders>
              <w:top w:val="single" w:color="000000" w:sz="4" w:space="0"/>
              <w:left w:val="single" w:color="000000" w:sz="4" w:space="0"/>
              <w:bottom w:val="single" w:color="000000" w:sz="4" w:space="0"/>
              <w:right w:val="single" w:color="000000" w:sz="4" w:space="0"/>
            </w:tcBorders>
            <w:noWrap/>
          </w:tcPr>
          <w:p>
            <w:pPr>
              <w:rPr>
                <w:rFonts w:ascii="仿宋" w:hAnsi="仿宋" w:eastAsia="仿宋" w:cs="仿宋"/>
                <w:sz w:val="24"/>
                <w:szCs w:val="24"/>
              </w:rPr>
            </w:pPr>
          </w:p>
        </w:tc>
        <w:tc>
          <w:tcPr>
            <w:tcW w:w="2093" w:type="dxa"/>
            <w:tcBorders>
              <w:top w:val="single" w:color="000000" w:sz="4" w:space="0"/>
              <w:left w:val="single" w:color="000000" w:sz="4" w:space="0"/>
              <w:bottom w:val="single" w:color="000000" w:sz="4" w:space="0"/>
              <w:right w:val="single" w:color="000000" w:sz="4" w:space="0"/>
            </w:tcBorders>
            <w:noWrap/>
          </w:tcPr>
          <w:p>
            <w:pPr>
              <w:rPr>
                <w:rFonts w:ascii="仿宋" w:hAnsi="仿宋" w:eastAsia="仿宋" w:cs="仿宋"/>
                <w:sz w:val="24"/>
                <w:szCs w:val="24"/>
              </w:rPr>
            </w:pPr>
          </w:p>
        </w:tc>
        <w:tc>
          <w:tcPr>
            <w:tcW w:w="1599" w:type="dxa"/>
            <w:tcBorders>
              <w:top w:val="single" w:color="000000" w:sz="4" w:space="0"/>
              <w:left w:val="single" w:color="000000" w:sz="4" w:space="0"/>
              <w:bottom w:val="single" w:color="000000" w:sz="4" w:space="0"/>
              <w:right w:val="single" w:color="000000" w:sz="4" w:space="0"/>
            </w:tcBorders>
            <w:noWrap/>
          </w:tcPr>
          <w:p>
            <w:pPr>
              <w:rPr>
                <w:rFonts w:ascii="仿宋" w:hAnsi="仿宋" w:eastAsia="仿宋" w:cs="仿宋"/>
                <w:sz w:val="24"/>
                <w:szCs w:val="24"/>
              </w:rPr>
            </w:pPr>
          </w:p>
        </w:tc>
        <w:tc>
          <w:tcPr>
            <w:tcW w:w="2138" w:type="dxa"/>
            <w:tcBorders>
              <w:top w:val="single" w:color="000000" w:sz="4" w:space="0"/>
              <w:left w:val="single" w:color="000000" w:sz="4" w:space="0"/>
              <w:bottom w:val="single" w:color="000000" w:sz="4" w:space="0"/>
              <w:right w:val="single" w:color="000000" w:sz="4" w:space="0"/>
            </w:tcBorders>
            <w:noWrap/>
          </w:tcPr>
          <w:p>
            <w:pPr>
              <w:rPr>
                <w:rFonts w:ascii="仿宋" w:hAnsi="仿宋" w:eastAsia="仿宋" w:cs="仿宋"/>
                <w:sz w:val="24"/>
                <w:szCs w:val="24"/>
              </w:rPr>
            </w:pPr>
          </w:p>
        </w:tc>
        <w:tc>
          <w:tcPr>
            <w:tcW w:w="1246" w:type="dxa"/>
            <w:tcBorders>
              <w:top w:val="single" w:color="000000" w:sz="4" w:space="0"/>
              <w:left w:val="single" w:color="000000" w:sz="4" w:space="0"/>
              <w:bottom w:val="single" w:color="000000" w:sz="4" w:space="0"/>
              <w:right w:val="single" w:color="000000" w:sz="4" w:space="0"/>
            </w:tcBorders>
            <w:noWrap/>
          </w:tcPr>
          <w:p>
            <w:pPr>
              <w:rPr>
                <w:rFonts w:ascii="仿宋" w:hAnsi="仿宋" w:eastAsia="仿宋" w:cs="仿宋"/>
                <w:sz w:val="24"/>
                <w:szCs w:val="24"/>
              </w:rPr>
            </w:pPr>
          </w:p>
        </w:tc>
      </w:tr>
      <w:tr>
        <w:tblPrEx>
          <w:tblCellMar>
            <w:top w:w="0" w:type="dxa"/>
            <w:left w:w="0" w:type="dxa"/>
            <w:bottom w:w="0" w:type="dxa"/>
            <w:right w:w="0" w:type="dxa"/>
          </w:tblCellMar>
        </w:tblPrEx>
        <w:trPr>
          <w:trHeight w:val="410" w:hRule="exact"/>
        </w:trPr>
        <w:tc>
          <w:tcPr>
            <w:tcW w:w="886" w:type="dxa"/>
            <w:tcBorders>
              <w:top w:val="single" w:color="000000" w:sz="4" w:space="0"/>
              <w:left w:val="single" w:color="000000" w:sz="4" w:space="0"/>
              <w:bottom w:val="single" w:color="000000" w:sz="4" w:space="0"/>
              <w:right w:val="single" w:color="000000" w:sz="4" w:space="0"/>
            </w:tcBorders>
            <w:noWrap/>
          </w:tcPr>
          <w:p>
            <w:pPr>
              <w:rPr>
                <w:rFonts w:ascii="仿宋" w:hAnsi="仿宋" w:eastAsia="仿宋" w:cs="仿宋"/>
                <w:sz w:val="24"/>
                <w:szCs w:val="24"/>
              </w:rPr>
            </w:pPr>
          </w:p>
        </w:tc>
        <w:tc>
          <w:tcPr>
            <w:tcW w:w="1210" w:type="dxa"/>
            <w:tcBorders>
              <w:top w:val="single" w:color="000000" w:sz="4" w:space="0"/>
              <w:left w:val="single" w:color="000000" w:sz="4" w:space="0"/>
              <w:bottom w:val="single" w:color="000000" w:sz="4" w:space="0"/>
              <w:right w:val="single" w:color="000000" w:sz="4" w:space="0"/>
            </w:tcBorders>
            <w:noWrap/>
          </w:tcPr>
          <w:p>
            <w:pPr>
              <w:rPr>
                <w:rFonts w:ascii="仿宋" w:hAnsi="仿宋" w:eastAsia="仿宋" w:cs="仿宋"/>
                <w:sz w:val="24"/>
                <w:szCs w:val="24"/>
              </w:rPr>
            </w:pPr>
          </w:p>
        </w:tc>
        <w:tc>
          <w:tcPr>
            <w:tcW w:w="2093" w:type="dxa"/>
            <w:tcBorders>
              <w:top w:val="single" w:color="000000" w:sz="4" w:space="0"/>
              <w:left w:val="single" w:color="000000" w:sz="4" w:space="0"/>
              <w:bottom w:val="single" w:color="000000" w:sz="4" w:space="0"/>
              <w:right w:val="single" w:color="000000" w:sz="4" w:space="0"/>
            </w:tcBorders>
            <w:noWrap/>
          </w:tcPr>
          <w:p>
            <w:pPr>
              <w:rPr>
                <w:rFonts w:ascii="仿宋" w:hAnsi="仿宋" w:eastAsia="仿宋" w:cs="仿宋"/>
                <w:sz w:val="24"/>
                <w:szCs w:val="24"/>
              </w:rPr>
            </w:pPr>
          </w:p>
        </w:tc>
        <w:tc>
          <w:tcPr>
            <w:tcW w:w="1599" w:type="dxa"/>
            <w:tcBorders>
              <w:top w:val="single" w:color="000000" w:sz="4" w:space="0"/>
              <w:left w:val="single" w:color="000000" w:sz="4" w:space="0"/>
              <w:bottom w:val="single" w:color="000000" w:sz="4" w:space="0"/>
              <w:right w:val="single" w:color="000000" w:sz="4" w:space="0"/>
            </w:tcBorders>
            <w:noWrap/>
          </w:tcPr>
          <w:p>
            <w:pPr>
              <w:rPr>
                <w:rFonts w:ascii="仿宋" w:hAnsi="仿宋" w:eastAsia="仿宋" w:cs="仿宋"/>
                <w:sz w:val="24"/>
                <w:szCs w:val="24"/>
              </w:rPr>
            </w:pPr>
          </w:p>
        </w:tc>
        <w:tc>
          <w:tcPr>
            <w:tcW w:w="2138" w:type="dxa"/>
            <w:tcBorders>
              <w:top w:val="single" w:color="000000" w:sz="4" w:space="0"/>
              <w:left w:val="single" w:color="000000" w:sz="4" w:space="0"/>
              <w:bottom w:val="single" w:color="000000" w:sz="4" w:space="0"/>
              <w:right w:val="single" w:color="000000" w:sz="4" w:space="0"/>
            </w:tcBorders>
            <w:noWrap/>
          </w:tcPr>
          <w:p>
            <w:pPr>
              <w:rPr>
                <w:rFonts w:ascii="仿宋" w:hAnsi="仿宋" w:eastAsia="仿宋" w:cs="仿宋"/>
                <w:sz w:val="24"/>
                <w:szCs w:val="24"/>
              </w:rPr>
            </w:pPr>
          </w:p>
        </w:tc>
        <w:tc>
          <w:tcPr>
            <w:tcW w:w="1246" w:type="dxa"/>
            <w:tcBorders>
              <w:top w:val="single" w:color="000000" w:sz="4" w:space="0"/>
              <w:left w:val="single" w:color="000000" w:sz="4" w:space="0"/>
              <w:bottom w:val="single" w:color="000000" w:sz="4" w:space="0"/>
              <w:right w:val="single" w:color="000000" w:sz="4" w:space="0"/>
            </w:tcBorders>
            <w:noWrap/>
          </w:tcPr>
          <w:p>
            <w:pPr>
              <w:rPr>
                <w:rFonts w:ascii="仿宋" w:hAnsi="仿宋" w:eastAsia="仿宋" w:cs="仿宋"/>
                <w:sz w:val="24"/>
                <w:szCs w:val="24"/>
              </w:rPr>
            </w:pPr>
          </w:p>
        </w:tc>
      </w:tr>
    </w:tbl>
    <w:p>
      <w:pPr>
        <w:spacing w:before="10" w:line="70" w:lineRule="exact"/>
        <w:rPr>
          <w:rFonts w:ascii="仿宋" w:hAnsi="仿宋" w:eastAsia="仿宋" w:cs="仿宋"/>
          <w:sz w:val="24"/>
          <w:szCs w:val="24"/>
        </w:rPr>
      </w:pPr>
    </w:p>
    <w:p>
      <w:pPr>
        <w:pStyle w:val="7"/>
        <w:spacing w:line="500" w:lineRule="exact"/>
        <w:ind w:left="550"/>
        <w:rPr>
          <w:rFonts w:cs="仿宋"/>
          <w:lang w:eastAsia="zh-CN"/>
        </w:rPr>
      </w:pPr>
      <w:r>
        <w:rPr>
          <w:rFonts w:hint="eastAsia" w:cs="仿宋"/>
          <w:lang w:eastAsia="zh-CN"/>
        </w:rPr>
        <w:t>投标人保证未在此表中列出的各项指标均达到招标文件要求。</w:t>
      </w:r>
    </w:p>
    <w:p>
      <w:pPr>
        <w:pStyle w:val="7"/>
        <w:tabs>
          <w:tab w:val="left" w:pos="1387"/>
          <w:tab w:val="left" w:pos="3015"/>
          <w:tab w:val="left" w:pos="3735"/>
          <w:tab w:val="left" w:pos="4455"/>
          <w:tab w:val="left" w:pos="4867"/>
        </w:tabs>
        <w:spacing w:line="500" w:lineRule="exact"/>
        <w:ind w:left="550" w:right="4419"/>
        <w:rPr>
          <w:rFonts w:cs="仿宋"/>
          <w:lang w:eastAsia="zh-CN"/>
        </w:rPr>
      </w:pPr>
    </w:p>
    <w:p>
      <w:pPr>
        <w:pStyle w:val="7"/>
        <w:tabs>
          <w:tab w:val="left" w:pos="1387"/>
          <w:tab w:val="left" w:pos="3015"/>
          <w:tab w:val="left" w:pos="3735"/>
          <w:tab w:val="left" w:pos="4455"/>
        </w:tabs>
        <w:spacing w:line="500" w:lineRule="exact"/>
        <w:ind w:left="550" w:right="377"/>
        <w:jc w:val="right"/>
        <w:rPr>
          <w:rFonts w:cs="仿宋"/>
          <w:lang w:eastAsia="zh-CN"/>
        </w:rPr>
      </w:pPr>
      <w:r>
        <w:rPr>
          <w:rFonts w:hint="eastAsia" w:cs="仿宋"/>
          <w:lang w:eastAsia="zh-CN"/>
        </w:rPr>
        <w:t>投标人授权代表签字：</w:t>
      </w:r>
      <w:r>
        <w:rPr>
          <w:rFonts w:hint="eastAsia" w:cs="仿宋"/>
          <w:u w:val="single" w:color="000000"/>
          <w:lang w:eastAsia="zh-CN"/>
        </w:rPr>
        <w:tab/>
      </w:r>
      <w:r>
        <w:rPr>
          <w:rFonts w:hint="eastAsia" w:cs="仿宋"/>
          <w:u w:val="single" w:color="000000"/>
          <w:lang w:eastAsia="zh-CN"/>
        </w:rPr>
        <w:tab/>
      </w:r>
      <w:r>
        <w:rPr>
          <w:rFonts w:hint="eastAsia" w:cs="仿宋"/>
          <w:u w:val="single" w:color="000000"/>
          <w:lang w:eastAsia="zh-CN"/>
        </w:rPr>
        <w:tab/>
      </w:r>
    </w:p>
    <w:p>
      <w:pPr>
        <w:pStyle w:val="7"/>
        <w:tabs>
          <w:tab w:val="left" w:pos="1387"/>
          <w:tab w:val="left" w:pos="3015"/>
          <w:tab w:val="left" w:pos="3735"/>
          <w:tab w:val="left" w:pos="4455"/>
        </w:tabs>
        <w:spacing w:line="500" w:lineRule="exact"/>
        <w:ind w:left="550" w:right="377"/>
        <w:jc w:val="center"/>
        <w:rPr>
          <w:rFonts w:cs="仿宋"/>
          <w:lang w:eastAsia="zh-CN"/>
        </w:rPr>
      </w:pPr>
      <w:r>
        <w:rPr>
          <w:rFonts w:hint="eastAsia" w:cs="仿宋"/>
          <w:lang w:eastAsia="zh-CN"/>
        </w:rPr>
        <w:t xml:space="preserve">                          投标日期:</w:t>
      </w:r>
      <w:r>
        <w:rPr>
          <w:rFonts w:hint="eastAsia" w:cs="仿宋"/>
          <w:u w:val="single"/>
          <w:lang w:eastAsia="zh-CN"/>
        </w:rPr>
        <w:tab/>
      </w:r>
      <w:r>
        <w:rPr>
          <w:rFonts w:hint="eastAsia" w:cs="仿宋"/>
          <w:lang w:eastAsia="zh-CN"/>
        </w:rPr>
        <w:t>年</w:t>
      </w:r>
      <w:r>
        <w:rPr>
          <w:rFonts w:hint="eastAsia" w:cs="仿宋"/>
          <w:u w:val="single"/>
          <w:lang w:eastAsia="zh-CN"/>
        </w:rPr>
        <w:tab/>
      </w:r>
      <w:r>
        <w:rPr>
          <w:rFonts w:hint="eastAsia" w:cs="仿宋"/>
          <w:lang w:eastAsia="zh-CN"/>
        </w:rPr>
        <w:t>月日</w:t>
      </w:r>
    </w:p>
    <w:p>
      <w:pPr>
        <w:pStyle w:val="7"/>
        <w:tabs>
          <w:tab w:val="left" w:pos="1387"/>
          <w:tab w:val="left" w:pos="3015"/>
          <w:tab w:val="left" w:pos="3735"/>
          <w:tab w:val="left" w:pos="4455"/>
        </w:tabs>
        <w:spacing w:line="500" w:lineRule="exact"/>
        <w:ind w:left="550" w:right="377"/>
        <w:jc w:val="center"/>
        <w:rPr>
          <w:rFonts w:cs="仿宋"/>
          <w:lang w:eastAsia="zh-CN"/>
        </w:rPr>
      </w:pPr>
    </w:p>
    <w:p>
      <w:pPr>
        <w:pStyle w:val="7"/>
        <w:spacing w:line="317" w:lineRule="auto"/>
        <w:ind w:left="0" w:right="180"/>
        <w:rPr>
          <w:rFonts w:cs="仿宋"/>
          <w:lang w:eastAsia="zh-CN"/>
        </w:rPr>
      </w:pPr>
      <w:r>
        <w:rPr>
          <w:rFonts w:hint="eastAsia" w:cs="仿宋"/>
          <w:spacing w:val="2"/>
          <w:lang w:eastAsia="zh-CN"/>
        </w:rPr>
        <w:t>注</w:t>
      </w:r>
      <w:r>
        <w:rPr>
          <w:rFonts w:hint="eastAsia" w:cs="仿宋"/>
          <w:spacing w:val="4"/>
          <w:lang w:eastAsia="zh-CN"/>
        </w:rPr>
        <w:t>意</w:t>
      </w:r>
      <w:r>
        <w:rPr>
          <w:rFonts w:hint="eastAsia" w:cs="仿宋"/>
          <w:spacing w:val="2"/>
          <w:lang w:eastAsia="zh-CN"/>
        </w:rPr>
        <w:t>：投</w:t>
      </w:r>
      <w:r>
        <w:rPr>
          <w:rFonts w:hint="eastAsia" w:cs="仿宋"/>
          <w:spacing w:val="4"/>
          <w:lang w:eastAsia="zh-CN"/>
        </w:rPr>
        <w:t>标</w:t>
      </w:r>
      <w:r>
        <w:rPr>
          <w:rFonts w:hint="eastAsia" w:cs="仿宋"/>
          <w:spacing w:val="2"/>
          <w:lang w:eastAsia="zh-CN"/>
        </w:rPr>
        <w:t>人需</w:t>
      </w:r>
      <w:r>
        <w:rPr>
          <w:rFonts w:hint="eastAsia" w:cs="仿宋"/>
          <w:spacing w:val="4"/>
          <w:lang w:eastAsia="zh-CN"/>
        </w:rPr>
        <w:t>按</w:t>
      </w:r>
      <w:r>
        <w:rPr>
          <w:rFonts w:hint="eastAsia" w:cs="仿宋"/>
          <w:spacing w:val="2"/>
          <w:lang w:eastAsia="zh-CN"/>
        </w:rPr>
        <w:t>招标文</w:t>
      </w:r>
      <w:r>
        <w:rPr>
          <w:rFonts w:hint="eastAsia" w:cs="仿宋"/>
          <w:spacing w:val="4"/>
          <w:lang w:eastAsia="zh-CN"/>
        </w:rPr>
        <w:t>件</w:t>
      </w:r>
      <w:r>
        <w:rPr>
          <w:rFonts w:hint="eastAsia" w:cs="仿宋"/>
          <w:spacing w:val="2"/>
          <w:lang w:eastAsia="zh-CN"/>
        </w:rPr>
        <w:t>中的</w:t>
      </w:r>
      <w:r>
        <w:rPr>
          <w:rFonts w:hint="eastAsia" w:cs="仿宋"/>
          <w:spacing w:val="4"/>
          <w:lang w:eastAsia="zh-CN"/>
        </w:rPr>
        <w:t>技</w:t>
      </w:r>
      <w:r>
        <w:rPr>
          <w:rFonts w:hint="eastAsia" w:cs="仿宋"/>
          <w:spacing w:val="2"/>
          <w:lang w:eastAsia="zh-CN"/>
        </w:rPr>
        <w:t>术规格</w:t>
      </w:r>
      <w:r>
        <w:rPr>
          <w:rFonts w:hint="eastAsia" w:cs="仿宋"/>
          <w:spacing w:val="4"/>
          <w:lang w:eastAsia="zh-CN"/>
        </w:rPr>
        <w:t>中</w:t>
      </w:r>
      <w:r>
        <w:rPr>
          <w:rFonts w:hint="eastAsia" w:cs="仿宋"/>
          <w:spacing w:val="2"/>
          <w:lang w:eastAsia="zh-CN"/>
        </w:rPr>
        <w:t>的对</w:t>
      </w:r>
      <w:r>
        <w:rPr>
          <w:rFonts w:hint="eastAsia" w:cs="仿宋"/>
          <w:spacing w:val="4"/>
          <w:lang w:eastAsia="zh-CN"/>
        </w:rPr>
        <w:t>应</w:t>
      </w:r>
      <w:r>
        <w:rPr>
          <w:rFonts w:hint="eastAsia" w:cs="仿宋"/>
          <w:spacing w:val="2"/>
          <w:lang w:eastAsia="zh-CN"/>
        </w:rPr>
        <w:t>编号</w:t>
      </w:r>
      <w:r>
        <w:rPr>
          <w:rFonts w:hint="eastAsia" w:cs="仿宋"/>
          <w:spacing w:val="4"/>
          <w:lang w:eastAsia="zh-CN"/>
        </w:rPr>
        <w:t>填</w:t>
      </w:r>
      <w:r>
        <w:rPr>
          <w:rFonts w:hint="eastAsia" w:cs="仿宋"/>
          <w:spacing w:val="2"/>
          <w:lang w:eastAsia="zh-CN"/>
        </w:rPr>
        <w:t>写此表</w:t>
      </w:r>
      <w:r>
        <w:rPr>
          <w:rFonts w:hint="eastAsia" w:cs="仿宋"/>
          <w:spacing w:val="4"/>
          <w:lang w:eastAsia="zh-CN"/>
        </w:rPr>
        <w:t>。</w:t>
      </w:r>
      <w:r>
        <w:rPr>
          <w:rFonts w:hint="eastAsia" w:cs="仿宋"/>
          <w:spacing w:val="2"/>
          <w:lang w:eastAsia="zh-CN"/>
        </w:rPr>
        <w:t>对于</w:t>
      </w:r>
      <w:r>
        <w:rPr>
          <w:rFonts w:hint="eastAsia" w:cs="仿宋"/>
          <w:spacing w:val="4"/>
          <w:lang w:eastAsia="zh-CN"/>
        </w:rPr>
        <w:t>未</w:t>
      </w:r>
      <w:r>
        <w:rPr>
          <w:rFonts w:hint="eastAsia" w:cs="仿宋"/>
          <w:spacing w:val="2"/>
          <w:lang w:eastAsia="zh-CN"/>
        </w:rPr>
        <w:t>在此</w:t>
      </w:r>
      <w:r>
        <w:rPr>
          <w:rFonts w:hint="eastAsia" w:cs="仿宋"/>
          <w:spacing w:val="4"/>
          <w:lang w:eastAsia="zh-CN"/>
        </w:rPr>
        <w:t>表</w:t>
      </w:r>
      <w:r>
        <w:rPr>
          <w:rFonts w:hint="eastAsia" w:cs="仿宋"/>
          <w:spacing w:val="2"/>
          <w:lang w:eastAsia="zh-CN"/>
        </w:rPr>
        <w:t>中</w:t>
      </w:r>
      <w:r>
        <w:rPr>
          <w:rFonts w:hint="eastAsia" w:cs="仿宋"/>
          <w:lang w:eastAsia="zh-CN"/>
        </w:rPr>
        <w:t>列出</w:t>
      </w:r>
      <w:r>
        <w:rPr>
          <w:rFonts w:hint="eastAsia" w:cs="仿宋"/>
          <w:spacing w:val="2"/>
          <w:lang w:eastAsia="zh-CN"/>
        </w:rPr>
        <w:t>的</w:t>
      </w:r>
      <w:r>
        <w:rPr>
          <w:rFonts w:hint="eastAsia" w:cs="仿宋"/>
          <w:lang w:eastAsia="zh-CN"/>
        </w:rPr>
        <w:t>各</w:t>
      </w:r>
      <w:r>
        <w:rPr>
          <w:rFonts w:hint="eastAsia" w:cs="仿宋"/>
          <w:spacing w:val="2"/>
          <w:lang w:eastAsia="zh-CN"/>
        </w:rPr>
        <w:t>项</w:t>
      </w:r>
      <w:r>
        <w:rPr>
          <w:rFonts w:hint="eastAsia" w:cs="仿宋"/>
          <w:lang w:eastAsia="zh-CN"/>
        </w:rPr>
        <w:t>指标</w:t>
      </w:r>
      <w:r>
        <w:rPr>
          <w:rFonts w:hint="eastAsia" w:cs="仿宋"/>
          <w:spacing w:val="2"/>
          <w:lang w:eastAsia="zh-CN"/>
        </w:rPr>
        <w:t>招</w:t>
      </w:r>
      <w:r>
        <w:rPr>
          <w:rFonts w:hint="eastAsia" w:cs="仿宋"/>
          <w:lang w:eastAsia="zh-CN"/>
        </w:rPr>
        <w:t>标</w:t>
      </w:r>
      <w:r>
        <w:rPr>
          <w:rFonts w:hint="eastAsia" w:cs="仿宋"/>
          <w:spacing w:val="2"/>
          <w:lang w:eastAsia="zh-CN"/>
        </w:rPr>
        <w:t>方</w:t>
      </w:r>
      <w:r>
        <w:rPr>
          <w:rFonts w:hint="eastAsia" w:cs="仿宋"/>
          <w:lang w:eastAsia="zh-CN"/>
        </w:rPr>
        <w:t>有理</w:t>
      </w:r>
      <w:r>
        <w:rPr>
          <w:rFonts w:hint="eastAsia" w:cs="仿宋"/>
          <w:spacing w:val="2"/>
          <w:lang w:eastAsia="zh-CN"/>
        </w:rPr>
        <w:t>由</w:t>
      </w:r>
      <w:r>
        <w:rPr>
          <w:rFonts w:hint="eastAsia" w:cs="仿宋"/>
          <w:lang w:eastAsia="zh-CN"/>
        </w:rPr>
        <w:t>认为</w:t>
      </w:r>
      <w:r>
        <w:rPr>
          <w:rFonts w:hint="eastAsia" w:cs="仿宋"/>
          <w:spacing w:val="2"/>
          <w:lang w:eastAsia="zh-CN"/>
        </w:rPr>
        <w:t>均</w:t>
      </w:r>
      <w:r>
        <w:rPr>
          <w:rFonts w:hint="eastAsia" w:cs="仿宋"/>
          <w:lang w:eastAsia="zh-CN"/>
        </w:rPr>
        <w:t>已</w:t>
      </w:r>
      <w:r>
        <w:rPr>
          <w:rFonts w:hint="eastAsia" w:cs="仿宋"/>
          <w:spacing w:val="2"/>
          <w:lang w:eastAsia="zh-CN"/>
        </w:rPr>
        <w:t>达</w:t>
      </w:r>
      <w:r>
        <w:rPr>
          <w:rFonts w:hint="eastAsia" w:cs="仿宋"/>
          <w:lang w:eastAsia="zh-CN"/>
        </w:rPr>
        <w:t>到招</w:t>
      </w:r>
      <w:r>
        <w:rPr>
          <w:rFonts w:hint="eastAsia" w:cs="仿宋"/>
          <w:spacing w:val="2"/>
          <w:lang w:eastAsia="zh-CN"/>
        </w:rPr>
        <w:t>标</w:t>
      </w:r>
      <w:r>
        <w:rPr>
          <w:rFonts w:hint="eastAsia" w:cs="仿宋"/>
          <w:lang w:eastAsia="zh-CN"/>
        </w:rPr>
        <w:t>文</w:t>
      </w:r>
      <w:r>
        <w:rPr>
          <w:rFonts w:hint="eastAsia" w:cs="仿宋"/>
          <w:spacing w:val="2"/>
          <w:lang w:eastAsia="zh-CN"/>
        </w:rPr>
        <w:t>件</w:t>
      </w:r>
      <w:r>
        <w:rPr>
          <w:rFonts w:hint="eastAsia" w:cs="仿宋"/>
          <w:lang w:eastAsia="zh-CN"/>
        </w:rPr>
        <w:t>要</w:t>
      </w:r>
      <w:r>
        <w:rPr>
          <w:rFonts w:hint="eastAsia" w:cs="仿宋"/>
          <w:spacing w:val="2"/>
          <w:lang w:eastAsia="zh-CN"/>
        </w:rPr>
        <w:t>求</w:t>
      </w:r>
      <w:r>
        <w:rPr>
          <w:rFonts w:hint="eastAsia" w:cs="仿宋"/>
          <w:lang w:eastAsia="zh-CN"/>
        </w:rPr>
        <w:t>。</w:t>
      </w:r>
    </w:p>
    <w:p>
      <w:pPr>
        <w:spacing w:line="317" w:lineRule="auto"/>
        <w:rPr>
          <w:rFonts w:ascii="仿宋" w:hAnsi="仿宋" w:eastAsia="仿宋" w:cs="仿宋"/>
          <w:sz w:val="24"/>
          <w:szCs w:val="24"/>
        </w:rPr>
        <w:sectPr>
          <w:pgSz w:w="11907" w:h="16840"/>
          <w:pgMar w:top="1580" w:right="1260" w:bottom="1160" w:left="1360" w:header="0" w:footer="977" w:gutter="0"/>
          <w:cols w:space="720" w:num="1"/>
        </w:sectPr>
      </w:pPr>
    </w:p>
    <w:p>
      <w:pPr>
        <w:pStyle w:val="3"/>
        <w:spacing w:line="419" w:lineRule="exact"/>
        <w:ind w:right="1066"/>
        <w:jc w:val="both"/>
        <w:rPr>
          <w:rFonts w:ascii="仿宋" w:hAnsi="仿宋" w:eastAsia="仿宋" w:cs="仿宋"/>
          <w:spacing w:val="2"/>
          <w:sz w:val="28"/>
          <w:szCs w:val="28"/>
        </w:rPr>
      </w:pPr>
    </w:p>
    <w:p>
      <w:pPr>
        <w:pStyle w:val="3"/>
        <w:spacing w:line="419" w:lineRule="exact"/>
        <w:ind w:left="1742" w:right="1066" w:firstLine="855" w:firstLineChars="300"/>
        <w:jc w:val="both"/>
        <w:rPr>
          <w:rFonts w:ascii="仿宋" w:hAnsi="仿宋" w:eastAsia="仿宋" w:cs="仿宋"/>
          <w:sz w:val="28"/>
          <w:szCs w:val="28"/>
        </w:rPr>
      </w:pPr>
      <w:r>
        <w:rPr>
          <w:rFonts w:hint="eastAsia" w:ascii="仿宋" w:hAnsi="仿宋" w:eastAsia="仿宋" w:cs="仿宋"/>
          <w:spacing w:val="2"/>
          <w:sz w:val="28"/>
          <w:szCs w:val="28"/>
        </w:rPr>
        <w:t>十、投标人</w:t>
      </w:r>
      <w:r>
        <w:rPr>
          <w:rFonts w:hint="eastAsia" w:ascii="仿宋" w:hAnsi="仿宋" w:eastAsia="仿宋" w:cs="仿宋"/>
          <w:sz w:val="28"/>
          <w:szCs w:val="28"/>
        </w:rPr>
        <w:t>认</w:t>
      </w:r>
      <w:r>
        <w:rPr>
          <w:rFonts w:hint="eastAsia" w:ascii="仿宋" w:hAnsi="仿宋" w:eastAsia="仿宋" w:cs="仿宋"/>
          <w:spacing w:val="2"/>
          <w:sz w:val="28"/>
          <w:szCs w:val="28"/>
        </w:rPr>
        <w:t>为需提供的其</w:t>
      </w:r>
      <w:r>
        <w:rPr>
          <w:rFonts w:hint="eastAsia" w:ascii="仿宋" w:hAnsi="仿宋" w:eastAsia="仿宋" w:cs="仿宋"/>
          <w:sz w:val="28"/>
          <w:szCs w:val="28"/>
        </w:rPr>
        <w:t>它</w:t>
      </w:r>
      <w:r>
        <w:rPr>
          <w:rFonts w:hint="eastAsia" w:ascii="仿宋" w:hAnsi="仿宋" w:eastAsia="仿宋" w:cs="仿宋"/>
          <w:spacing w:val="2"/>
          <w:sz w:val="28"/>
          <w:szCs w:val="28"/>
        </w:rPr>
        <w:t>材</w:t>
      </w:r>
      <w:r>
        <w:rPr>
          <w:rFonts w:hint="eastAsia" w:ascii="仿宋" w:hAnsi="仿宋" w:eastAsia="仿宋" w:cs="仿宋"/>
          <w:sz w:val="28"/>
          <w:szCs w:val="28"/>
        </w:rPr>
        <w:t>料</w:t>
      </w:r>
    </w:p>
    <w:p>
      <w:pPr>
        <w:spacing w:line="419" w:lineRule="exact"/>
        <w:rPr>
          <w:rFonts w:ascii="仿宋" w:hAnsi="仿宋" w:eastAsia="仿宋" w:cs="仿宋"/>
          <w:b/>
          <w:bCs/>
        </w:rPr>
        <w:sectPr>
          <w:footerReference r:id="rId22" w:type="default"/>
          <w:pgSz w:w="11907" w:h="16840"/>
          <w:pgMar w:top="1321" w:right="850" w:bottom="1417" w:left="850" w:header="476" w:footer="1230" w:gutter="0"/>
          <w:cols w:space="425" w:num="1"/>
        </w:sectPr>
      </w:pPr>
    </w:p>
    <w:p>
      <w:pPr>
        <w:spacing w:line="200" w:lineRule="exact"/>
        <w:rPr>
          <w:sz w:val="20"/>
        </w:rPr>
      </w:pPr>
    </w:p>
    <w:p>
      <w:pPr>
        <w:spacing w:line="460" w:lineRule="exact"/>
        <w:ind w:firstLine="3240" w:firstLineChars="1000"/>
        <w:rPr>
          <w:rFonts w:ascii="仿宋" w:hAnsi="仿宋" w:eastAsia="仿宋" w:cs="仿宋"/>
          <w:color w:val="000000"/>
          <w:spacing w:val="2"/>
          <w:sz w:val="32"/>
          <w:szCs w:val="32"/>
        </w:rPr>
      </w:pPr>
      <w:r>
        <w:rPr>
          <w:rFonts w:hint="eastAsia" w:ascii="仿宋" w:hAnsi="仿宋" w:eastAsia="仿宋" w:cs="仿宋"/>
          <w:color w:val="000000"/>
          <w:spacing w:val="2"/>
          <w:sz w:val="32"/>
          <w:szCs w:val="32"/>
        </w:rPr>
        <w:t>十</w:t>
      </w:r>
      <w:r>
        <w:rPr>
          <w:rFonts w:hint="eastAsia" w:ascii="仿宋" w:hAnsi="仿宋" w:eastAsia="仿宋" w:cs="仿宋"/>
          <w:color w:val="000000"/>
          <w:spacing w:val="2"/>
          <w:sz w:val="32"/>
          <w:szCs w:val="32"/>
          <w:lang w:eastAsia="zh-CN"/>
        </w:rPr>
        <w:t>一</w:t>
      </w:r>
      <w:r>
        <w:rPr>
          <w:rFonts w:hint="eastAsia" w:ascii="仿宋" w:hAnsi="仿宋" w:eastAsia="仿宋" w:cs="仿宋"/>
          <w:color w:val="000000"/>
          <w:spacing w:val="2"/>
          <w:sz w:val="32"/>
          <w:szCs w:val="32"/>
        </w:rPr>
        <w:t>、二次报价表</w:t>
      </w:r>
    </w:p>
    <w:tbl>
      <w:tblPr>
        <w:tblStyle w:val="9"/>
        <w:tblW w:w="9300" w:type="dxa"/>
        <w:tblInd w:w="94" w:type="dxa"/>
        <w:tblLayout w:type="fixed"/>
        <w:tblCellMar>
          <w:top w:w="0" w:type="dxa"/>
          <w:left w:w="108" w:type="dxa"/>
          <w:bottom w:w="0" w:type="dxa"/>
          <w:right w:w="108" w:type="dxa"/>
        </w:tblCellMar>
      </w:tblPr>
      <w:tblGrid>
        <w:gridCol w:w="2548"/>
        <w:gridCol w:w="5682"/>
        <w:gridCol w:w="1070"/>
      </w:tblGrid>
      <w:tr>
        <w:tblPrEx>
          <w:tblCellMar>
            <w:top w:w="0" w:type="dxa"/>
            <w:left w:w="108" w:type="dxa"/>
            <w:bottom w:w="0" w:type="dxa"/>
            <w:right w:w="108" w:type="dxa"/>
          </w:tblCellMar>
        </w:tblPrEx>
        <w:trPr>
          <w:trHeight w:val="1284" w:hRule="atLeast"/>
        </w:trPr>
        <w:tc>
          <w:tcPr>
            <w:tcW w:w="9300" w:type="dxa"/>
            <w:gridSpan w:val="3"/>
            <w:tcBorders>
              <w:top w:val="nil"/>
              <w:left w:val="nil"/>
              <w:bottom w:val="nil"/>
              <w:right w:val="nil"/>
            </w:tcBorders>
            <w:noWrap/>
            <w:vAlign w:val="center"/>
          </w:tcPr>
          <w:p>
            <w:pPr>
              <w:widowControl/>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项目 </w:t>
            </w:r>
          </w:p>
          <w:p>
            <w:pPr>
              <w:widowControl/>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二次报价记录表</w:t>
            </w:r>
          </w:p>
        </w:tc>
      </w:tr>
      <w:tr>
        <w:tblPrEx>
          <w:tblCellMar>
            <w:top w:w="0" w:type="dxa"/>
            <w:left w:w="108" w:type="dxa"/>
            <w:bottom w:w="0" w:type="dxa"/>
            <w:right w:w="108" w:type="dxa"/>
          </w:tblCellMar>
        </w:tblPrEx>
        <w:trPr>
          <w:trHeight w:val="707" w:hRule="atLeast"/>
        </w:trPr>
        <w:tc>
          <w:tcPr>
            <w:tcW w:w="25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投标人名称</w:t>
            </w:r>
          </w:p>
        </w:tc>
        <w:tc>
          <w:tcPr>
            <w:tcW w:w="6752" w:type="dxa"/>
            <w:gridSpan w:val="2"/>
            <w:tcBorders>
              <w:top w:val="single" w:color="auto" w:sz="4" w:space="0"/>
              <w:left w:val="nil"/>
              <w:bottom w:val="single" w:color="auto" w:sz="4" w:space="0"/>
              <w:right w:val="single" w:color="auto" w:sz="4" w:space="0"/>
            </w:tcBorders>
            <w:noWrap/>
            <w:vAlign w:val="center"/>
          </w:tcPr>
          <w:p>
            <w:pPr>
              <w:widowControl/>
              <w:rPr>
                <w:rFonts w:ascii="仿宋" w:hAnsi="仿宋" w:eastAsia="仿宋" w:cs="仿宋"/>
                <w:color w:val="000000"/>
                <w:sz w:val="24"/>
                <w:szCs w:val="24"/>
              </w:rPr>
            </w:pPr>
          </w:p>
        </w:tc>
      </w:tr>
      <w:tr>
        <w:tblPrEx>
          <w:tblCellMar>
            <w:top w:w="0" w:type="dxa"/>
            <w:left w:w="108" w:type="dxa"/>
            <w:bottom w:w="0" w:type="dxa"/>
            <w:right w:w="108" w:type="dxa"/>
          </w:tblCellMar>
        </w:tblPrEx>
        <w:trPr>
          <w:trHeight w:val="551" w:hRule="atLeast"/>
        </w:trPr>
        <w:tc>
          <w:tcPr>
            <w:tcW w:w="2548"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开标事项</w:t>
            </w:r>
          </w:p>
        </w:tc>
        <w:tc>
          <w:tcPr>
            <w:tcW w:w="5682"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项目报价      元</w:t>
            </w:r>
          </w:p>
        </w:tc>
        <w:tc>
          <w:tcPr>
            <w:tcW w:w="107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备注</w:t>
            </w:r>
          </w:p>
        </w:tc>
      </w:tr>
      <w:tr>
        <w:tblPrEx>
          <w:tblCellMar>
            <w:top w:w="0" w:type="dxa"/>
            <w:left w:w="108" w:type="dxa"/>
            <w:bottom w:w="0" w:type="dxa"/>
            <w:right w:w="108" w:type="dxa"/>
          </w:tblCellMar>
        </w:tblPrEx>
        <w:trPr>
          <w:trHeight w:val="312" w:hRule="atLeast"/>
        </w:trPr>
        <w:tc>
          <w:tcPr>
            <w:tcW w:w="2548" w:type="dxa"/>
            <w:vMerge w:val="continue"/>
            <w:tcBorders>
              <w:top w:val="nil"/>
              <w:left w:val="single" w:color="auto" w:sz="4" w:space="0"/>
              <w:bottom w:val="single" w:color="auto" w:sz="4" w:space="0"/>
              <w:right w:val="single" w:color="auto" w:sz="4" w:space="0"/>
            </w:tcBorders>
            <w:noWrap/>
            <w:vAlign w:val="center"/>
          </w:tcPr>
          <w:p>
            <w:pPr>
              <w:widowControl/>
              <w:rPr>
                <w:rFonts w:ascii="仿宋" w:hAnsi="仿宋" w:eastAsia="仿宋" w:cs="仿宋"/>
                <w:color w:val="000000"/>
                <w:sz w:val="24"/>
                <w:szCs w:val="24"/>
              </w:rPr>
            </w:pPr>
          </w:p>
        </w:tc>
        <w:tc>
          <w:tcPr>
            <w:tcW w:w="5682" w:type="dxa"/>
            <w:vMerge w:val="continue"/>
            <w:tcBorders>
              <w:top w:val="nil"/>
              <w:left w:val="single" w:color="auto" w:sz="4" w:space="0"/>
              <w:bottom w:val="single" w:color="000000" w:sz="4" w:space="0"/>
              <w:right w:val="single" w:color="auto" w:sz="4" w:space="0"/>
            </w:tcBorders>
            <w:noWrap/>
            <w:vAlign w:val="center"/>
          </w:tcPr>
          <w:p>
            <w:pPr>
              <w:widowControl/>
              <w:rPr>
                <w:rFonts w:ascii="仿宋" w:hAnsi="仿宋" w:eastAsia="仿宋" w:cs="仿宋"/>
                <w:color w:val="000000"/>
                <w:sz w:val="24"/>
                <w:szCs w:val="24"/>
              </w:rPr>
            </w:pPr>
          </w:p>
        </w:tc>
        <w:tc>
          <w:tcPr>
            <w:tcW w:w="1070" w:type="dxa"/>
            <w:vMerge w:val="continue"/>
            <w:tcBorders>
              <w:top w:val="nil"/>
              <w:left w:val="single" w:color="auto" w:sz="4" w:space="0"/>
              <w:bottom w:val="single" w:color="auto" w:sz="4" w:space="0"/>
              <w:right w:val="single" w:color="auto" w:sz="4" w:space="0"/>
            </w:tcBorders>
            <w:noWrap/>
            <w:vAlign w:val="center"/>
          </w:tcPr>
          <w:p>
            <w:pPr>
              <w:widowControl/>
              <w:rPr>
                <w:rFonts w:ascii="仿宋" w:hAnsi="仿宋" w:eastAsia="仿宋" w:cs="仿宋"/>
                <w:color w:val="000000"/>
                <w:sz w:val="24"/>
                <w:szCs w:val="24"/>
              </w:rPr>
            </w:pPr>
          </w:p>
        </w:tc>
      </w:tr>
      <w:tr>
        <w:tblPrEx>
          <w:tblCellMar>
            <w:top w:w="0" w:type="dxa"/>
            <w:left w:w="108" w:type="dxa"/>
            <w:bottom w:w="0" w:type="dxa"/>
            <w:right w:w="108" w:type="dxa"/>
          </w:tblCellMar>
        </w:tblPrEx>
        <w:trPr>
          <w:trHeight w:val="1468" w:hRule="atLeast"/>
        </w:trPr>
        <w:tc>
          <w:tcPr>
            <w:tcW w:w="2548"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原始报价</w:t>
            </w:r>
          </w:p>
        </w:tc>
        <w:tc>
          <w:tcPr>
            <w:tcW w:w="5682" w:type="dxa"/>
            <w:tcBorders>
              <w:top w:val="nil"/>
              <w:left w:val="nil"/>
              <w:bottom w:val="single" w:color="auto" w:sz="4" w:space="0"/>
              <w:right w:val="single" w:color="auto" w:sz="4" w:space="0"/>
            </w:tcBorders>
            <w:noWrap/>
            <w:vAlign w:val="center"/>
          </w:tcPr>
          <w:p>
            <w:pPr>
              <w:widowControl/>
              <w:rPr>
                <w:rFonts w:ascii="仿宋" w:hAnsi="仿宋" w:eastAsia="仿宋" w:cs="仿宋"/>
                <w:color w:val="000000"/>
                <w:sz w:val="24"/>
                <w:szCs w:val="24"/>
              </w:rPr>
            </w:pPr>
            <w:r>
              <w:rPr>
                <w:rFonts w:hint="eastAsia" w:ascii="仿宋" w:hAnsi="仿宋" w:eastAsia="仿宋" w:cs="仿宋"/>
                <w:color w:val="000000"/>
                <w:sz w:val="24"/>
                <w:szCs w:val="24"/>
              </w:rPr>
              <w:t>小写：元</w:t>
            </w:r>
          </w:p>
          <w:p>
            <w:pPr>
              <w:widowControl/>
              <w:rPr>
                <w:rFonts w:ascii="仿宋" w:hAnsi="仿宋" w:eastAsia="仿宋" w:cs="仿宋"/>
                <w:color w:val="000000"/>
                <w:sz w:val="24"/>
                <w:szCs w:val="24"/>
              </w:rPr>
            </w:pPr>
          </w:p>
          <w:p>
            <w:pPr>
              <w:widowControl/>
              <w:rPr>
                <w:rFonts w:ascii="仿宋" w:hAnsi="仿宋" w:eastAsia="仿宋" w:cs="仿宋"/>
                <w:color w:val="000000"/>
                <w:sz w:val="24"/>
                <w:szCs w:val="24"/>
              </w:rPr>
            </w:pPr>
            <w:r>
              <w:rPr>
                <w:rFonts w:hint="eastAsia" w:ascii="仿宋" w:hAnsi="仿宋" w:eastAsia="仿宋" w:cs="仿宋"/>
                <w:color w:val="000000"/>
                <w:sz w:val="24"/>
                <w:szCs w:val="24"/>
              </w:rPr>
              <w:t>大写：元</w:t>
            </w:r>
          </w:p>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（本招标项目建筑面积：75000平方米，（包含一切人工维保费、年检费、税费、单品单次维修材料单价未超过100.00元、合计金额单次未超过1000.00元的维修材料费）。</w:t>
            </w:r>
          </w:p>
        </w:tc>
        <w:tc>
          <w:tcPr>
            <w:tcW w:w="107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CellMar>
            <w:top w:w="0" w:type="dxa"/>
            <w:left w:w="108" w:type="dxa"/>
            <w:bottom w:w="0" w:type="dxa"/>
            <w:right w:w="108" w:type="dxa"/>
          </w:tblCellMar>
        </w:tblPrEx>
        <w:trPr>
          <w:trHeight w:val="1458" w:hRule="atLeast"/>
        </w:trPr>
        <w:tc>
          <w:tcPr>
            <w:tcW w:w="2548"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最终报价</w:t>
            </w:r>
          </w:p>
        </w:tc>
        <w:tc>
          <w:tcPr>
            <w:tcW w:w="5682" w:type="dxa"/>
            <w:tcBorders>
              <w:top w:val="nil"/>
              <w:left w:val="nil"/>
              <w:bottom w:val="single" w:color="auto" w:sz="4" w:space="0"/>
              <w:right w:val="single" w:color="auto" w:sz="4" w:space="0"/>
            </w:tcBorders>
            <w:noWrap/>
            <w:vAlign w:val="center"/>
          </w:tcPr>
          <w:p>
            <w:pPr>
              <w:widowControl/>
              <w:rPr>
                <w:rFonts w:ascii="仿宋" w:hAnsi="仿宋" w:eastAsia="仿宋" w:cs="仿宋"/>
                <w:color w:val="000000"/>
                <w:sz w:val="24"/>
                <w:szCs w:val="24"/>
              </w:rPr>
            </w:pPr>
            <w:r>
              <w:rPr>
                <w:rFonts w:hint="eastAsia" w:ascii="仿宋" w:hAnsi="仿宋" w:eastAsia="仿宋" w:cs="仿宋"/>
                <w:color w:val="000000"/>
                <w:sz w:val="24"/>
                <w:szCs w:val="24"/>
              </w:rPr>
              <w:t>小写：元</w:t>
            </w:r>
          </w:p>
          <w:p>
            <w:pPr>
              <w:widowControl/>
              <w:rPr>
                <w:rFonts w:ascii="仿宋" w:hAnsi="仿宋" w:eastAsia="仿宋" w:cs="仿宋"/>
                <w:color w:val="000000"/>
                <w:sz w:val="24"/>
                <w:szCs w:val="24"/>
              </w:rPr>
            </w:pPr>
          </w:p>
          <w:p>
            <w:pPr>
              <w:widowControl/>
              <w:rPr>
                <w:rFonts w:ascii="仿宋" w:hAnsi="仿宋" w:eastAsia="仿宋" w:cs="仿宋"/>
                <w:color w:val="000000"/>
                <w:sz w:val="24"/>
                <w:szCs w:val="24"/>
              </w:rPr>
            </w:pPr>
            <w:r>
              <w:rPr>
                <w:rFonts w:hint="eastAsia" w:ascii="仿宋" w:hAnsi="仿宋" w:eastAsia="仿宋" w:cs="仿宋"/>
                <w:color w:val="000000"/>
                <w:sz w:val="24"/>
                <w:szCs w:val="24"/>
              </w:rPr>
              <w:t>大写： 元</w:t>
            </w:r>
          </w:p>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（本招标项目建筑面积：75000平方米，（包含一切人工维保费、年检费、税费、单品单次维修材料单价未超过100.00元、合计金额单次未超过1000.00元的维修材料费）  　</w:t>
            </w:r>
          </w:p>
        </w:tc>
        <w:tc>
          <w:tcPr>
            <w:tcW w:w="1070" w:type="dxa"/>
            <w:vMerge w:val="continue"/>
            <w:tcBorders>
              <w:top w:val="nil"/>
              <w:left w:val="single" w:color="auto" w:sz="4" w:space="0"/>
              <w:bottom w:val="single" w:color="000000" w:sz="4" w:space="0"/>
              <w:right w:val="single" w:color="auto" w:sz="4" w:space="0"/>
            </w:tcBorders>
            <w:noWrap/>
            <w:vAlign w:val="center"/>
          </w:tcPr>
          <w:p>
            <w:pPr>
              <w:widowControl/>
              <w:rPr>
                <w:rFonts w:ascii="仿宋" w:hAnsi="仿宋" w:eastAsia="仿宋" w:cs="仿宋"/>
                <w:color w:val="000000"/>
                <w:sz w:val="24"/>
                <w:szCs w:val="24"/>
              </w:rPr>
            </w:pPr>
          </w:p>
        </w:tc>
      </w:tr>
      <w:tr>
        <w:tblPrEx>
          <w:tblCellMar>
            <w:top w:w="0" w:type="dxa"/>
            <w:left w:w="108" w:type="dxa"/>
            <w:bottom w:w="0" w:type="dxa"/>
            <w:right w:w="108" w:type="dxa"/>
          </w:tblCellMar>
        </w:tblPrEx>
        <w:trPr>
          <w:trHeight w:val="1097" w:hRule="atLeast"/>
        </w:trPr>
        <w:tc>
          <w:tcPr>
            <w:tcW w:w="2548"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交货时间或服务时间</w:t>
            </w:r>
          </w:p>
        </w:tc>
        <w:tc>
          <w:tcPr>
            <w:tcW w:w="568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sz w:val="24"/>
                <w:szCs w:val="24"/>
              </w:rPr>
            </w:pPr>
          </w:p>
        </w:tc>
        <w:tc>
          <w:tcPr>
            <w:tcW w:w="1070" w:type="dxa"/>
            <w:tcBorders>
              <w:top w:val="nil"/>
              <w:left w:val="single" w:color="auto" w:sz="4" w:space="0"/>
              <w:bottom w:val="single" w:color="000000" w:sz="4" w:space="0"/>
              <w:right w:val="single" w:color="auto" w:sz="4" w:space="0"/>
            </w:tcBorders>
            <w:noWrap/>
            <w:vAlign w:val="center"/>
          </w:tcPr>
          <w:p>
            <w:pPr>
              <w:widowControl/>
              <w:rPr>
                <w:rFonts w:ascii="仿宋" w:hAnsi="仿宋" w:eastAsia="仿宋" w:cs="仿宋"/>
                <w:color w:val="000000"/>
                <w:sz w:val="24"/>
                <w:szCs w:val="24"/>
              </w:rPr>
            </w:pPr>
          </w:p>
        </w:tc>
      </w:tr>
      <w:tr>
        <w:tblPrEx>
          <w:tblCellMar>
            <w:top w:w="0" w:type="dxa"/>
            <w:left w:w="108" w:type="dxa"/>
            <w:bottom w:w="0" w:type="dxa"/>
            <w:right w:w="108" w:type="dxa"/>
          </w:tblCellMar>
        </w:tblPrEx>
        <w:trPr>
          <w:trHeight w:val="1333" w:hRule="atLeast"/>
        </w:trPr>
        <w:tc>
          <w:tcPr>
            <w:tcW w:w="9300" w:type="dxa"/>
            <w:gridSpan w:val="3"/>
            <w:tcBorders>
              <w:top w:val="single" w:color="auto" w:sz="4" w:space="0"/>
              <w:left w:val="single" w:color="auto" w:sz="4" w:space="0"/>
              <w:bottom w:val="single" w:color="auto" w:sz="4" w:space="0"/>
              <w:right w:val="single" w:color="auto" w:sz="4" w:space="0"/>
            </w:tcBorders>
            <w:noWrap/>
          </w:tcPr>
          <w:p>
            <w:pPr>
              <w:widowControl/>
              <w:rPr>
                <w:rFonts w:ascii="仿宋" w:hAnsi="仿宋" w:eastAsia="仿宋" w:cs="仿宋"/>
                <w:color w:val="000000"/>
                <w:sz w:val="24"/>
                <w:szCs w:val="24"/>
              </w:rPr>
            </w:pPr>
            <w:r>
              <w:rPr>
                <w:rFonts w:hint="eastAsia" w:ascii="仿宋" w:hAnsi="仿宋" w:eastAsia="仿宋" w:cs="仿宋"/>
                <w:color w:val="000000"/>
                <w:sz w:val="24"/>
                <w:szCs w:val="24"/>
              </w:rPr>
              <w:t>补充承诺条件：</w:t>
            </w:r>
          </w:p>
        </w:tc>
      </w:tr>
      <w:tr>
        <w:tblPrEx>
          <w:tblCellMar>
            <w:top w:w="0" w:type="dxa"/>
            <w:left w:w="108" w:type="dxa"/>
            <w:bottom w:w="0" w:type="dxa"/>
            <w:right w:w="108" w:type="dxa"/>
          </w:tblCellMar>
        </w:tblPrEx>
        <w:trPr>
          <w:trHeight w:val="551" w:hRule="atLeast"/>
        </w:trPr>
        <w:tc>
          <w:tcPr>
            <w:tcW w:w="9300" w:type="dxa"/>
            <w:gridSpan w:val="3"/>
            <w:vMerge w:val="restart"/>
            <w:tcBorders>
              <w:top w:val="single" w:color="auto" w:sz="4" w:space="0"/>
              <w:left w:val="single" w:color="auto" w:sz="4" w:space="0"/>
              <w:bottom w:val="single" w:color="auto" w:sz="4" w:space="0"/>
              <w:right w:val="single" w:color="auto" w:sz="4" w:space="0"/>
            </w:tcBorders>
            <w:noWrap/>
          </w:tcPr>
          <w:p>
            <w:pPr>
              <w:widowControl/>
              <w:rPr>
                <w:rFonts w:ascii="仿宋" w:hAnsi="仿宋" w:eastAsia="仿宋" w:cs="仿宋"/>
                <w:color w:val="000000"/>
                <w:sz w:val="24"/>
                <w:szCs w:val="24"/>
              </w:rPr>
            </w:pPr>
            <w:r>
              <w:rPr>
                <w:rFonts w:hint="eastAsia" w:ascii="仿宋" w:hAnsi="仿宋" w:eastAsia="仿宋" w:cs="仿宋"/>
                <w:color w:val="000000"/>
                <w:sz w:val="24"/>
                <w:szCs w:val="24"/>
              </w:rPr>
              <w:t>授权委托人签字：</w:t>
            </w:r>
          </w:p>
        </w:tc>
      </w:tr>
      <w:tr>
        <w:tblPrEx>
          <w:tblCellMar>
            <w:top w:w="0" w:type="dxa"/>
            <w:left w:w="108" w:type="dxa"/>
            <w:bottom w:w="0" w:type="dxa"/>
            <w:right w:w="108" w:type="dxa"/>
          </w:tblCellMar>
        </w:tblPrEx>
        <w:trPr>
          <w:trHeight w:val="312" w:hRule="atLeast"/>
        </w:trPr>
        <w:tc>
          <w:tcPr>
            <w:tcW w:w="9300" w:type="dxa"/>
            <w:gridSpan w:val="3"/>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仿宋" w:hAnsi="仿宋" w:eastAsia="仿宋" w:cs="仿宋"/>
                <w:color w:val="000000"/>
                <w:sz w:val="24"/>
                <w:szCs w:val="24"/>
              </w:rPr>
            </w:pPr>
          </w:p>
        </w:tc>
      </w:tr>
    </w:tbl>
    <w:p>
      <w:pPr>
        <w:rPr>
          <w:rFonts w:ascii="仿宋" w:hAnsi="仿宋" w:eastAsia="仿宋" w:cs="仿宋"/>
          <w:color w:val="000000"/>
        </w:rPr>
      </w:pPr>
    </w:p>
    <w:p>
      <w:pPr>
        <w:rPr>
          <w:rFonts w:ascii="仿宋" w:hAnsi="仿宋" w:eastAsia="仿宋" w:cs="仿宋"/>
          <w:color w:val="000000"/>
        </w:rPr>
      </w:pPr>
    </w:p>
    <w:p>
      <w:pPr>
        <w:ind w:firstLine="4320" w:firstLineChars="1800"/>
        <w:rPr>
          <w:rFonts w:ascii="仿宋" w:hAnsi="仿宋" w:eastAsia="仿宋" w:cs="仿宋"/>
          <w:color w:val="000000"/>
          <w:sz w:val="24"/>
          <w:szCs w:val="24"/>
          <w:u w:val="single"/>
        </w:rPr>
      </w:pPr>
      <w:r>
        <w:rPr>
          <w:rFonts w:hint="eastAsia" w:ascii="仿宋" w:hAnsi="仿宋" w:eastAsia="仿宋" w:cs="仿宋"/>
          <w:color w:val="000000"/>
          <w:sz w:val="24"/>
          <w:szCs w:val="24"/>
        </w:rPr>
        <w:t>投标单位：</w:t>
      </w:r>
      <w:r>
        <w:rPr>
          <w:rFonts w:hint="eastAsia" w:ascii="仿宋" w:hAnsi="仿宋" w:eastAsia="仿宋" w:cs="仿宋"/>
          <w:color w:val="000000"/>
          <w:sz w:val="24"/>
          <w:szCs w:val="24"/>
          <w:u w:val="single"/>
        </w:rPr>
        <w:t>（盖单位章）</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法定代表人：</w:t>
      </w:r>
      <w:r>
        <w:rPr>
          <w:rFonts w:hint="eastAsia" w:ascii="仿宋" w:hAnsi="仿宋" w:eastAsia="仿宋" w:cs="仿宋"/>
          <w:color w:val="000000"/>
          <w:sz w:val="24"/>
          <w:szCs w:val="24"/>
          <w:u w:val="single"/>
        </w:rPr>
        <w:t>（签字或盖章）</w:t>
      </w:r>
    </w:p>
    <w:p>
      <w:pPr>
        <w:wordWrap w:val="0"/>
        <w:ind w:right="314"/>
        <w:jc w:val="center"/>
        <w:rPr>
          <w:rFonts w:ascii="仿宋" w:hAnsi="仿宋" w:eastAsia="仿宋" w:cs="仿宋"/>
          <w:b/>
          <w:color w:val="000000"/>
          <w:sz w:val="36"/>
          <w:szCs w:val="36"/>
        </w:rPr>
      </w:pPr>
      <w:r>
        <w:rPr>
          <w:rFonts w:hint="eastAsia" w:ascii="仿宋" w:hAnsi="仿宋" w:eastAsia="仿宋" w:cs="仿宋"/>
          <w:color w:val="000000"/>
          <w:sz w:val="24"/>
          <w:szCs w:val="24"/>
        </w:rPr>
        <w:t>日   期：</w:t>
      </w:r>
      <w:r>
        <w:rPr>
          <w:rFonts w:hint="eastAsia" w:ascii="仿宋" w:hAnsi="仿宋" w:eastAsia="仿宋" w:cs="仿宋"/>
          <w:color w:val="000000"/>
          <w:sz w:val="24"/>
          <w:szCs w:val="24"/>
          <w:u w:val="single"/>
        </w:rPr>
        <w:t>2021</w:t>
      </w:r>
      <w:r>
        <w:rPr>
          <w:rFonts w:hint="eastAsia" w:ascii="仿宋" w:hAnsi="仿宋" w:eastAsia="仿宋" w:cs="仿宋"/>
          <w:color w:val="000000"/>
          <w:sz w:val="24"/>
          <w:szCs w:val="24"/>
        </w:rPr>
        <w:t>年  月  日</w:t>
      </w:r>
    </w:p>
    <w:p>
      <w:pPr>
        <w:pStyle w:val="2"/>
        <w:jc w:val="left"/>
        <w:rPr>
          <w:rFonts w:ascii="仿宋" w:hAnsi="仿宋" w:eastAsia="仿宋" w:cs="仿宋"/>
          <w:color w:val="000000"/>
          <w:lang w:eastAsia="zh-CN"/>
        </w:rPr>
      </w:pPr>
      <w:r>
        <w:rPr>
          <w:rFonts w:hint="eastAsia" w:ascii="仿宋" w:hAnsi="仿宋" w:eastAsia="仿宋" w:cs="仿宋"/>
          <w:b/>
          <w:color w:val="000000"/>
          <w:sz w:val="21"/>
          <w:szCs w:val="21"/>
          <w:lang w:eastAsia="zh-CN"/>
        </w:rPr>
        <w:t>注：1.投标人需单独打印“第二次投标报价表”，投标人盖章签字后报价表中的数据在开标现场用手写方式填写。</w:t>
      </w:r>
    </w:p>
    <w:p>
      <w:pPr>
        <w:pStyle w:val="6"/>
        <w:ind w:left="0" w:leftChars="0" w:firstLine="0" w:firstLineChars="0"/>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0000000000000000000"/>
    <w:charset w:val="00"/>
    <w:family w:val="swiss"/>
    <w:pitch w:val="default"/>
    <w:sig w:usb0="00000000" w:usb1="00000000"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ge">
                <wp:posOffset>9832340</wp:posOffset>
              </wp:positionV>
              <wp:extent cx="165735" cy="1397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65735" cy="139700"/>
                      </a:xfrm>
                      <a:prstGeom prst="rect">
                        <a:avLst/>
                      </a:prstGeom>
                      <a:noFill/>
                      <a:ln>
                        <a:noFill/>
                      </a:ln>
                      <a:effectLst/>
                    </wps:spPr>
                    <wps:txbx>
                      <w:txbxContent>
                        <w:p>
                          <w:pPr>
                            <w:spacing w:line="204" w:lineRule="exact"/>
                            <w:ind w:left="40"/>
                            <w:rPr>
                              <w:rFonts w:eastAsia="Times New Roman"/>
                              <w:sz w:val="18"/>
                              <w:szCs w:val="18"/>
                            </w:rPr>
                          </w:pPr>
                          <w:r>
                            <w:fldChar w:fldCharType="begin"/>
                          </w:r>
                          <w:r>
                            <w:rPr>
                              <w:rFonts w:eastAsia="Times New Roman"/>
                              <w:sz w:val="18"/>
                              <w:szCs w:val="18"/>
                            </w:rPr>
                            <w:instrText xml:space="preserve"> PAGE </w:instrText>
                          </w:r>
                          <w:r>
                            <w:fldChar w:fldCharType="separate"/>
                          </w:r>
                          <w:r>
                            <w:rPr>
                              <w:rFonts w:eastAsia="Times New Roman"/>
                              <w:sz w:val="18"/>
                              <w:szCs w:val="18"/>
                            </w:rPr>
                            <w:t>56</w:t>
                          </w:r>
                          <w:r>
                            <w:fldChar w:fldCharType="end"/>
                          </w:r>
                        </w:p>
                      </w:txbxContent>
                    </wps:txbx>
                    <wps:bodyPr lIns="0" tIns="0" rIns="0" bIns="0" upright="1"/>
                  </wps:wsp>
                </a:graphicData>
              </a:graphic>
            </wp:anchor>
          </w:drawing>
        </mc:Choice>
        <mc:Fallback>
          <w:pict>
            <v:shape id="_x0000_s1026" o:spid="_x0000_s1026" o:spt="202" type="#_x0000_t202" style="position:absolute;left:0pt;margin-top:774.2pt;height:11pt;width:13.05pt;mso-position-horizontal:center;mso-position-horizontal-relative:margin;mso-position-vertical-relative:page;z-index:251667456;mso-width-relative:page;mso-height-relative:page;" filled="f" stroked="f" coordsize="21600,21600" o:gfxdata="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qcN/NcAAAAJAQAADwAAAAAAAAABACAAAAAiAAAAZHJzL2Rvd25yZXYueG1s&#10;UEsBAhQAFAAAAAgAh07iQOOwlrbAAQAAgQMAAA4AAAAAAAAAAQAgAAAAJgEAAGRycy9lMm9Eb2Mu&#10;eG1sUEsFBgAAAAAGAAYAWQEAAFgFAAAAAA==&#10;">
              <v:path/>
              <v:fill on="f" focussize="0,0"/>
              <v:stroke on="f" joinstyle="miter"/>
              <v:imagedata o:title=""/>
              <o:lock v:ext="edit"/>
              <v:textbox inset="0mm,0mm,0mm,0mm">
                <w:txbxContent>
                  <w:p>
                    <w:pPr>
                      <w:spacing w:line="204" w:lineRule="exact"/>
                      <w:ind w:left="40"/>
                      <w:rPr>
                        <w:rFonts w:eastAsia="Times New Roman"/>
                        <w:sz w:val="18"/>
                        <w:szCs w:val="18"/>
                      </w:rPr>
                    </w:pPr>
                    <w:r>
                      <w:fldChar w:fldCharType="begin"/>
                    </w:r>
                    <w:r>
                      <w:rPr>
                        <w:rFonts w:eastAsia="Times New Roman"/>
                        <w:sz w:val="18"/>
                        <w:szCs w:val="18"/>
                      </w:rPr>
                      <w:instrText xml:space="preserve"> PAGE </w:instrText>
                    </w:r>
                    <w:r>
                      <w:fldChar w:fldCharType="separate"/>
                    </w:r>
                    <w:r>
                      <w:rPr>
                        <w:rFonts w:eastAsia="Times New Roman"/>
                        <w:sz w:val="18"/>
                        <w:szCs w:val="18"/>
                      </w:rPr>
                      <w:t>56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ge">
                <wp:posOffset>9780270</wp:posOffset>
              </wp:positionV>
              <wp:extent cx="178435" cy="139700"/>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178435" cy="139700"/>
                      </a:xfrm>
                      <a:prstGeom prst="rect">
                        <a:avLst/>
                      </a:prstGeom>
                      <a:noFill/>
                      <a:ln>
                        <a:noFill/>
                      </a:ln>
                      <a:effectLst/>
                    </wps:spPr>
                    <wps:txbx>
                      <w:txbxContent>
                        <w:p>
                          <w:pPr>
                            <w:spacing w:line="206" w:lineRule="exact"/>
                            <w:ind w:left="40"/>
                            <w:rPr>
                              <w:rFonts w:ascii="Cambria" w:hAnsi="Cambria" w:eastAsia="Cambria" w:cs="Cambria"/>
                              <w:sz w:val="18"/>
                              <w:szCs w:val="18"/>
                            </w:rPr>
                          </w:pPr>
                          <w:r>
                            <w:fldChar w:fldCharType="begin"/>
                          </w:r>
                          <w:r>
                            <w:rPr>
                              <w:rFonts w:ascii="Cambria" w:hAnsi="Cambria" w:eastAsia="Cambria" w:cs="Cambria"/>
                              <w:sz w:val="18"/>
                              <w:szCs w:val="18"/>
                            </w:rPr>
                            <w:instrText xml:space="preserve"> PAGE </w:instrText>
                          </w:r>
                          <w:r>
                            <w:fldChar w:fldCharType="separate"/>
                          </w:r>
                          <w:r>
                            <w:rPr>
                              <w:rFonts w:ascii="Cambria" w:hAnsi="Cambria" w:eastAsia="Cambria" w:cs="Cambria"/>
                              <w:sz w:val="18"/>
                              <w:szCs w:val="18"/>
                            </w:rPr>
                            <w:t>58</w:t>
                          </w:r>
                          <w:r>
                            <w:fldChar w:fldCharType="end"/>
                          </w:r>
                        </w:p>
                      </w:txbxContent>
                    </wps:txbx>
                    <wps:bodyPr lIns="0" tIns="0" rIns="0" bIns="0" upright="1"/>
                  </wps:wsp>
                </a:graphicData>
              </a:graphic>
            </wp:anchor>
          </w:drawing>
        </mc:Choice>
        <mc:Fallback>
          <w:pict>
            <v:shape id="_x0000_s1026" o:spid="_x0000_s1026" o:spt="202" type="#_x0000_t202" style="position:absolute;left:0pt;margin-top:770.1pt;height:11pt;width:14.05pt;mso-position-horizontal:center;mso-position-horizontal-relative:margin;mso-position-vertical-relative:page;z-index:251664384;mso-width-relative:page;mso-height-relative:page;" filled="f" stroked="f" coordsize="21600,21600" o:gfxdata="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CJUobXAAAACQEAAA8AAAAAAAAAAQAgAAAAIgAAAGRycy9kb3ducmV2Lnht&#10;bFBLAQIUABQAAAAIAIdO4kD7gCsVwQEAAIMDAAAOAAAAAAAAAAEAIAAAACYBAABkcnMvZTJvRG9j&#10;LnhtbFBLBQYAAAAABgAGAFkBAABZBQAAAAA=&#10;">
              <v:path/>
              <v:fill on="f" focussize="0,0"/>
              <v:stroke on="f" joinstyle="miter"/>
              <v:imagedata o:title=""/>
              <o:lock v:ext="edit"/>
              <v:textbox inset="0mm,0mm,0mm,0mm">
                <w:txbxContent>
                  <w:p>
                    <w:pPr>
                      <w:spacing w:line="206" w:lineRule="exact"/>
                      <w:ind w:left="40"/>
                      <w:rPr>
                        <w:rFonts w:ascii="Cambria" w:hAnsi="Cambria" w:eastAsia="Cambria" w:cs="Cambria"/>
                        <w:sz w:val="18"/>
                        <w:szCs w:val="18"/>
                      </w:rPr>
                    </w:pPr>
                    <w:r>
                      <w:fldChar w:fldCharType="begin"/>
                    </w:r>
                    <w:r>
                      <w:rPr>
                        <w:rFonts w:ascii="Cambria" w:hAnsi="Cambria" w:eastAsia="Cambria" w:cs="Cambria"/>
                        <w:sz w:val="18"/>
                        <w:szCs w:val="18"/>
                      </w:rPr>
                      <w:instrText xml:space="preserve"> PAGE </w:instrText>
                    </w:r>
                    <w:r>
                      <w:fldChar w:fldCharType="separate"/>
                    </w:r>
                    <w:r>
                      <w:rPr>
                        <w:rFonts w:ascii="Cambria" w:hAnsi="Cambria" w:eastAsia="Cambria" w:cs="Cambria"/>
                        <w:sz w:val="18"/>
                        <w:szCs w:val="18"/>
                      </w:rP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joinstyle="miter"/>
              <v:imagedata o:title=""/>
              <o:lock v:ext="edit"/>
              <v:textbox inset="0mm,0mm,0mm,0mm" style="mso-fit-shape-to-text:t;">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9780270</wp:posOffset>
              </wp:positionV>
              <wp:extent cx="178435" cy="139700"/>
              <wp:effectExtent l="0" t="0" r="0" b="0"/>
              <wp:wrapNone/>
              <wp:docPr id="240" name="文本框 240"/>
              <wp:cNvGraphicFramePr/>
              <a:graphic xmlns:a="http://schemas.openxmlformats.org/drawingml/2006/main">
                <a:graphicData uri="http://schemas.microsoft.com/office/word/2010/wordprocessingShape">
                  <wps:wsp>
                    <wps:cNvSpPr txBox="1"/>
                    <wps:spPr>
                      <a:xfrm>
                        <a:off x="0" y="0"/>
                        <a:ext cx="178435" cy="139700"/>
                      </a:xfrm>
                      <a:prstGeom prst="rect">
                        <a:avLst/>
                      </a:prstGeom>
                      <a:noFill/>
                      <a:ln>
                        <a:noFill/>
                      </a:ln>
                      <a:effectLst/>
                    </wps:spPr>
                    <wps:txbx>
                      <w:txbxContent>
                        <w:p>
                          <w:pPr>
                            <w:spacing w:line="206" w:lineRule="exact"/>
                            <w:ind w:left="40"/>
                            <w:rPr>
                              <w:rFonts w:ascii="Cambria" w:hAnsi="Cambria" w:eastAsia="Cambria" w:cs="Cambria"/>
                              <w:sz w:val="18"/>
                              <w:szCs w:val="18"/>
                            </w:rPr>
                          </w:pPr>
                          <w:r>
                            <w:fldChar w:fldCharType="begin"/>
                          </w:r>
                          <w:r>
                            <w:rPr>
                              <w:rFonts w:ascii="Cambria" w:hAnsi="Cambria" w:eastAsia="Cambria" w:cs="Cambria"/>
                              <w:sz w:val="18"/>
                              <w:szCs w:val="18"/>
                            </w:rPr>
                            <w:instrText xml:space="preserve"> PAGE </w:instrText>
                          </w:r>
                          <w:r>
                            <w:fldChar w:fldCharType="separate"/>
                          </w:r>
                          <w:r>
                            <w:rPr>
                              <w:rFonts w:ascii="Cambria" w:hAnsi="Cambria" w:eastAsia="Cambria" w:cs="Cambria"/>
                              <w:sz w:val="18"/>
                              <w:szCs w:val="18"/>
                            </w:rPr>
                            <w:t>8</w:t>
                          </w:r>
                          <w:r>
                            <w:fldChar w:fldCharType="end"/>
                          </w:r>
                        </w:p>
                      </w:txbxContent>
                    </wps:txbx>
                    <wps:bodyPr lIns="0" tIns="0" rIns="0" bIns="0" upright="1"/>
                  </wps:wsp>
                </a:graphicData>
              </a:graphic>
            </wp:anchor>
          </w:drawing>
        </mc:Choice>
        <mc:Fallback>
          <w:pict>
            <v:shape id="_x0000_s1026" o:spid="_x0000_s1026" o:spt="202" type="#_x0000_t202" style="position:absolute;left:0pt;margin-top:770.1pt;height:11pt;width:14.05pt;mso-position-horizontal:center;mso-position-horizontal-relative:margin;mso-position-vertical-relative:page;z-index:251660288;mso-width-relative:page;mso-height-relative:page;" filled="f" stroked="f" coordsize="21600,21600" o:gfxdata="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CJUobXAAAACQEAAA8AAAAAAAAAAQAgAAAAIgAAAGRycy9kb3ducmV2Lnht&#10;bFBLAQIUABQAAAAIAIdO4kB2RY1nwQEAAIMDAAAOAAAAAAAAAAEAIAAAACYBAABkcnMvZTJvRG9j&#10;LnhtbFBLBQYAAAAABgAGAFkBAABZBQAAAAA=&#10;">
              <v:path/>
              <v:fill on="f" focussize="0,0"/>
              <v:stroke on="f" joinstyle="miter"/>
              <v:imagedata o:title=""/>
              <o:lock v:ext="edit"/>
              <v:textbox inset="0mm,0mm,0mm,0mm">
                <w:txbxContent>
                  <w:p>
                    <w:pPr>
                      <w:spacing w:line="206" w:lineRule="exact"/>
                      <w:ind w:left="40"/>
                      <w:rPr>
                        <w:rFonts w:ascii="Cambria" w:hAnsi="Cambria" w:eastAsia="Cambria" w:cs="Cambria"/>
                        <w:sz w:val="18"/>
                        <w:szCs w:val="18"/>
                      </w:rPr>
                    </w:pPr>
                    <w:r>
                      <w:fldChar w:fldCharType="begin"/>
                    </w:r>
                    <w:r>
                      <w:rPr>
                        <w:rFonts w:ascii="Cambria" w:hAnsi="Cambria" w:eastAsia="Cambria" w:cs="Cambria"/>
                        <w:sz w:val="18"/>
                        <w:szCs w:val="18"/>
                      </w:rPr>
                      <w:instrText xml:space="preserve"> PAGE </w:instrText>
                    </w:r>
                    <w:r>
                      <w:fldChar w:fldCharType="separate"/>
                    </w:r>
                    <w:r>
                      <w:rPr>
                        <w:rFonts w:ascii="Cambria" w:hAnsi="Cambria" w:eastAsia="Cambria" w:cs="Cambria"/>
                        <w:sz w:val="18"/>
                        <w:szCs w:val="18"/>
                      </w:rP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9780270</wp:posOffset>
              </wp:positionV>
              <wp:extent cx="178435" cy="139700"/>
              <wp:effectExtent l="0" t="0" r="0" b="0"/>
              <wp:wrapNone/>
              <wp:docPr id="258" name="文本框 258"/>
              <wp:cNvGraphicFramePr/>
              <a:graphic xmlns:a="http://schemas.openxmlformats.org/drawingml/2006/main">
                <a:graphicData uri="http://schemas.microsoft.com/office/word/2010/wordprocessingShape">
                  <wps:wsp>
                    <wps:cNvSpPr txBox="1"/>
                    <wps:spPr>
                      <a:xfrm>
                        <a:off x="0" y="0"/>
                        <a:ext cx="178435" cy="139700"/>
                      </a:xfrm>
                      <a:prstGeom prst="rect">
                        <a:avLst/>
                      </a:prstGeom>
                      <a:noFill/>
                      <a:ln>
                        <a:noFill/>
                      </a:ln>
                      <a:effectLst/>
                    </wps:spPr>
                    <wps:txbx>
                      <w:txbxContent>
                        <w:p>
                          <w:pPr>
                            <w:spacing w:line="206" w:lineRule="exact"/>
                            <w:ind w:left="40"/>
                            <w:rPr>
                              <w:rFonts w:ascii="Cambria" w:hAnsi="Cambria" w:eastAsia="Cambria" w:cs="Cambria"/>
                              <w:sz w:val="18"/>
                              <w:szCs w:val="18"/>
                            </w:rPr>
                          </w:pPr>
                          <w:r>
                            <w:fldChar w:fldCharType="begin"/>
                          </w:r>
                          <w:r>
                            <w:rPr>
                              <w:rFonts w:ascii="Cambria" w:hAnsi="Cambria" w:eastAsia="Cambria" w:cs="Cambria"/>
                              <w:sz w:val="18"/>
                              <w:szCs w:val="18"/>
                            </w:rPr>
                            <w:instrText xml:space="preserve"> PAGE </w:instrText>
                          </w:r>
                          <w:r>
                            <w:fldChar w:fldCharType="separate"/>
                          </w:r>
                          <w:r>
                            <w:rPr>
                              <w:rFonts w:ascii="Cambria" w:hAnsi="Cambria" w:eastAsia="Cambria" w:cs="Cambria"/>
                              <w:sz w:val="18"/>
                              <w:szCs w:val="18"/>
                            </w:rPr>
                            <w:t>34</w:t>
                          </w:r>
                          <w:r>
                            <w:fldChar w:fldCharType="end"/>
                          </w:r>
                        </w:p>
                      </w:txbxContent>
                    </wps:txbx>
                    <wps:bodyPr lIns="0" tIns="0" rIns="0" bIns="0" upright="1"/>
                  </wps:wsp>
                </a:graphicData>
              </a:graphic>
            </wp:anchor>
          </w:drawing>
        </mc:Choice>
        <mc:Fallback>
          <w:pict>
            <v:shape id="_x0000_s1026" o:spid="_x0000_s1026" o:spt="202" type="#_x0000_t202" style="position:absolute;left:0pt;margin-top:770.1pt;height:11pt;width:14.05pt;mso-position-horizontal:center;mso-position-horizontal-relative:margin;mso-position-vertical-relative:page;z-index:251661312;mso-width-relative:page;mso-height-relative:page;" filled="f" stroked="f" coordsize="21600,21600" o:gfxdata="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CJUobXAAAACQEAAA8AAAAAAAAAAQAgAAAAIgAAAGRycy9kb3ducmV2Lnht&#10;bFBLAQIUABQAAAAIAIdO4kBqT4yWwQEAAIMDAAAOAAAAAAAAAAEAIAAAACYBAABkcnMvZTJvRG9j&#10;LnhtbFBLBQYAAAAABgAGAFkBAABZBQAAAAA=&#10;">
              <v:path/>
              <v:fill on="f" focussize="0,0"/>
              <v:stroke on="f" joinstyle="miter"/>
              <v:imagedata o:title=""/>
              <o:lock v:ext="edit"/>
              <v:textbox inset="0mm,0mm,0mm,0mm">
                <w:txbxContent>
                  <w:p>
                    <w:pPr>
                      <w:spacing w:line="206" w:lineRule="exact"/>
                      <w:ind w:left="40"/>
                      <w:rPr>
                        <w:rFonts w:ascii="Cambria" w:hAnsi="Cambria" w:eastAsia="Cambria" w:cs="Cambria"/>
                        <w:sz w:val="18"/>
                        <w:szCs w:val="18"/>
                      </w:rPr>
                    </w:pPr>
                    <w:r>
                      <w:fldChar w:fldCharType="begin"/>
                    </w:r>
                    <w:r>
                      <w:rPr>
                        <w:rFonts w:ascii="Cambria" w:hAnsi="Cambria" w:eastAsia="Cambria" w:cs="Cambria"/>
                        <w:sz w:val="18"/>
                        <w:szCs w:val="18"/>
                      </w:rPr>
                      <w:instrText xml:space="preserve"> PAGE </w:instrText>
                    </w:r>
                    <w:r>
                      <w:fldChar w:fldCharType="separate"/>
                    </w:r>
                    <w:r>
                      <w:rPr>
                        <w:rFonts w:ascii="Cambria" w:hAnsi="Cambria" w:eastAsia="Cambria" w:cs="Cambria"/>
                        <w:sz w:val="18"/>
                        <w:szCs w:val="18"/>
                      </w:rP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tWRY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hBmz7Kw&#10;1Q+WR+goj7erQ4CcSeUoSqcEuhMPmL7Up35T4nj/eU5RT/8O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S1ZFjICAABlBAAADgAAAAAAAAABACAAAAAfAQAAZHJzL2Uyb0RvYy54bWxQSwUG&#10;AAAAAAYABgBZAQAAwwUAAAAA&#10;">
              <v:path/>
              <v:fill on="f" focussize="0,0"/>
              <v:stroke on="f" weight="0.5pt" joinstyle="miter"/>
              <v:imagedata o:title=""/>
              <o:lock v:ext="edit"/>
              <v:textbox inset="0mm,0mm,0mm,0mm" style="mso-fit-shape-to-text:t;">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35</w:t>
                    </w:r>
                    <w:r>
                      <w:rPr>
                        <w:rFonts w:hint="eastAsia" w:eastAsia="宋体"/>
                        <w:lang w:eastAsia="zh-CN"/>
                      </w:rPr>
                      <w:fldChar w:fldCharType="end"/>
                    </w: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6737985</wp:posOffset>
              </wp:positionH>
              <wp:positionV relativeFrom="page">
                <wp:posOffset>9780270</wp:posOffset>
              </wp:positionV>
              <wp:extent cx="153035" cy="139700"/>
              <wp:effectExtent l="0" t="0" r="0" b="0"/>
              <wp:wrapNone/>
              <wp:docPr id="262" name="文本框 262"/>
              <wp:cNvGraphicFramePr/>
              <a:graphic xmlns:a="http://schemas.openxmlformats.org/drawingml/2006/main">
                <a:graphicData uri="http://schemas.microsoft.com/office/word/2010/wordprocessingShape">
                  <wps:wsp>
                    <wps:cNvSpPr txBox="1"/>
                    <wps:spPr>
                      <a:xfrm>
                        <a:off x="0" y="0"/>
                        <a:ext cx="153035" cy="139700"/>
                      </a:xfrm>
                      <a:prstGeom prst="rect">
                        <a:avLst/>
                      </a:prstGeom>
                      <a:noFill/>
                      <a:ln>
                        <a:noFill/>
                      </a:ln>
                      <a:effectLst/>
                    </wps:spPr>
                    <wps:txbx>
                      <w:txbxContent>
                        <w:p>
                          <w:pPr>
                            <w:spacing w:line="206" w:lineRule="exact"/>
                            <w:ind w:left="20"/>
                            <w:rPr>
                              <w:rFonts w:ascii="Cambria" w:hAnsi="Cambria" w:eastAsia="Cambria" w:cs="Cambria"/>
                              <w:sz w:val="18"/>
                              <w:szCs w:val="18"/>
                            </w:rPr>
                          </w:pPr>
                          <w:r>
                            <w:rPr>
                              <w:rFonts w:ascii="Cambria" w:hAnsi="Cambria" w:eastAsia="Cambria" w:cs="Cambria"/>
                              <w:spacing w:val="1"/>
                              <w:sz w:val="18"/>
                              <w:szCs w:val="18"/>
                            </w:rPr>
                            <w:t>30</w:t>
                          </w:r>
                        </w:p>
                      </w:txbxContent>
                    </wps:txbx>
                    <wps:bodyPr lIns="0" tIns="0" rIns="0" bIns="0" upright="1"/>
                  </wps:wsp>
                </a:graphicData>
              </a:graphic>
            </wp:anchor>
          </w:drawing>
        </mc:Choice>
        <mc:Fallback>
          <w:pict>
            <v:shape id="_x0000_s1026" o:spid="_x0000_s1026" o:spt="202" type="#_x0000_t202" style="position:absolute;left:0pt;margin-left:530.55pt;margin-top:770.1pt;height:11pt;width:12.05pt;mso-position-horizontal-relative:page;mso-position-vertical-relative:page;z-index:-251650048;mso-width-relative:page;mso-height-relative:page;" filled="f" stroked="f" coordsize="21600,21600" o:gfxdata="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sBHTraAAAADwEAAA8AAAAAAAAAAQAgAAAAIgAAAGRycy9kb3ducmV2&#10;LnhtbFBLAQIUABQAAAAIAIdO4kDs2GVKwQEAAIMDAAAOAAAAAAAAAAEAIAAAACkBAABkcnMvZTJv&#10;RG9jLnhtbFBLBQYAAAAABgAGAFkBAABcBQAAAAA=&#10;">
              <v:path/>
              <v:fill on="f" focussize="0,0"/>
              <v:stroke on="f" joinstyle="miter"/>
              <v:imagedata o:title=""/>
              <o:lock v:ext="edit"/>
              <v:textbox inset="0mm,0mm,0mm,0mm">
                <w:txbxContent>
                  <w:p>
                    <w:pPr>
                      <w:spacing w:line="206" w:lineRule="exact"/>
                      <w:ind w:left="20"/>
                      <w:rPr>
                        <w:rFonts w:ascii="Cambria" w:hAnsi="Cambria" w:eastAsia="Cambria" w:cs="Cambria"/>
                        <w:sz w:val="18"/>
                        <w:szCs w:val="18"/>
                      </w:rPr>
                    </w:pPr>
                    <w:r>
                      <w:rPr>
                        <w:rFonts w:ascii="Cambria" w:hAnsi="Cambria" w:eastAsia="Cambria" w:cs="Cambria"/>
                        <w:spacing w:val="1"/>
                        <w:sz w:val="18"/>
                        <w:szCs w:val="18"/>
                      </w:rPr>
                      <w:t>30</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9780270</wp:posOffset>
              </wp:positionV>
              <wp:extent cx="178435" cy="139700"/>
              <wp:effectExtent l="0" t="0" r="0" b="0"/>
              <wp:wrapNone/>
              <wp:docPr id="266" name="文本框 266"/>
              <wp:cNvGraphicFramePr/>
              <a:graphic xmlns:a="http://schemas.openxmlformats.org/drawingml/2006/main">
                <a:graphicData uri="http://schemas.microsoft.com/office/word/2010/wordprocessingShape">
                  <wps:wsp>
                    <wps:cNvSpPr txBox="1"/>
                    <wps:spPr>
                      <a:xfrm>
                        <a:off x="0" y="0"/>
                        <a:ext cx="178435" cy="139700"/>
                      </a:xfrm>
                      <a:prstGeom prst="rect">
                        <a:avLst/>
                      </a:prstGeom>
                      <a:noFill/>
                      <a:ln>
                        <a:noFill/>
                      </a:ln>
                      <a:effectLst/>
                    </wps:spPr>
                    <wps:txbx>
                      <w:txbxContent>
                        <w:p>
                          <w:pPr>
                            <w:spacing w:line="206" w:lineRule="exact"/>
                            <w:ind w:left="40"/>
                            <w:rPr>
                              <w:rFonts w:ascii="Cambria" w:hAnsi="Cambria" w:eastAsia="Cambria" w:cs="Cambria"/>
                              <w:sz w:val="18"/>
                              <w:szCs w:val="18"/>
                            </w:rPr>
                          </w:pPr>
                          <w:r>
                            <w:fldChar w:fldCharType="begin"/>
                          </w:r>
                          <w:r>
                            <w:rPr>
                              <w:rFonts w:ascii="Cambria" w:hAnsi="Cambria" w:eastAsia="Cambria" w:cs="Cambria"/>
                              <w:sz w:val="18"/>
                              <w:szCs w:val="18"/>
                            </w:rPr>
                            <w:instrText xml:space="preserve"> PAGE </w:instrText>
                          </w:r>
                          <w:r>
                            <w:fldChar w:fldCharType="separate"/>
                          </w:r>
                          <w:r>
                            <w:rPr>
                              <w:rFonts w:ascii="Cambria" w:hAnsi="Cambria" w:eastAsia="Cambria" w:cs="Cambria"/>
                              <w:sz w:val="18"/>
                              <w:szCs w:val="18"/>
                            </w:rPr>
                            <w:t>39</w:t>
                          </w:r>
                          <w:r>
                            <w:fldChar w:fldCharType="end"/>
                          </w:r>
                        </w:p>
                      </w:txbxContent>
                    </wps:txbx>
                    <wps:bodyPr lIns="0" tIns="0" rIns="0" bIns="0" upright="1"/>
                  </wps:wsp>
                </a:graphicData>
              </a:graphic>
            </wp:anchor>
          </w:drawing>
        </mc:Choice>
        <mc:Fallback>
          <w:pict>
            <v:shape id="_x0000_s1026" o:spid="_x0000_s1026" o:spt="202" type="#_x0000_t202" style="position:absolute;left:0pt;margin-top:770.1pt;height:11pt;width:14.05pt;mso-position-horizontal:center;mso-position-horizontal-relative:margin;mso-position-vertical-relative:page;z-index:251662336;mso-width-relative:page;mso-height-relative:page;" filled="f" stroked="f" coordsize="21600,21600" o:gfxdata="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IlShtcAAAAJAQAADwAAAAAAAAABACAAAAAiAAAAZHJzL2Rvd25yZXYu&#10;eG1sUEsBAhQAFAAAAAgAh07iQKZRc0DDAQAAgwMAAA4AAAAAAAAAAQAgAAAAJgEAAGRycy9lMm9E&#10;b2MueG1sUEsFBgAAAAAGAAYAWQEAAFsFAAAAAA==&#10;">
              <v:path/>
              <v:fill on="f" focussize="0,0"/>
              <v:stroke on="f" joinstyle="miter"/>
              <v:imagedata o:title=""/>
              <o:lock v:ext="edit"/>
              <v:textbox inset="0mm,0mm,0mm,0mm">
                <w:txbxContent>
                  <w:p>
                    <w:pPr>
                      <w:spacing w:line="206" w:lineRule="exact"/>
                      <w:ind w:left="40"/>
                      <w:rPr>
                        <w:rFonts w:ascii="Cambria" w:hAnsi="Cambria" w:eastAsia="Cambria" w:cs="Cambria"/>
                        <w:sz w:val="18"/>
                        <w:szCs w:val="18"/>
                      </w:rPr>
                    </w:pPr>
                    <w:r>
                      <w:fldChar w:fldCharType="begin"/>
                    </w:r>
                    <w:r>
                      <w:rPr>
                        <w:rFonts w:ascii="Cambria" w:hAnsi="Cambria" w:eastAsia="Cambria" w:cs="Cambria"/>
                        <w:sz w:val="18"/>
                        <w:szCs w:val="18"/>
                      </w:rPr>
                      <w:instrText xml:space="preserve"> PAGE </w:instrText>
                    </w:r>
                    <w:r>
                      <w:fldChar w:fldCharType="separate"/>
                    </w:r>
                    <w:r>
                      <w:rPr>
                        <w:rFonts w:ascii="Cambria" w:hAnsi="Cambria" w:eastAsia="Cambria" w:cs="Cambria"/>
                        <w:sz w:val="18"/>
                        <w:szCs w:val="18"/>
                      </w:rPr>
                      <w:t>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ge">
                <wp:posOffset>9780270</wp:posOffset>
              </wp:positionV>
              <wp:extent cx="178435" cy="139700"/>
              <wp:effectExtent l="0" t="0" r="0" b="0"/>
              <wp:wrapNone/>
              <wp:docPr id="282" name="文本框 282"/>
              <wp:cNvGraphicFramePr/>
              <a:graphic xmlns:a="http://schemas.openxmlformats.org/drawingml/2006/main">
                <a:graphicData uri="http://schemas.microsoft.com/office/word/2010/wordprocessingShape">
                  <wps:wsp>
                    <wps:cNvSpPr txBox="1"/>
                    <wps:spPr>
                      <a:xfrm>
                        <a:off x="0" y="0"/>
                        <a:ext cx="178435" cy="139700"/>
                      </a:xfrm>
                      <a:prstGeom prst="rect">
                        <a:avLst/>
                      </a:prstGeom>
                      <a:noFill/>
                      <a:ln>
                        <a:noFill/>
                      </a:ln>
                      <a:effectLst/>
                    </wps:spPr>
                    <wps:txbx>
                      <w:txbxContent>
                        <w:p>
                          <w:pPr>
                            <w:spacing w:line="206" w:lineRule="exact"/>
                            <w:ind w:left="40"/>
                            <w:rPr>
                              <w:rFonts w:ascii="Cambria" w:hAnsi="Cambria" w:eastAsia="Cambria" w:cs="Cambria"/>
                              <w:sz w:val="18"/>
                              <w:szCs w:val="18"/>
                            </w:rPr>
                          </w:pPr>
                          <w:r>
                            <w:fldChar w:fldCharType="begin"/>
                          </w:r>
                          <w:r>
                            <w:rPr>
                              <w:rFonts w:ascii="Cambria" w:hAnsi="Cambria" w:eastAsia="Cambria" w:cs="Cambria"/>
                              <w:sz w:val="18"/>
                              <w:szCs w:val="18"/>
                            </w:rPr>
                            <w:instrText xml:space="preserve"> PAGE </w:instrText>
                          </w:r>
                          <w:r>
                            <w:fldChar w:fldCharType="separate"/>
                          </w:r>
                          <w:r>
                            <w:rPr>
                              <w:rFonts w:ascii="Cambria" w:hAnsi="Cambria" w:eastAsia="Cambria" w:cs="Cambria"/>
                              <w:sz w:val="18"/>
                              <w:szCs w:val="18"/>
                            </w:rPr>
                            <w:t>40</w:t>
                          </w:r>
                          <w:r>
                            <w:fldChar w:fldCharType="end"/>
                          </w:r>
                        </w:p>
                      </w:txbxContent>
                    </wps:txbx>
                    <wps:bodyPr lIns="0" tIns="0" rIns="0" bIns="0" upright="1"/>
                  </wps:wsp>
                </a:graphicData>
              </a:graphic>
            </wp:anchor>
          </w:drawing>
        </mc:Choice>
        <mc:Fallback>
          <w:pict>
            <v:shape id="_x0000_s1026" o:spid="_x0000_s1026" o:spt="202" type="#_x0000_t202" style="position:absolute;left:0pt;margin-top:770.1pt;height:11pt;width:14.05pt;mso-position-horizontal:center;mso-position-horizontal-relative:margin;mso-position-vertical-relative:page;z-index:251668480;mso-width-relative:page;mso-height-relative:page;" filled="f" stroked="f" coordsize="21600,21600" o:gfxdata="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giVKG1wAAAAkBAAAPAAAAAAAAAAEAIAAAACIAAABkcnMvZG93bnJldi54&#10;bWxQSwECFAAUAAAACACHTuJAPzkEqcIBAACDAwAADgAAAAAAAAABACAAAAAmAQAAZHJzL2Uyb0Rv&#10;Yy54bWxQSwUGAAAAAAYABgBZAQAAWgUAAAAA&#10;">
              <v:path/>
              <v:fill on="f" focussize="0,0"/>
              <v:stroke on="f" joinstyle="miter"/>
              <v:imagedata o:title=""/>
              <o:lock v:ext="edit"/>
              <v:textbox inset="0mm,0mm,0mm,0mm">
                <w:txbxContent>
                  <w:p>
                    <w:pPr>
                      <w:spacing w:line="206" w:lineRule="exact"/>
                      <w:ind w:left="40"/>
                      <w:rPr>
                        <w:rFonts w:ascii="Cambria" w:hAnsi="Cambria" w:eastAsia="Cambria" w:cs="Cambria"/>
                        <w:sz w:val="18"/>
                        <w:szCs w:val="18"/>
                      </w:rPr>
                    </w:pPr>
                    <w:r>
                      <w:fldChar w:fldCharType="begin"/>
                    </w:r>
                    <w:r>
                      <w:rPr>
                        <w:rFonts w:ascii="Cambria" w:hAnsi="Cambria" w:eastAsia="Cambria" w:cs="Cambria"/>
                        <w:sz w:val="18"/>
                        <w:szCs w:val="18"/>
                      </w:rPr>
                      <w:instrText xml:space="preserve"> PAGE </w:instrText>
                    </w:r>
                    <w:r>
                      <w:fldChar w:fldCharType="separate"/>
                    </w:r>
                    <w:r>
                      <w:rPr>
                        <w:rFonts w:ascii="Cambria" w:hAnsi="Cambria" w:eastAsia="Cambria" w:cs="Cambria"/>
                        <w:sz w:val="18"/>
                        <w:szCs w:val="18"/>
                      </w:rPr>
                      <w:t>40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ge">
                <wp:posOffset>9780270</wp:posOffset>
              </wp:positionV>
              <wp:extent cx="178435" cy="139700"/>
              <wp:effectExtent l="0" t="0" r="0" b="0"/>
              <wp:wrapNone/>
              <wp:docPr id="286" name="文本框 286"/>
              <wp:cNvGraphicFramePr/>
              <a:graphic xmlns:a="http://schemas.openxmlformats.org/drawingml/2006/main">
                <a:graphicData uri="http://schemas.microsoft.com/office/word/2010/wordprocessingShape">
                  <wps:wsp>
                    <wps:cNvSpPr txBox="1"/>
                    <wps:spPr>
                      <a:xfrm>
                        <a:off x="0" y="0"/>
                        <a:ext cx="178435" cy="139700"/>
                      </a:xfrm>
                      <a:prstGeom prst="rect">
                        <a:avLst/>
                      </a:prstGeom>
                      <a:noFill/>
                      <a:ln>
                        <a:noFill/>
                      </a:ln>
                      <a:effectLst/>
                    </wps:spPr>
                    <wps:txbx>
                      <w:txbxContent>
                        <w:p>
                          <w:pPr>
                            <w:spacing w:line="206" w:lineRule="exact"/>
                            <w:ind w:left="40"/>
                            <w:rPr>
                              <w:rFonts w:ascii="Cambria" w:hAnsi="Cambria" w:eastAsia="Cambria" w:cs="Cambria"/>
                              <w:sz w:val="18"/>
                              <w:szCs w:val="18"/>
                            </w:rPr>
                          </w:pPr>
                          <w:r>
                            <w:fldChar w:fldCharType="begin"/>
                          </w:r>
                          <w:r>
                            <w:rPr>
                              <w:rFonts w:ascii="Cambria" w:hAnsi="Cambria" w:eastAsia="Cambria" w:cs="Cambria"/>
                              <w:sz w:val="18"/>
                              <w:szCs w:val="18"/>
                            </w:rPr>
                            <w:instrText xml:space="preserve"> PAGE </w:instrText>
                          </w:r>
                          <w:r>
                            <w:fldChar w:fldCharType="separate"/>
                          </w:r>
                          <w:r>
                            <w:rPr>
                              <w:rFonts w:ascii="Cambria" w:hAnsi="Cambria" w:eastAsia="Cambria" w:cs="Cambria"/>
                              <w:sz w:val="18"/>
                              <w:szCs w:val="18"/>
                            </w:rPr>
                            <w:t>41</w:t>
                          </w:r>
                          <w:r>
                            <w:fldChar w:fldCharType="end"/>
                          </w:r>
                        </w:p>
                      </w:txbxContent>
                    </wps:txbx>
                    <wps:bodyPr lIns="0" tIns="0" rIns="0" bIns="0" upright="1"/>
                  </wps:wsp>
                </a:graphicData>
              </a:graphic>
            </wp:anchor>
          </w:drawing>
        </mc:Choice>
        <mc:Fallback>
          <w:pict>
            <v:shape id="_x0000_s1026" o:spid="_x0000_s1026" o:spt="202" type="#_x0000_t202" style="position:absolute;left:0pt;margin-top:770.1pt;height:11pt;width:14.05pt;mso-position-horizontal:center;mso-position-horizontal-relative:margin;mso-position-vertical-relative:page;z-index:251669504;mso-width-relative:page;mso-height-relative:page;" filled="f" stroked="f" coordsize="21600,21600" o:gfxdata="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CJUobXAAAACQEAAA8AAAAAAAAAAQAgAAAAIgAAAGRycy9kb3ducmV2Lnht&#10;bFBLAQIUABQAAAAIAIdO4kCqrPJawQEAAIMDAAAOAAAAAAAAAAEAIAAAACYBAABkcnMvZTJvRG9j&#10;LnhtbFBLBQYAAAAABgAGAFkBAABZBQAAAAA=&#10;">
              <v:path/>
              <v:fill on="f" focussize="0,0"/>
              <v:stroke on="f" joinstyle="miter"/>
              <v:imagedata o:title=""/>
              <o:lock v:ext="edit"/>
              <v:textbox inset="0mm,0mm,0mm,0mm">
                <w:txbxContent>
                  <w:p>
                    <w:pPr>
                      <w:spacing w:line="206" w:lineRule="exact"/>
                      <w:ind w:left="40"/>
                      <w:rPr>
                        <w:rFonts w:ascii="Cambria" w:hAnsi="Cambria" w:eastAsia="Cambria" w:cs="Cambria"/>
                        <w:sz w:val="18"/>
                        <w:szCs w:val="18"/>
                      </w:rPr>
                    </w:pPr>
                    <w:r>
                      <w:fldChar w:fldCharType="begin"/>
                    </w:r>
                    <w:r>
                      <w:rPr>
                        <w:rFonts w:ascii="Cambria" w:hAnsi="Cambria" w:eastAsia="Cambria" w:cs="Cambria"/>
                        <w:sz w:val="18"/>
                        <w:szCs w:val="18"/>
                      </w:rPr>
                      <w:instrText xml:space="preserve"> PAGE </w:instrText>
                    </w:r>
                    <w:r>
                      <w:fldChar w:fldCharType="separate"/>
                    </w:r>
                    <w:r>
                      <w:rPr>
                        <w:rFonts w:ascii="Cambria" w:hAnsi="Cambria" w:eastAsia="Cambria" w:cs="Cambria"/>
                        <w:sz w:val="18"/>
                        <w:szCs w:val="18"/>
                      </w:rPr>
                      <w:t>41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ge">
                <wp:posOffset>9780270</wp:posOffset>
              </wp:positionV>
              <wp:extent cx="178435" cy="13970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178435" cy="139700"/>
                      </a:xfrm>
                      <a:prstGeom prst="rect">
                        <a:avLst/>
                      </a:prstGeom>
                      <a:noFill/>
                      <a:ln>
                        <a:noFill/>
                      </a:ln>
                      <a:effectLst/>
                    </wps:spPr>
                    <wps:txbx>
                      <w:txbxContent>
                        <w:p>
                          <w:pPr>
                            <w:spacing w:line="206" w:lineRule="exact"/>
                            <w:ind w:left="40"/>
                            <w:rPr>
                              <w:rFonts w:ascii="Cambria" w:hAnsi="Cambria" w:eastAsia="Cambria" w:cs="Cambria"/>
                              <w:sz w:val="18"/>
                              <w:szCs w:val="18"/>
                            </w:rPr>
                          </w:pPr>
                          <w:r>
                            <w:fldChar w:fldCharType="begin"/>
                          </w:r>
                          <w:r>
                            <w:rPr>
                              <w:rFonts w:ascii="Cambria" w:hAnsi="Cambria" w:eastAsia="Cambria" w:cs="Cambria"/>
                              <w:sz w:val="18"/>
                              <w:szCs w:val="18"/>
                            </w:rPr>
                            <w:instrText xml:space="preserve"> PAGE </w:instrText>
                          </w:r>
                          <w:r>
                            <w:fldChar w:fldCharType="separate"/>
                          </w:r>
                          <w:r>
                            <w:rPr>
                              <w:rFonts w:ascii="Cambria" w:hAnsi="Cambria" w:eastAsia="Cambria" w:cs="Cambria"/>
                              <w:sz w:val="18"/>
                              <w:szCs w:val="18"/>
                            </w:rPr>
                            <w:t>50</w:t>
                          </w:r>
                          <w:r>
                            <w:fldChar w:fldCharType="end"/>
                          </w:r>
                        </w:p>
                      </w:txbxContent>
                    </wps:txbx>
                    <wps:bodyPr lIns="0" tIns="0" rIns="0" bIns="0" upright="1"/>
                  </wps:wsp>
                </a:graphicData>
              </a:graphic>
            </wp:anchor>
          </w:drawing>
        </mc:Choice>
        <mc:Fallback>
          <w:pict>
            <v:shape id="_x0000_s1026" o:spid="_x0000_s1026" o:spt="202" type="#_x0000_t202" style="position:absolute;left:0pt;margin-top:770.1pt;height:11pt;width:14.05pt;mso-position-horizontal:center;mso-position-horizontal-relative:margin;mso-position-vertical-relative:page;z-index:251663360;mso-width-relative:page;mso-height-relative:page;" filled="f" stroked="f" coordsize="21600,21600" o:gfxdata="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IlShtcAAAAJAQAADwAAAAAAAAABACAAAAAiAAAAZHJzL2Rvd25yZXYueG1s&#10;UEsBAhQAFAAAAAgAh07iQJCttynAAQAAgwMAAA4AAAAAAAAAAQAgAAAAJgEAAGRycy9lMm9Eb2Mu&#10;eG1sUEsFBgAAAAAGAAYAWQEAAFgFAAAAAA==&#10;">
              <v:path/>
              <v:fill on="f" focussize="0,0"/>
              <v:stroke on="f" joinstyle="miter"/>
              <v:imagedata o:title=""/>
              <o:lock v:ext="edit"/>
              <v:textbox inset="0mm,0mm,0mm,0mm">
                <w:txbxContent>
                  <w:p>
                    <w:pPr>
                      <w:spacing w:line="206" w:lineRule="exact"/>
                      <w:ind w:left="40"/>
                      <w:rPr>
                        <w:rFonts w:ascii="Cambria" w:hAnsi="Cambria" w:eastAsia="Cambria" w:cs="Cambria"/>
                        <w:sz w:val="18"/>
                        <w:szCs w:val="18"/>
                      </w:rPr>
                    </w:pPr>
                    <w:r>
                      <w:fldChar w:fldCharType="begin"/>
                    </w:r>
                    <w:r>
                      <w:rPr>
                        <w:rFonts w:ascii="Cambria" w:hAnsi="Cambria" w:eastAsia="Cambria" w:cs="Cambria"/>
                        <w:sz w:val="18"/>
                        <w:szCs w:val="18"/>
                      </w:rPr>
                      <w:instrText xml:space="preserve"> PAGE </w:instrText>
                    </w:r>
                    <w:r>
                      <w:fldChar w:fldCharType="separate"/>
                    </w:r>
                    <w:r>
                      <w:rPr>
                        <w:rFonts w:ascii="Cambria" w:hAnsi="Cambria" w:eastAsia="Cambria" w:cs="Cambria"/>
                        <w:sz w:val="18"/>
                        <w:szCs w:val="18"/>
                      </w:rP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rPr>
        <w:sz w:val="4"/>
        <w:szCs w:val="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rPr>
        <w:sz w:val="4"/>
        <w:szCs w:val="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04643"/>
    <w:multiLevelType w:val="singleLevel"/>
    <w:tmpl w:val="92E04643"/>
    <w:lvl w:ilvl="0" w:tentative="0">
      <w:start w:val="2"/>
      <w:numFmt w:val="decimal"/>
      <w:lvlText w:val="%1."/>
      <w:lvlJc w:val="left"/>
      <w:pPr>
        <w:tabs>
          <w:tab w:val="left" w:pos="312"/>
        </w:tabs>
      </w:pPr>
    </w:lvl>
  </w:abstractNum>
  <w:abstractNum w:abstractNumId="1">
    <w:nsid w:val="D26ACBAB"/>
    <w:multiLevelType w:val="singleLevel"/>
    <w:tmpl w:val="D26ACBAB"/>
    <w:lvl w:ilvl="0" w:tentative="0">
      <w:start w:val="1"/>
      <w:numFmt w:val="chineseCounting"/>
      <w:suff w:val="nothing"/>
      <w:lvlText w:val="%1、"/>
      <w:lvlJc w:val="left"/>
      <w:rPr>
        <w:rFonts w:hint="eastAsia"/>
      </w:rPr>
    </w:lvl>
  </w:abstractNum>
  <w:abstractNum w:abstractNumId="2">
    <w:nsid w:val="00000001"/>
    <w:multiLevelType w:val="singleLevel"/>
    <w:tmpl w:val="00000001"/>
    <w:lvl w:ilvl="0" w:tentative="0">
      <w:start w:val="1"/>
      <w:numFmt w:val="decimal"/>
      <w:lvlText w:val="%1."/>
      <w:lvlJc w:val="left"/>
      <w:pPr>
        <w:tabs>
          <w:tab w:val="left" w:pos="312"/>
        </w:tabs>
      </w:pPr>
    </w:lvl>
  </w:abstractNum>
  <w:abstractNum w:abstractNumId="3">
    <w:nsid w:val="00000004"/>
    <w:multiLevelType w:val="multilevel"/>
    <w:tmpl w:val="00000004"/>
    <w:lvl w:ilvl="0" w:tentative="0">
      <w:start w:val="6"/>
      <w:numFmt w:val="decimal"/>
      <w:lvlText w:val="%1"/>
      <w:lvlJc w:val="left"/>
      <w:pPr>
        <w:ind w:hanging="423"/>
      </w:pPr>
      <w:rPr>
        <w:rFonts w:hint="default"/>
      </w:rPr>
    </w:lvl>
    <w:lvl w:ilvl="1" w:tentative="0">
      <w:start w:val="0"/>
      <w:numFmt w:val="none"/>
      <w:lvlText w:val=""/>
      <w:lvlJc w:val="left"/>
      <w:pPr>
        <w:tabs>
          <w:tab w:val="left" w:pos="360"/>
        </w:tabs>
      </w:p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4">
    <w:nsid w:val="148D958D"/>
    <w:multiLevelType w:val="singleLevel"/>
    <w:tmpl w:val="148D958D"/>
    <w:lvl w:ilvl="0" w:tentative="0">
      <w:start w:val="1"/>
      <w:numFmt w:val="decimal"/>
      <w:lvlText w:val="%1."/>
      <w:lvlJc w:val="left"/>
      <w:pPr>
        <w:tabs>
          <w:tab w:val="left" w:pos="312"/>
        </w:tabs>
      </w:pPr>
    </w:lvl>
  </w:abstractNum>
  <w:abstractNum w:abstractNumId="5">
    <w:nsid w:val="38E92E54"/>
    <w:multiLevelType w:val="singleLevel"/>
    <w:tmpl w:val="38E92E54"/>
    <w:lvl w:ilvl="0" w:tentative="0">
      <w:start w:val="1"/>
      <w:numFmt w:val="decimal"/>
      <w:lvlText w:val="%1)"/>
      <w:lvlJc w:val="left"/>
      <w:pPr>
        <w:tabs>
          <w:tab w:val="left" w:pos="312"/>
        </w:tabs>
      </w:pPr>
    </w:lvl>
  </w:abstractNum>
  <w:abstractNum w:abstractNumId="6">
    <w:nsid w:val="3CA6274A"/>
    <w:multiLevelType w:val="singleLevel"/>
    <w:tmpl w:val="3CA6274A"/>
    <w:lvl w:ilvl="0" w:tentative="0">
      <w:start w:val="6"/>
      <w:numFmt w:val="decimal"/>
      <w:suff w:val="nothing"/>
      <w:lvlText w:val="%1、"/>
      <w:lvlJc w:val="left"/>
    </w:lvl>
  </w:abstractNum>
  <w:abstractNum w:abstractNumId="7">
    <w:nsid w:val="41DEF148"/>
    <w:multiLevelType w:val="singleLevel"/>
    <w:tmpl w:val="41DEF148"/>
    <w:lvl w:ilvl="0" w:tentative="0">
      <w:start w:val="2"/>
      <w:numFmt w:val="chineseCounting"/>
      <w:suff w:val="nothing"/>
      <w:lvlText w:val="%1、"/>
      <w:lvlJc w:val="left"/>
      <w:rPr>
        <w:rFonts w:hint="eastAsia"/>
      </w:rPr>
    </w:lvl>
  </w:abstractNum>
  <w:abstractNum w:abstractNumId="8">
    <w:nsid w:val="5D909A31"/>
    <w:multiLevelType w:val="singleLevel"/>
    <w:tmpl w:val="5D909A31"/>
    <w:lvl w:ilvl="0" w:tentative="0">
      <w:start w:val="1"/>
      <w:numFmt w:val="chineseCounting"/>
      <w:suff w:val="nothing"/>
      <w:lvlText w:val="%1、"/>
      <w:lvlJc w:val="left"/>
      <w:rPr>
        <w:rFonts w:hint="eastAsia"/>
      </w:rPr>
    </w:lvl>
  </w:abstractNum>
  <w:abstractNum w:abstractNumId="9">
    <w:nsid w:val="6414EBB5"/>
    <w:multiLevelType w:val="singleLevel"/>
    <w:tmpl w:val="6414EBB5"/>
    <w:lvl w:ilvl="0" w:tentative="0">
      <w:start w:val="1"/>
      <w:numFmt w:val="decimal"/>
      <w:suff w:val="nothing"/>
      <w:lvlText w:val="（%1）"/>
      <w:lvlJc w:val="left"/>
    </w:lvl>
  </w:abstractNum>
  <w:num w:numId="1">
    <w:abstractNumId w:val="2"/>
  </w:num>
  <w:num w:numId="2">
    <w:abstractNumId w:val="5"/>
  </w:num>
  <w:num w:numId="3">
    <w:abstractNumId w:val="3"/>
  </w:num>
  <w:num w:numId="4">
    <w:abstractNumId w:val="0"/>
  </w:num>
  <w:num w:numId="5">
    <w:abstractNumId w:val="9"/>
  </w:num>
  <w:num w:numId="6">
    <w:abstractNumId w:val="7"/>
  </w:num>
  <w:num w:numId="7">
    <w:abstractNumId w:val="6"/>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23A03"/>
    <w:rsid w:val="6B516FCA"/>
    <w:rsid w:val="6F123A03"/>
    <w:rsid w:val="78331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ind w:left="1443"/>
      <w:jc w:val="center"/>
      <w:outlineLvl w:val="0"/>
    </w:pPr>
    <w:rPr>
      <w:b/>
      <w:bCs/>
      <w:sz w:val="72"/>
      <w:szCs w:val="72"/>
    </w:rPr>
  </w:style>
  <w:style w:type="paragraph" w:styleId="4">
    <w:name w:val="heading 2"/>
    <w:basedOn w:val="1"/>
    <w:next w:val="1"/>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4"/>
    <w:basedOn w:val="1"/>
    <w:next w:val="1"/>
    <w:link w:val="14"/>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HAnsi" w:cstheme="minorBidi"/>
      <w:kern w:val="0"/>
      <w:sz w:val="18"/>
      <w:szCs w:val="18"/>
      <w:lang w:eastAsia="en-US"/>
    </w:rPr>
  </w:style>
  <w:style w:type="paragraph" w:styleId="6">
    <w:name w:val="Normal Indent"/>
    <w:basedOn w:val="1"/>
    <w:qFormat/>
    <w:uiPriority w:val="99"/>
    <w:pPr>
      <w:ind w:firstLine="420"/>
    </w:pPr>
    <w:rPr>
      <w:rFonts w:ascii="Calibri" w:hAnsi="Calibri"/>
      <w:sz w:val="21"/>
      <w:szCs w:val="22"/>
    </w:rPr>
  </w:style>
  <w:style w:type="paragraph" w:styleId="7">
    <w:name w:val="Body Text"/>
    <w:basedOn w:val="1"/>
    <w:qFormat/>
    <w:uiPriority w:val="1"/>
    <w:pPr>
      <w:ind w:left="1502"/>
      <w:jc w:val="left"/>
    </w:pPr>
    <w:rPr>
      <w:rFonts w:ascii="仿宋" w:hAnsi="仿宋" w:eastAsia="仿宋" w:cstheme="minorBidi"/>
      <w:kern w:val="0"/>
      <w:sz w:val="24"/>
      <w:szCs w:val="24"/>
      <w:lang w:eastAsia="en-US"/>
    </w:rPr>
  </w:style>
  <w:style w:type="paragraph" w:styleId="8">
    <w:name w:val="footer"/>
    <w:basedOn w:val="1"/>
    <w:qFormat/>
    <w:uiPriority w:val="0"/>
    <w:pPr>
      <w:tabs>
        <w:tab w:val="center" w:pos="4153"/>
        <w:tab w:val="right" w:pos="8306"/>
      </w:tabs>
      <w:snapToGrid w:val="0"/>
      <w:jc w:val="left"/>
    </w:pPr>
    <w:rPr>
      <w:rFonts w:asciiTheme="minorHAnsi" w:hAnsiTheme="minorHAnsi" w:eastAsiaTheme="minorHAnsi" w:cstheme="minorBidi"/>
      <w:kern w:val="0"/>
      <w:sz w:val="18"/>
      <w:szCs w:val="22"/>
      <w:lang w:eastAsia="en-U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标题 11"/>
    <w:basedOn w:val="1"/>
    <w:qFormat/>
    <w:uiPriority w:val="1"/>
    <w:pPr>
      <w:ind w:left="79"/>
      <w:jc w:val="left"/>
      <w:outlineLvl w:val="1"/>
    </w:pPr>
    <w:rPr>
      <w:rFonts w:ascii="黑体" w:hAnsi="黑体" w:eastAsia="黑体" w:cstheme="minorBidi"/>
      <w:kern w:val="0"/>
      <w:sz w:val="32"/>
      <w:szCs w:val="32"/>
      <w:lang w:eastAsia="en-US"/>
    </w:rPr>
  </w:style>
  <w:style w:type="paragraph" w:customStyle="1" w:styleId="13">
    <w:name w:val="Table Paragraph"/>
    <w:basedOn w:val="1"/>
    <w:qFormat/>
    <w:uiPriority w:val="1"/>
    <w:pPr>
      <w:jc w:val="left"/>
    </w:pPr>
    <w:rPr>
      <w:rFonts w:asciiTheme="minorHAnsi" w:hAnsiTheme="minorHAnsi" w:eastAsiaTheme="minorHAnsi" w:cstheme="minorBidi"/>
      <w:kern w:val="0"/>
      <w:sz w:val="22"/>
      <w:szCs w:val="22"/>
      <w:lang w:eastAsia="en-US"/>
    </w:rPr>
  </w:style>
  <w:style w:type="character" w:customStyle="1" w:styleId="14">
    <w:name w:val="标题 4 Char"/>
    <w:link w:val="5"/>
    <w:qFormat/>
    <w:uiPriority w:val="0"/>
    <w:rPr>
      <w:rFonts w:ascii="Arial" w:hAnsi="Arial" w:eastAsia="黑体"/>
      <w:b/>
      <w:sz w:val="28"/>
    </w:rPr>
  </w:style>
  <w:style w:type="paragraph" w:customStyle="1" w:styleId="15">
    <w:name w:val="标题 31"/>
    <w:basedOn w:val="1"/>
    <w:qFormat/>
    <w:uiPriority w:val="0"/>
    <w:pPr>
      <w:outlineLvl w:val="3"/>
    </w:pPr>
    <w:rPr>
      <w:rFonts w:ascii="宋体" w:hAnsi="宋体"/>
      <w:sz w:val="32"/>
      <w:szCs w:val="32"/>
    </w:rPr>
  </w:style>
  <w:style w:type="paragraph" w:customStyle="1" w:styleId="16">
    <w:name w:val="标题 41"/>
    <w:basedOn w:val="1"/>
    <w:qFormat/>
    <w:uiPriority w:val="0"/>
    <w:pPr>
      <w:ind w:left="100"/>
      <w:outlineLvl w:val="4"/>
    </w:pPr>
    <w:rPr>
      <w:rFonts w:ascii="宋体" w:hAnsi="宋体"/>
      <w:sz w:val="28"/>
      <w:szCs w:val="28"/>
    </w:rPr>
  </w:style>
  <w:style w:type="paragraph" w:customStyle="1" w:styleId="17">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2021-07-09T02:10:00Z</dcterms:created>
  <dc:creator>农人</dc:creator>
  <cp:lastModifiedBy>农人</cp:lastModifiedBy>
  <dcterms:modified xsi:type="dcterms:W3CDTF">2021-07-09T02:31:50Z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4BDA53293EE340ECAF839FD41E3FB7A7</vt:lpwstr>
  </property>
</Properties>
</file>