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降温毯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58000元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58000元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6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>
            <w:pPr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降温毯两套。参数见附件参数要求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/>
          <w:lang w:eastAsia="zh-CN"/>
        </w:rPr>
        <w:t>参数要求：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供电电源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220VAC，50Hz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额定功率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650VA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水温温度控制范围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4-40℃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升温/降温双重功能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具备升温（26-40℃）与降温（4-25℃）双重功能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空载平均</w:t>
      </w:r>
      <w:r>
        <w:rPr>
          <w:rFonts w:hint="eastAsia" w:ascii="宋体" w:hAnsi="宋体" w:eastAsia="宋体" w:cs="宋体"/>
          <w:sz w:val="24"/>
          <w:szCs w:val="24"/>
        </w:rPr>
        <w:t>降温速度与升温速度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平均</w:t>
      </w:r>
      <w:r>
        <w:rPr>
          <w:rFonts w:hint="eastAsia" w:ascii="宋体" w:hAnsi="宋体" w:eastAsia="宋体" w:cs="宋体"/>
          <w:sz w:val="24"/>
          <w:szCs w:val="24"/>
        </w:rPr>
        <w:t>降温速度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sz w:val="24"/>
          <w:szCs w:val="24"/>
        </w:rPr>
        <w:t>℃/分钟；平均升温速度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0.8</w:t>
      </w:r>
      <w:r>
        <w:rPr>
          <w:rFonts w:hint="eastAsia" w:ascii="宋体" w:hAnsi="宋体" w:eastAsia="宋体" w:cs="宋体"/>
          <w:sz w:val="24"/>
          <w:szCs w:val="24"/>
        </w:rPr>
        <w:t>℃/分钟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负载最大平均降温速度与升温速度：平均</w:t>
      </w:r>
      <w:r>
        <w:rPr>
          <w:rFonts w:hint="eastAsia" w:ascii="宋体" w:hAnsi="宋体" w:eastAsia="宋体" w:cs="宋体"/>
          <w:sz w:val="24"/>
          <w:szCs w:val="24"/>
        </w:rPr>
        <w:t>降温速度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2.9</w:t>
      </w:r>
      <w:r>
        <w:rPr>
          <w:rFonts w:hint="eastAsia" w:ascii="宋体" w:hAnsi="宋体" w:eastAsia="宋体" w:cs="宋体"/>
          <w:sz w:val="24"/>
          <w:szCs w:val="24"/>
        </w:rPr>
        <w:t>℃/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；平均升温速度</w:t>
      </w:r>
      <w:r>
        <w:rPr>
          <w:rFonts w:hint="default" w:ascii="Arial" w:hAnsi="Arial" w:eastAsia="宋体" w:cs="Arial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℃/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体温监测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具有体表温度和体腔温度两种专用探头，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目标温度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降温30-40℃，升温30-37℃，监测精度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0.1℃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体温监测报警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双路体温监测报警均可同时独立设置体温下限和（或）体温上限，体温超限时报警并停止输出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输出控制方式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双路二组输出，左右分别控制，毯/帽可一个或两个同时工作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31750</wp:posOffset>
                </wp:positionV>
                <wp:extent cx="1936750" cy="6902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6pt;margin-top:2.5pt;height:54.35pt;width:152.5pt;z-index:251659264;mso-width-relative:page;mso-height-relative:page;" filled="f" stroked="f" coordsize="21600,21600" o:gfxdata="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3yGLbaAAAACQEAAA8AAAAAAAAAAQAgAAAAIgAAAGRycy9k&#10;b3ducmV2LnhtbFBLAQIUABQAAAAIAIdO4kA3NVWkOQIAAGY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定时范围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1-99小时或长期运行，可自动计时（包括倒计时）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人机交互方式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中文及图标显示，简洁明确</w:t>
      </w: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9525</wp:posOffset>
                </wp:positionV>
                <wp:extent cx="1936750" cy="6902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2pt;margin-top:0.75pt;height:54.35pt;width:152.5pt;z-index:251660288;mso-width-relative:page;mso-height-relative:page;" filled="f" stroked="f" coordsize="21600,21600" o:gfxdata="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6/99J2QAAAAkBAAAPAAAAAAAAAAEAIAAAACIAAABkcnMvZG93&#10;bnJldi54bWxQSwECFAAUAAAACACHTuJAdT7Y8TgCAABm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固化程序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内置常用固化程序，方便紧急时使用，也可用户自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行</w:t>
      </w:r>
      <w:r>
        <w:rPr>
          <w:rFonts w:hint="eastAsia" w:ascii="宋体" w:hAnsi="宋体" w:eastAsia="宋体" w:cs="宋体"/>
          <w:sz w:val="24"/>
          <w:szCs w:val="24"/>
        </w:rPr>
        <w:t>设置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水温、体温上下限与定时时间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断电保护功能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具备断电保护功能，断电时再通电开机后，仪器自动运行断电前的程序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噪声控制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正常工作噪声≤55dB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毯/帽设计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TPU材质毯/帽采用蜂窝设计，保证液体流动性，降温快且均匀；冰帽为贴敷式设计，低温时柔软，贴近患者皮肤，体感舒适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37465</wp:posOffset>
                </wp:positionV>
                <wp:extent cx="1936750" cy="6902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pt;margin-top:2.95pt;height:54.35pt;width:152.5pt;z-index:251661312;mso-width-relative:page;mso-height-relative:page;" filled="f" stroked="f" coordsize="21600,21600" o:gfxdata="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7WM1XaAAAACQEAAA8AAAAAAAAAAQAgAAAAIgAAAGRycy9k&#10;b3ducmV2LnhtbFBLAQIUABQAAAAIAIdO4kB+HhApOQIAAGY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快速接头设计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采用进口双向快速液压接头，密封性好，无液体喷溅，方便操作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故障智能诊断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具有水量不足、传感器松脱等智能提示功能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外壳材质与工艺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外壳采用优质钣金一次成型，并做防锈喷漆处理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毯帽存储便捷性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主机附带毯帽存储篮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left"/>
      </w:pPr>
    </w:p>
    <w:p>
      <w:pPr>
        <w:spacing w:line="360" w:lineRule="auto"/>
        <w:jc w:val="both"/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E1960"/>
    <w:multiLevelType w:val="singleLevel"/>
    <w:tmpl w:val="034E19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BB574E9"/>
    <w:rsid w:val="0DF72211"/>
    <w:rsid w:val="153455D7"/>
    <w:rsid w:val="165E7E7E"/>
    <w:rsid w:val="1A120022"/>
    <w:rsid w:val="1AE22727"/>
    <w:rsid w:val="1C042A1F"/>
    <w:rsid w:val="1C870554"/>
    <w:rsid w:val="20784C33"/>
    <w:rsid w:val="24D2209E"/>
    <w:rsid w:val="2B202C91"/>
    <w:rsid w:val="2F257DA7"/>
    <w:rsid w:val="2F3A5A0E"/>
    <w:rsid w:val="2F80457E"/>
    <w:rsid w:val="349E5471"/>
    <w:rsid w:val="38D526E1"/>
    <w:rsid w:val="394B75AF"/>
    <w:rsid w:val="3DA7680A"/>
    <w:rsid w:val="461E3079"/>
    <w:rsid w:val="46A139FD"/>
    <w:rsid w:val="481007AD"/>
    <w:rsid w:val="49E17296"/>
    <w:rsid w:val="4D8E366A"/>
    <w:rsid w:val="4E8C54B1"/>
    <w:rsid w:val="4EC10F8B"/>
    <w:rsid w:val="4EDA651C"/>
    <w:rsid w:val="503C735D"/>
    <w:rsid w:val="51051655"/>
    <w:rsid w:val="51277097"/>
    <w:rsid w:val="52A05BEE"/>
    <w:rsid w:val="52A13E2E"/>
    <w:rsid w:val="54D97240"/>
    <w:rsid w:val="63B25E95"/>
    <w:rsid w:val="699F6F59"/>
    <w:rsid w:val="6A454942"/>
    <w:rsid w:val="6CFB554B"/>
    <w:rsid w:val="70786D66"/>
    <w:rsid w:val="76FD3FD0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customStyle="1" w:styleId="5">
    <w:name w:val="1"/>
    <w:basedOn w:val="1"/>
    <w:next w:val="6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6">
    <w:name w:val="Body Text Indent"/>
    <w:basedOn w:val="1"/>
    <w:next w:val="7"/>
    <w:autoRedefine/>
    <w:qFormat/>
    <w:uiPriority w:val="0"/>
    <w:pPr>
      <w:spacing w:after="120" w:afterLines="0"/>
      <w:ind w:left="420" w:leftChars="200"/>
    </w:pPr>
  </w:style>
  <w:style w:type="paragraph" w:customStyle="1" w:styleId="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6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7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4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1042</Words>
  <Characters>1127</Characters>
  <Lines>8</Lines>
  <Paragraphs>2</Paragraphs>
  <TotalTime>7</TotalTime>
  <ScaleCrop>false</ScaleCrop>
  <LinksUpToDate>false</LinksUpToDate>
  <CharactersWithSpaces>1216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2024-06-24T01:23:36Z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8ADDF84A60624024B12E268B3F0BFCA1_13</vt:lpwstr>
  </property>
</Properties>
</file>