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A9D04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贵州航天医院肝胆外科医用耗材竞争性磋商结果公示</w:t>
      </w:r>
    </w:p>
    <w:p w14:paraId="07EAEFBA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1F07DA4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近期我院通过竞争性磋商采购一批肝胆外科医用耗材，现将中标结果公布如下：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874"/>
        <w:gridCol w:w="3985"/>
      </w:tblGrid>
      <w:tr w14:paraId="2662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7ED19E16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874" w:type="dxa"/>
          </w:tcPr>
          <w:p w14:paraId="39B74F99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985" w:type="dxa"/>
          </w:tcPr>
          <w:p w14:paraId="3F392211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中标单位</w:t>
            </w:r>
          </w:p>
        </w:tc>
      </w:tr>
      <w:tr w14:paraId="2C14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741FA558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1C23F6B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胆道支架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0AB2A16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遵义长天医疗器械有限公司</w:t>
            </w:r>
          </w:p>
        </w:tc>
      </w:tr>
      <w:tr w14:paraId="696C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03886A32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3EECF3F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一次性乳头括约肌切开刀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4955431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 xml:space="preserve">贵州睿达科技有限公司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 xml:space="preserve"> 国药集团贵阳医疗器械有限公司</w:t>
            </w:r>
          </w:p>
        </w:tc>
      </w:tr>
      <w:tr w14:paraId="4C93E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2FBB7DCD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6FC6C94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可旋转重复开闭软组织夹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3C3B65F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贵州睿达科技有限公司</w:t>
            </w:r>
          </w:p>
        </w:tc>
      </w:tr>
      <w:tr w14:paraId="7353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53E456D2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689BC09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胆道用斑马导丝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3EE5646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 xml:space="preserve">遵义长天医疗器械有限公司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 xml:space="preserve">  贵州睿达科技有限公司</w:t>
            </w:r>
          </w:p>
        </w:tc>
      </w:tr>
      <w:tr w14:paraId="6280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2E467257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65C9D6E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一次性使用取石球囊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10B3C1D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 xml:space="preserve">遵义长天医疗器械有限公司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 xml:space="preserve">  贵州睿达科技有限公司</w:t>
            </w:r>
          </w:p>
        </w:tc>
      </w:tr>
      <w:tr w14:paraId="3CC6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0B735B08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4B3BA37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一次性使用胆管内引流管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49CA866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贵州睿达科技有限公司</w:t>
            </w:r>
          </w:p>
        </w:tc>
      </w:tr>
      <w:tr w14:paraId="5BA7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3DD50AEB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4133BF2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一次性使用球囊扩张导管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1FFCC55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贵州睿达科技有限公司</w:t>
            </w:r>
          </w:p>
        </w:tc>
      </w:tr>
      <w:tr w14:paraId="6008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561DFDBD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640F1F1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一次性使用螺旋负压引流管路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3E84856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贵州星联创商贸有限责任公司</w:t>
            </w:r>
          </w:p>
        </w:tc>
      </w:tr>
      <w:tr w14:paraId="2938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52715726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39CA512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全覆膜快速交换胆道金属支架系统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373C273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 xml:space="preserve">遵义长天医疗器械有限公司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 xml:space="preserve"> 国药集团贵州(遵义)医疗器械有限公司</w:t>
            </w:r>
          </w:p>
        </w:tc>
      </w:tr>
      <w:tr w14:paraId="3879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5B748518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7F5BF86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快速交换细胞刷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5BDC3DE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流标</w:t>
            </w:r>
          </w:p>
        </w:tc>
      </w:tr>
      <w:tr w14:paraId="0737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57E1783A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7F03206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鼻胆引流管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1EF6AF1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 xml:space="preserve">贵州彤洲贸易有限公司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国药集团贵阳医疗器械有限公司</w:t>
            </w:r>
          </w:p>
        </w:tc>
      </w:tr>
      <w:tr w14:paraId="3F5D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254D2A34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7EA9E28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导丝导引球囊扩张导管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140DF99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遵义长天医疗器械有限公司</w:t>
            </w:r>
          </w:p>
        </w:tc>
      </w:tr>
      <w:tr w14:paraId="46039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499A6D58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397EE08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一体式取石/碎石网篮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07F3E7A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遵义长天医疗器械有限公司</w:t>
            </w:r>
          </w:p>
        </w:tc>
      </w:tr>
      <w:tr w14:paraId="3DCF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08C9B32F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15D98CC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一次性使用胆道引流管套装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507E626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国药集团贵阳医疗器械有限公司</w:t>
            </w:r>
          </w:p>
        </w:tc>
      </w:tr>
      <w:tr w14:paraId="4A234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54FED6A5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40C3845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一次性使用取石网篮（十二指肠镜下用）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09838A7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贵州睿达科技有限公司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 xml:space="preserve">  国药集团贵阳医疗器械有限公司</w:t>
            </w:r>
          </w:p>
        </w:tc>
      </w:tr>
      <w:tr w14:paraId="05128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0CCE7F92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26BC503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一次性使用取石网篮（胆道镜下用）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6123EDA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贵州睿达科技有限公司</w:t>
            </w:r>
          </w:p>
        </w:tc>
      </w:tr>
      <w:tr w14:paraId="4700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1F3B3095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704DF57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乳头切开刀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2BF1059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贵州睿达科技有限公司</w:t>
            </w:r>
          </w:p>
        </w:tc>
      </w:tr>
      <w:tr w14:paraId="3032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32B64DD4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7ADBABF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覆膜胆道支架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04BEF02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贵州睿达科技有限公司</w:t>
            </w:r>
          </w:p>
        </w:tc>
      </w:tr>
      <w:tr w14:paraId="02C2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292EAB6F"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2613621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胰管支架及推送器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4C10006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4"/>
              </w:rPr>
              <w:t>遵义长天医疗器械有限公司</w:t>
            </w:r>
          </w:p>
        </w:tc>
      </w:tr>
      <w:tr w14:paraId="1E28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61B8A9ED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0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737B6F94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结扎夹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(进口)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2C9E8D9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贵阳辰科医疗器械有限公司</w:t>
            </w:r>
          </w:p>
        </w:tc>
      </w:tr>
      <w:tr w14:paraId="0274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</w:tcPr>
          <w:p w14:paraId="1C5283D4"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874" w:type="dxa"/>
            <w:shd w:val="clear" w:color="auto" w:fill="auto"/>
            <w:vAlign w:val="top"/>
          </w:tcPr>
          <w:p w14:paraId="09D63336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结扎夹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(国产)</w:t>
            </w:r>
          </w:p>
        </w:tc>
        <w:tc>
          <w:tcPr>
            <w:tcW w:w="3985" w:type="dxa"/>
            <w:shd w:val="clear" w:color="auto" w:fill="auto"/>
            <w:vAlign w:val="top"/>
          </w:tcPr>
          <w:p w14:paraId="5D30074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上海哲杞科技有限公司</w:t>
            </w:r>
          </w:p>
        </w:tc>
      </w:tr>
    </w:tbl>
    <w:p w14:paraId="15F1ED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31B47C77"/>
    <w:rsid w:val="4A3B0ADD"/>
    <w:rsid w:val="4C4874E2"/>
    <w:rsid w:val="68CF33CA"/>
    <w:rsid w:val="69CC6268"/>
    <w:rsid w:val="6B78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606</Characters>
  <Lines>0</Lines>
  <Paragraphs>0</Paragraphs>
  <TotalTime>17</TotalTime>
  <ScaleCrop>false</ScaleCrop>
  <LinksUpToDate>false</LinksUpToDate>
  <CharactersWithSpaces>738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2024-07-12T08:26:05Z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0AAB4375742F4516975C63F85DCD6149_13</vt:lpwstr>
  </property>
</Properties>
</file>