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bookmarkStart w:id="5" w:name="_GoBack"/>
            <w:bookmarkEnd w:id="5"/>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w:t>
            </w:r>
            <w:r>
              <w:rPr>
                <w:rFonts w:hint="eastAsia" w:ascii="FangSong_GB2312" w:hAnsi="FangSong_GB2312" w:eastAsia="FangSong_GB2312" w:cs="FangSong_GB2312"/>
                <w:color w:val="000000"/>
                <w:kern w:val="0"/>
                <w:sz w:val="24"/>
                <w:lang w:val="en-US" w:eastAsia="zh-CN" w:bidi="ar"/>
              </w:rPr>
              <w:t>贵州航天医院</w:t>
            </w:r>
            <w:r>
              <w:rPr>
                <w:rFonts w:hint="eastAsia" w:ascii="FangSong_GB2312" w:hAnsi="FangSong_GB2312" w:eastAsia="FangSong_GB2312" w:cs="FangSong_GB2312"/>
                <w:color w:val="000000"/>
                <w:kern w:val="0"/>
                <w:sz w:val="24"/>
                <w:lang w:bidi="ar"/>
              </w:rPr>
              <w:t>食堂食材配送</w:t>
            </w:r>
            <w:r>
              <w:rPr>
                <w:rFonts w:hint="eastAsia" w:ascii="FangSong_GB2312" w:hAnsi="FangSong_GB2312" w:eastAsia="FangSong_GB2312" w:cs="FangSong_GB2312"/>
                <w:color w:val="000000"/>
                <w:kern w:val="0"/>
                <w:sz w:val="24"/>
                <w:lang w:val="en-US" w:eastAsia="zh-CN" w:bidi="ar"/>
              </w:rPr>
              <w:t>服务</w:t>
            </w:r>
            <w:r>
              <w:rPr>
                <w:rFonts w:hint="eastAsia" w:ascii="FangSong_GB2312" w:hAnsi="FangSong_GB2312" w:eastAsia="FangSong_GB2312" w:cs="FangSong_GB2312"/>
                <w:color w:val="000000"/>
                <w:kern w:val="0"/>
                <w:sz w:val="24"/>
                <w:lang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根据每月实际发生数量结算</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widowControl/>
              <w:ind w:firstLine="480" w:firstLineChars="200"/>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采购需求：</w:t>
            </w:r>
            <w:r>
              <w:rPr>
                <w:rFonts w:hint="eastAsia" w:ascii="FangSong_GB2312" w:hAnsi="FangSong_GB2312" w:eastAsia="FangSong_GB2312" w:cs="FangSong_GB2312"/>
                <w:color w:val="000000"/>
                <w:kern w:val="0"/>
                <w:sz w:val="24"/>
                <w:lang w:val="en-US" w:eastAsia="zh-CN" w:bidi="ar"/>
              </w:rPr>
              <w:t>本次磋商遴选三家食材配送商中标入库，详细要求见附件</w:t>
            </w:r>
          </w:p>
        </w:tc>
      </w:tr>
      <w:tr w14:paraId="521B566D">
        <w:tblPrEx>
          <w:tblCellMar>
            <w:top w:w="0" w:type="dxa"/>
            <w:left w:w="108" w:type="dxa"/>
            <w:bottom w:w="0" w:type="dxa"/>
            <w:right w:w="108" w:type="dxa"/>
          </w:tblCellMar>
        </w:tblPrEx>
        <w:trPr>
          <w:trHeight w:val="747" w:hRule="atLeast"/>
          <w:jc w:val="center"/>
        </w:trPr>
        <w:tc>
          <w:tcPr>
            <w:tcW w:w="5000" w:type="pct"/>
            <w:tcBorders>
              <w:top w:val="nil"/>
              <w:left w:val="nil"/>
              <w:bottom w:val="nil"/>
              <w:right w:val="nil"/>
            </w:tcBorders>
            <w:noWrap/>
            <w:vAlign w:val="center"/>
          </w:tcPr>
          <w:p w14:paraId="4BEF5CEE">
            <w:pPr>
              <w:widowControl/>
              <w:ind w:firstLine="480" w:firstLineChars="200"/>
              <w:jc w:val="left"/>
              <w:textAlignment w:val="center"/>
              <w:rPr>
                <w:rFonts w:hint="eastAsia" w:ascii="FangSong_GB2312" w:hAnsi="FangSong_GB2312" w:eastAsia="FangSong_GB2312" w:cs="FangSong_GB2312"/>
                <w:color w:val="000000"/>
                <w:kern w:val="0"/>
                <w:sz w:val="24"/>
                <w:lang w:eastAsia="zh-CN" w:bidi="ar"/>
              </w:rPr>
            </w:pPr>
            <w:r>
              <w:rPr>
                <w:rFonts w:hint="eastAsia" w:ascii="FangSong_GB2312" w:hAnsi="FangSong_GB2312" w:eastAsia="FangSong_GB2312" w:cs="FangSong_GB2312"/>
                <w:color w:val="000000"/>
                <w:kern w:val="0"/>
                <w:sz w:val="24"/>
                <w:lang w:eastAsia="zh-CN" w:bidi="ar"/>
              </w:rPr>
              <w:t>服务期</w:t>
            </w:r>
            <w:r>
              <w:rPr>
                <w:rFonts w:hint="eastAsia" w:ascii="FangSong_GB2312" w:hAnsi="FangSong_GB2312" w:eastAsia="FangSong_GB2312" w:cs="FangSong_GB2312"/>
                <w:color w:val="000000"/>
                <w:kern w:val="0"/>
                <w:sz w:val="24"/>
                <w:lang w:bidi="ar"/>
              </w:rPr>
              <w:t>：三年。合同一年一签，一年期满后，续签合同前须经采购人考核合格，若考核不合格，采购人将有权拒绝与其续签下一年度合同</w:t>
            </w:r>
            <w:r>
              <w:rPr>
                <w:rFonts w:hint="eastAsia" w:ascii="FangSong_GB2312" w:hAnsi="FangSong_GB2312" w:eastAsia="FangSong_GB2312" w:cs="FangSong_GB2312"/>
                <w:color w:val="000000"/>
                <w:kern w:val="0"/>
                <w:sz w:val="24"/>
                <w:lang w:eastAsia="zh-CN" w:bidi="ar"/>
              </w:rPr>
              <w:t>。</w:t>
            </w:r>
          </w:p>
          <w:p w14:paraId="71478375">
            <w:pPr>
              <w:widowControl/>
              <w:ind w:firstLine="480" w:firstLineChars="200"/>
              <w:jc w:val="left"/>
              <w:textAlignment w:val="center"/>
              <w:rPr>
                <w:rFonts w:hint="eastAsia" w:ascii="FangSong_GB2312" w:hAnsi="FangSong_GB2312" w:eastAsia="FangSong_GB2312" w:cs="FangSong_GB2312"/>
                <w:color w:val="000000"/>
                <w:kern w:val="0"/>
                <w:sz w:val="24"/>
                <w:lang w:bidi="ar"/>
              </w:rPr>
            </w:pP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hint="eastAsia"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3个工作日内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spacing w:before="133" w:line="289" w:lineRule="auto"/>
              <w:ind w:left="1" w:leftChars="0" w:right="2" w:rightChars="0" w:firstLine="489" w:firstLineChars="0"/>
              <w:jc w:val="left"/>
              <w:textAlignment w:val="center"/>
              <w:rPr>
                <w:rFonts w:ascii="FangSong_GB2312" w:hAnsi="FangSong_GB2312" w:eastAsia="FangSong_GB2312" w:cs="FangSong_GB2312"/>
                <w:color w:val="000000"/>
                <w:sz w:val="24"/>
              </w:rPr>
            </w:pPr>
            <w:r>
              <w:rPr>
                <w:rFonts w:hint="eastAsia" w:ascii="仿宋" w:hAnsi="仿宋" w:eastAsia="仿宋" w:cs="仿宋"/>
                <w:spacing w:val="-1"/>
                <w:sz w:val="24"/>
                <w:szCs w:val="24"/>
              </w:rPr>
              <w:t>1）企业法人或其他组织：</w:t>
            </w:r>
            <w:r>
              <w:rPr>
                <w:rFonts w:hint="eastAsia" w:ascii="仿宋" w:hAnsi="仿宋" w:eastAsia="仿宋" w:cs="仿宋"/>
                <w:b/>
                <w:bCs/>
                <w:spacing w:val="-1"/>
                <w:sz w:val="24"/>
                <w:szCs w:val="24"/>
              </w:rPr>
              <w:t>提供法人或其他组织的营业执照或（有效的营业执照、</w:t>
            </w:r>
            <w:r>
              <w:rPr>
                <w:rFonts w:hint="eastAsia" w:ascii="仿宋" w:hAnsi="仿宋" w:eastAsia="仿宋" w:cs="仿宋"/>
                <w:spacing w:val="3"/>
                <w:sz w:val="24"/>
                <w:szCs w:val="24"/>
              </w:rPr>
              <w:t xml:space="preserve"> </w:t>
            </w:r>
            <w:r>
              <w:rPr>
                <w:rFonts w:hint="eastAsia" w:ascii="仿宋" w:hAnsi="仿宋" w:eastAsia="仿宋" w:cs="仿宋"/>
                <w:b/>
                <w:bCs/>
                <w:spacing w:val="-2"/>
                <w:sz w:val="24"/>
                <w:szCs w:val="24"/>
              </w:rPr>
              <w:t>组织机构代码证和税务登记证，或三证合一或五证合一证书</w:t>
            </w:r>
            <w:r>
              <w:rPr>
                <w:rFonts w:hint="eastAsia" w:ascii="仿宋" w:hAnsi="仿宋" w:eastAsia="仿宋" w:cs="仿宋"/>
                <w:b/>
                <w:bCs/>
                <w:spacing w:val="-46"/>
                <w:sz w:val="24"/>
                <w:szCs w:val="24"/>
              </w:rPr>
              <w:t>）（</w:t>
            </w:r>
            <w:r>
              <w:rPr>
                <w:rFonts w:hint="eastAsia" w:ascii="仿宋" w:hAnsi="仿宋" w:eastAsia="仿宋" w:cs="仿宋"/>
                <w:b/>
                <w:bCs/>
                <w:spacing w:val="-2"/>
                <w:sz w:val="24"/>
                <w:szCs w:val="24"/>
              </w:rPr>
              <w:t>复印件加盖供应商单位</w:t>
            </w:r>
            <w:r>
              <w:rPr>
                <w:rFonts w:hint="eastAsia" w:ascii="仿宋" w:hAnsi="仿宋" w:eastAsia="仿宋" w:cs="仿宋"/>
                <w:b/>
                <w:bCs/>
                <w:spacing w:val="-11"/>
                <w:sz w:val="24"/>
                <w:szCs w:val="24"/>
              </w:rPr>
              <w:t>公章</w:t>
            </w:r>
            <w:r>
              <w:rPr>
                <w:rFonts w:hint="eastAsia" w:ascii="仿宋" w:hAnsi="仿宋" w:eastAsia="仿宋" w:cs="仿宋"/>
                <w:b/>
                <w:bCs/>
                <w:spacing w:val="-2"/>
                <w:sz w:val="24"/>
                <w:szCs w:val="24"/>
              </w:rPr>
              <w:t>）</w:t>
            </w:r>
            <w:r>
              <w:rPr>
                <w:rFonts w:hint="eastAsia" w:ascii="仿宋" w:hAnsi="仿宋" w:eastAsia="仿宋" w:cs="仿宋"/>
                <w:spacing w:val="-2"/>
                <w:sz w:val="24"/>
                <w:szCs w:val="24"/>
              </w:rPr>
              <w:t>；</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spacing w:before="131" w:line="289" w:lineRule="auto"/>
              <w:ind w:right="55" w:rightChars="0" w:firstLine="475" w:firstLineChars="0"/>
              <w:jc w:val="left"/>
              <w:textAlignment w:val="center"/>
              <w:rPr>
                <w:rFonts w:ascii="FangSong_GB2312" w:hAnsi="FangSong_GB2312" w:eastAsia="FangSong_GB2312" w:cs="FangSong_GB2312"/>
                <w:color w:val="000000"/>
                <w:sz w:val="24"/>
              </w:rPr>
            </w:pPr>
            <w:r>
              <w:rPr>
                <w:rFonts w:hint="eastAsia" w:ascii="仿宋" w:hAnsi="仿宋" w:eastAsia="仿宋" w:cs="仿宋"/>
                <w:spacing w:val="-3"/>
                <w:sz w:val="24"/>
                <w:szCs w:val="24"/>
              </w:rPr>
              <w:t>2）具有良好的商业信誉和健全的财务会计制度：</w:t>
            </w:r>
            <w:r>
              <w:rPr>
                <w:rFonts w:hint="eastAsia" w:ascii="仿宋" w:hAnsi="仿宋" w:eastAsia="仿宋" w:cs="仿宋"/>
                <w:b/>
                <w:bCs/>
                <w:spacing w:val="-3"/>
                <w:sz w:val="24"/>
                <w:szCs w:val="24"/>
              </w:rPr>
              <w:t>提供</w:t>
            </w:r>
            <w:r>
              <w:rPr>
                <w:rFonts w:hint="eastAsia" w:ascii="仿宋" w:hAnsi="仿宋" w:eastAsia="仿宋" w:cs="仿宋"/>
                <w:spacing w:val="-38"/>
                <w:sz w:val="24"/>
                <w:szCs w:val="24"/>
              </w:rPr>
              <w:t xml:space="preserve"> </w:t>
            </w:r>
            <w:r>
              <w:rPr>
                <w:rFonts w:hint="eastAsia" w:ascii="仿宋" w:hAnsi="仿宋" w:eastAsia="仿宋" w:cs="仿宋"/>
                <w:b/>
                <w:bCs/>
                <w:spacing w:val="-3"/>
                <w:sz w:val="24"/>
                <w:szCs w:val="24"/>
              </w:rPr>
              <w:t>2022</w:t>
            </w:r>
            <w:r>
              <w:rPr>
                <w:rFonts w:hint="eastAsia" w:ascii="仿宋" w:hAnsi="仿宋" w:eastAsia="仿宋" w:cs="仿宋"/>
                <w:spacing w:val="-41"/>
                <w:sz w:val="24"/>
                <w:szCs w:val="24"/>
              </w:rPr>
              <w:t xml:space="preserve"> </w:t>
            </w:r>
            <w:r>
              <w:rPr>
                <w:rFonts w:hint="eastAsia" w:ascii="仿宋" w:hAnsi="仿宋" w:eastAsia="仿宋" w:cs="仿宋"/>
                <w:b/>
                <w:bCs/>
                <w:spacing w:val="-3"/>
                <w:sz w:val="24"/>
                <w:szCs w:val="24"/>
              </w:rPr>
              <w:t>或</w:t>
            </w:r>
            <w:r>
              <w:rPr>
                <w:rFonts w:hint="eastAsia" w:ascii="仿宋" w:hAnsi="仿宋" w:eastAsia="仿宋" w:cs="仿宋"/>
                <w:spacing w:val="-46"/>
                <w:sz w:val="24"/>
                <w:szCs w:val="24"/>
              </w:rPr>
              <w:t xml:space="preserve"> </w:t>
            </w:r>
            <w:r>
              <w:rPr>
                <w:rFonts w:hint="eastAsia" w:ascii="仿宋" w:hAnsi="仿宋" w:eastAsia="仿宋" w:cs="仿宋"/>
                <w:b/>
                <w:bCs/>
                <w:spacing w:val="-3"/>
                <w:sz w:val="24"/>
                <w:szCs w:val="24"/>
              </w:rPr>
              <w:t>2023</w:t>
            </w:r>
            <w:r>
              <w:rPr>
                <w:rFonts w:hint="eastAsia" w:ascii="仿宋" w:hAnsi="仿宋" w:eastAsia="仿宋" w:cs="仿宋"/>
                <w:spacing w:val="-37"/>
                <w:sz w:val="24"/>
                <w:szCs w:val="24"/>
              </w:rPr>
              <w:t xml:space="preserve"> </w:t>
            </w:r>
            <w:r>
              <w:rPr>
                <w:rFonts w:hint="eastAsia" w:ascii="仿宋" w:hAnsi="仿宋" w:eastAsia="仿宋" w:cs="仿宋"/>
                <w:b/>
                <w:bCs/>
                <w:spacing w:val="-3"/>
                <w:sz w:val="24"/>
                <w:szCs w:val="24"/>
              </w:rPr>
              <w:t>年度经第三方</w:t>
            </w:r>
            <w:r>
              <w:rPr>
                <w:rFonts w:hint="eastAsia" w:ascii="仿宋" w:hAnsi="仿宋" w:eastAsia="仿宋" w:cs="仿宋"/>
                <w:b/>
                <w:bCs/>
                <w:spacing w:val="-2"/>
                <w:sz w:val="24"/>
                <w:szCs w:val="24"/>
              </w:rPr>
              <w:t>审计的财务报告或基本开户银行出具的资信证明或提供承诺函承诺具有良好的</w:t>
            </w:r>
            <w:r>
              <w:rPr>
                <w:rFonts w:hint="eastAsia" w:ascii="仿宋" w:hAnsi="仿宋" w:eastAsia="仿宋" w:cs="仿宋"/>
                <w:b/>
                <w:bCs/>
                <w:spacing w:val="-3"/>
                <w:sz w:val="24"/>
                <w:szCs w:val="24"/>
              </w:rPr>
              <w:t>商业信誉和健全的财务会计制度复印件加盖供应商单位公章；</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spacing w:before="78" w:line="272" w:lineRule="auto"/>
              <w:ind w:left="2" w:leftChars="0" w:right="64" w:rightChars="0" w:firstLine="477" w:firstLineChars="0"/>
              <w:jc w:val="left"/>
              <w:textAlignment w:val="center"/>
              <w:rPr>
                <w:rFonts w:ascii="FangSong_GB2312" w:hAnsi="FangSong_GB2312" w:eastAsia="FangSong_GB2312" w:cs="FangSong_GB2312"/>
                <w:color w:val="000000"/>
                <w:sz w:val="24"/>
              </w:rPr>
            </w:pPr>
            <w:r>
              <w:rPr>
                <w:rFonts w:hint="eastAsia" w:ascii="仿宋" w:hAnsi="仿宋" w:eastAsia="仿宋" w:cs="仿宋"/>
                <w:spacing w:val="-1"/>
                <w:sz w:val="24"/>
                <w:szCs w:val="24"/>
              </w:rPr>
              <w:t>3）具有履行合同所必需的设备和专业技术能力：</w:t>
            </w:r>
            <w:r>
              <w:rPr>
                <w:rFonts w:hint="eastAsia" w:ascii="仿宋" w:hAnsi="仿宋" w:eastAsia="仿宋" w:cs="仿宋"/>
                <w:b/>
                <w:bCs/>
                <w:spacing w:val="-1"/>
                <w:sz w:val="24"/>
                <w:szCs w:val="24"/>
              </w:rPr>
              <w:t>提供具备履行合同所必需的</w:t>
            </w:r>
            <w:r>
              <w:rPr>
                <w:rFonts w:hint="eastAsia" w:ascii="仿宋" w:hAnsi="仿宋" w:eastAsia="仿宋" w:cs="仿宋"/>
                <w:b/>
                <w:bCs/>
                <w:spacing w:val="-2"/>
                <w:sz w:val="24"/>
                <w:szCs w:val="24"/>
              </w:rPr>
              <w:t>设备</w:t>
            </w:r>
            <w:r>
              <w:rPr>
                <w:rFonts w:hint="eastAsia" w:ascii="仿宋" w:hAnsi="仿宋" w:eastAsia="仿宋" w:cs="仿宋"/>
                <w:sz w:val="24"/>
                <w:szCs w:val="24"/>
              </w:rPr>
              <w:t xml:space="preserve"> </w:t>
            </w:r>
            <w:r>
              <w:rPr>
                <w:rFonts w:hint="eastAsia" w:ascii="仿宋" w:hAnsi="仿宋" w:eastAsia="仿宋" w:cs="仿宋"/>
                <w:b/>
                <w:bCs/>
                <w:spacing w:val="-2"/>
                <w:sz w:val="24"/>
                <w:szCs w:val="24"/>
              </w:rPr>
              <w:t>和专业技术能力的承诺函【格式自拟，加盖供应商单</w:t>
            </w:r>
            <w:r>
              <w:rPr>
                <w:rFonts w:hint="eastAsia" w:ascii="仿宋" w:hAnsi="仿宋" w:eastAsia="仿宋" w:cs="仿宋"/>
                <w:b/>
                <w:bCs/>
                <w:spacing w:val="-3"/>
                <w:sz w:val="24"/>
                <w:szCs w:val="24"/>
              </w:rPr>
              <w:t>位公章】</w:t>
            </w:r>
            <w:r>
              <w:rPr>
                <w:rFonts w:hint="eastAsia" w:ascii="仿宋" w:hAnsi="仿宋" w:eastAsia="仿宋" w:cs="仿宋"/>
                <w:spacing w:val="-3"/>
                <w:sz w:val="24"/>
                <w:szCs w:val="24"/>
              </w:rPr>
              <w:t>；</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keepNext w:val="0"/>
              <w:keepLines w:val="0"/>
              <w:pageBreakBefore w:val="0"/>
              <w:widowControl w:val="0"/>
              <w:kinsoku w:val="0"/>
              <w:wordWrap/>
              <w:overflowPunct/>
              <w:topLinePunct w:val="0"/>
              <w:autoSpaceDE w:val="0"/>
              <w:autoSpaceDN w:val="0"/>
              <w:bidi w:val="0"/>
              <w:adjustRightInd w:val="0"/>
              <w:snapToGrid w:val="0"/>
              <w:spacing w:before="132" w:line="288" w:lineRule="auto"/>
              <w:ind w:right="6" w:rightChars="0" w:firstLine="476" w:firstLineChars="0"/>
              <w:jc w:val="left"/>
              <w:textAlignment w:val="baseline"/>
              <w:rPr>
                <w:rFonts w:ascii="FangSong_GB2312" w:hAnsi="FangSong_GB2312" w:eastAsia="FangSong_GB2312" w:cs="FangSong_GB2312"/>
                <w:color w:val="000000"/>
                <w:sz w:val="24"/>
              </w:rPr>
            </w:pPr>
            <w:r>
              <w:rPr>
                <w:rFonts w:hint="eastAsia" w:ascii="仿宋" w:hAnsi="仿宋" w:eastAsia="仿宋" w:cs="仿宋"/>
                <w:spacing w:val="-5"/>
                <w:sz w:val="24"/>
                <w:szCs w:val="24"/>
              </w:rPr>
              <w:t>4）具有依法缴纳税收和社会保障资金的良好记录：</w:t>
            </w:r>
            <w:r>
              <w:rPr>
                <w:rFonts w:hint="eastAsia" w:ascii="仿宋" w:hAnsi="仿宋" w:eastAsia="仿宋" w:cs="仿宋"/>
                <w:b/>
                <w:bCs/>
                <w:spacing w:val="-5"/>
                <w:sz w:val="24"/>
                <w:szCs w:val="24"/>
              </w:rPr>
              <w:t>提供</w:t>
            </w:r>
            <w:r>
              <w:rPr>
                <w:rFonts w:hint="eastAsia" w:ascii="仿宋" w:hAnsi="仿宋" w:eastAsia="仿宋" w:cs="仿宋"/>
                <w:spacing w:val="-33"/>
                <w:sz w:val="24"/>
                <w:szCs w:val="24"/>
              </w:rPr>
              <w:t xml:space="preserve"> </w:t>
            </w:r>
            <w:r>
              <w:rPr>
                <w:rFonts w:hint="eastAsia" w:ascii="仿宋" w:hAnsi="仿宋" w:eastAsia="仿宋" w:cs="仿宋"/>
                <w:b/>
                <w:bCs/>
                <w:spacing w:val="-5"/>
                <w:sz w:val="24"/>
                <w:szCs w:val="24"/>
              </w:rPr>
              <w:t>2024</w:t>
            </w:r>
            <w:r>
              <w:rPr>
                <w:rFonts w:hint="eastAsia" w:ascii="仿宋" w:hAnsi="仿宋" w:eastAsia="仿宋" w:cs="仿宋"/>
                <w:spacing w:val="-40"/>
                <w:sz w:val="24"/>
                <w:szCs w:val="24"/>
              </w:rPr>
              <w:t xml:space="preserve"> </w:t>
            </w:r>
            <w:r>
              <w:rPr>
                <w:rFonts w:hint="eastAsia" w:ascii="仿宋" w:hAnsi="仿宋" w:eastAsia="仿宋" w:cs="仿宋"/>
                <w:b/>
                <w:bCs/>
                <w:spacing w:val="-5"/>
                <w:sz w:val="24"/>
                <w:szCs w:val="24"/>
              </w:rPr>
              <w:t>年度任意</w:t>
            </w:r>
            <w:r>
              <w:rPr>
                <w:rFonts w:hint="eastAsia" w:ascii="仿宋" w:hAnsi="仿宋" w:eastAsia="仿宋" w:cs="仿宋"/>
                <w:spacing w:val="-31"/>
                <w:sz w:val="24"/>
                <w:szCs w:val="24"/>
              </w:rPr>
              <w:t xml:space="preserve"> </w:t>
            </w:r>
            <w:r>
              <w:rPr>
                <w:rFonts w:hint="eastAsia" w:ascii="仿宋" w:hAnsi="仿宋" w:eastAsia="仿宋" w:cs="仿宋"/>
                <w:b/>
                <w:bCs/>
                <w:spacing w:val="-5"/>
                <w:sz w:val="24"/>
                <w:szCs w:val="24"/>
              </w:rPr>
              <w:t>1</w:t>
            </w:r>
            <w:r>
              <w:rPr>
                <w:rFonts w:hint="eastAsia" w:ascii="仿宋" w:hAnsi="仿宋" w:eastAsia="仿宋" w:cs="仿宋"/>
                <w:spacing w:val="-43"/>
                <w:sz w:val="24"/>
                <w:szCs w:val="24"/>
              </w:rPr>
              <w:t xml:space="preserve"> </w:t>
            </w:r>
            <w:r>
              <w:rPr>
                <w:rFonts w:hint="eastAsia" w:ascii="仿宋" w:hAnsi="仿宋" w:eastAsia="仿宋" w:cs="仿宋"/>
                <w:b/>
                <w:bCs/>
                <w:spacing w:val="-5"/>
                <w:sz w:val="24"/>
                <w:szCs w:val="24"/>
              </w:rPr>
              <w:t>个月依法</w:t>
            </w:r>
            <w:r>
              <w:rPr>
                <w:rFonts w:hint="eastAsia" w:ascii="仿宋" w:hAnsi="仿宋" w:eastAsia="仿宋" w:cs="仿宋"/>
                <w:b/>
                <w:bCs/>
                <w:spacing w:val="-2"/>
                <w:sz w:val="24"/>
                <w:szCs w:val="24"/>
              </w:rPr>
              <w:t>缴纳税收和社会保障资金的有效证明材料或具有依法缴纳税收和社会保障资金的良好</w:t>
            </w:r>
            <w:r>
              <w:rPr>
                <w:rFonts w:hint="eastAsia" w:ascii="仿宋" w:hAnsi="仿宋" w:eastAsia="仿宋" w:cs="仿宋"/>
                <w:b/>
                <w:bCs/>
                <w:spacing w:val="-3"/>
                <w:sz w:val="24"/>
                <w:szCs w:val="24"/>
              </w:rPr>
              <w:t>记录的承诺函复印件加盖供应商单位公章</w:t>
            </w:r>
            <w:r>
              <w:rPr>
                <w:rFonts w:hint="eastAsia" w:ascii="仿宋" w:hAnsi="仿宋" w:eastAsia="仿宋" w:cs="仿宋"/>
                <w:spacing w:val="-3"/>
                <w:sz w:val="24"/>
                <w:szCs w:val="24"/>
              </w:rPr>
              <w:t>；</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keepNext w:val="0"/>
              <w:keepLines w:val="0"/>
              <w:pageBreakBefore w:val="0"/>
              <w:widowControl w:val="0"/>
              <w:kinsoku w:val="0"/>
              <w:wordWrap/>
              <w:overflowPunct/>
              <w:topLinePunct w:val="0"/>
              <w:autoSpaceDE w:val="0"/>
              <w:autoSpaceDN w:val="0"/>
              <w:bidi w:val="0"/>
              <w:adjustRightInd w:val="0"/>
              <w:snapToGrid w:val="0"/>
              <w:spacing w:before="132" w:line="288" w:lineRule="auto"/>
              <w:ind w:right="6" w:rightChars="0" w:firstLine="476" w:firstLineChars="0"/>
              <w:jc w:val="left"/>
              <w:textAlignment w:val="baseline"/>
              <w:rPr>
                <w:rFonts w:ascii="FangSong_GB2312" w:hAnsi="FangSong_GB2312" w:eastAsia="FangSong_GB2312" w:cs="FangSong_GB2312"/>
                <w:color w:val="000000"/>
                <w:sz w:val="24"/>
              </w:rPr>
            </w:pPr>
            <w:r>
              <w:rPr>
                <w:rFonts w:hint="eastAsia" w:ascii="仿宋" w:hAnsi="仿宋" w:eastAsia="仿宋" w:cs="仿宋"/>
                <w:spacing w:val="-1"/>
                <w:sz w:val="24"/>
                <w:szCs w:val="24"/>
              </w:rPr>
              <w:t>5）参加本次招标活动前三年内，在经营活动中没有违法违规记录：</w:t>
            </w:r>
            <w:r>
              <w:rPr>
                <w:rFonts w:hint="eastAsia" w:ascii="仿宋" w:hAnsi="仿宋" w:eastAsia="仿宋" w:cs="仿宋"/>
                <w:b/>
                <w:bCs/>
                <w:spacing w:val="-1"/>
                <w:sz w:val="24"/>
                <w:szCs w:val="24"/>
              </w:rPr>
              <w:t>提供参加招标</w:t>
            </w:r>
            <w:r>
              <w:rPr>
                <w:rFonts w:hint="eastAsia" w:ascii="仿宋" w:hAnsi="仿宋" w:eastAsia="仿宋" w:cs="仿宋"/>
                <w:b/>
                <w:bCs/>
                <w:spacing w:val="-4"/>
                <w:sz w:val="24"/>
                <w:szCs w:val="24"/>
              </w:rPr>
              <w:t>活动前</w:t>
            </w:r>
            <w:r>
              <w:rPr>
                <w:rFonts w:hint="eastAsia" w:ascii="仿宋" w:hAnsi="仿宋" w:eastAsia="仿宋" w:cs="仿宋"/>
                <w:spacing w:val="-45"/>
                <w:sz w:val="24"/>
                <w:szCs w:val="24"/>
              </w:rPr>
              <w:t xml:space="preserve"> </w:t>
            </w:r>
            <w:r>
              <w:rPr>
                <w:rFonts w:hint="eastAsia" w:ascii="仿宋" w:hAnsi="仿宋" w:eastAsia="仿宋" w:cs="仿宋"/>
                <w:b/>
                <w:bCs/>
                <w:spacing w:val="-4"/>
                <w:sz w:val="24"/>
                <w:szCs w:val="24"/>
              </w:rPr>
              <w:t>3</w:t>
            </w:r>
            <w:r>
              <w:rPr>
                <w:rFonts w:hint="eastAsia" w:ascii="仿宋" w:hAnsi="仿宋" w:eastAsia="仿宋" w:cs="仿宋"/>
                <w:spacing w:val="-37"/>
                <w:sz w:val="24"/>
                <w:szCs w:val="24"/>
              </w:rPr>
              <w:t xml:space="preserve"> </w:t>
            </w:r>
            <w:r>
              <w:rPr>
                <w:rFonts w:hint="eastAsia" w:ascii="仿宋" w:hAnsi="仿宋" w:eastAsia="仿宋" w:cs="仿宋"/>
                <w:b/>
                <w:bCs/>
                <w:spacing w:val="-4"/>
                <w:sz w:val="24"/>
                <w:szCs w:val="24"/>
              </w:rPr>
              <w:t>年内在经营活动中没有重大违法记录的书面声明；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19420444">
            <w:pPr>
              <w:spacing w:before="136" w:line="317" w:lineRule="auto"/>
              <w:ind w:right="4" w:firstLine="7"/>
              <w:jc w:val="both"/>
              <w:rPr>
                <w:rFonts w:ascii="FangSong_GB2312" w:hAnsi="FangSong_GB2312" w:eastAsia="FangSong_GB2312" w:cs="FangSong_GB2312"/>
                <w:color w:val="000000"/>
                <w:sz w:val="24"/>
              </w:rPr>
            </w:pPr>
            <w:r>
              <w:rPr>
                <w:rFonts w:hint="eastAsia" w:ascii="仿宋" w:hAnsi="仿宋" w:eastAsia="仿宋" w:cs="仿宋"/>
                <w:spacing w:val="-2"/>
                <w:sz w:val="24"/>
                <w:szCs w:val="24"/>
              </w:rPr>
              <w:t>6）法律、行政法规规定的其他条件：</w:t>
            </w:r>
            <w:r>
              <w:rPr>
                <w:rFonts w:hint="eastAsia" w:ascii="仿宋" w:hAnsi="仿宋" w:eastAsia="仿宋" w:cs="仿宋"/>
                <w:b/>
                <w:bCs/>
                <w:spacing w:val="-2"/>
                <w:sz w:val="24"/>
                <w:szCs w:val="24"/>
              </w:rPr>
              <w:t>供应商须承诺，在“信用中</w:t>
            </w:r>
            <w:r>
              <w:rPr>
                <w:rFonts w:hint="eastAsia" w:ascii="仿宋" w:hAnsi="仿宋" w:eastAsia="仿宋" w:cs="仿宋"/>
                <w:b/>
                <w:bCs/>
                <w:spacing w:val="-3"/>
                <w:sz w:val="24"/>
                <w:szCs w:val="24"/>
              </w:rPr>
              <w:t>国</w:t>
            </w:r>
            <w:r>
              <w:rPr>
                <w:rFonts w:hint="eastAsia" w:ascii="仿宋" w:hAnsi="仿宋" w:eastAsia="仿宋" w:cs="仿宋"/>
                <w:spacing w:val="-88"/>
                <w:sz w:val="24"/>
                <w:szCs w:val="24"/>
              </w:rPr>
              <w:t xml:space="preserve"> </w:t>
            </w:r>
            <w:r>
              <w:rPr>
                <w:rFonts w:hint="eastAsia" w:ascii="仿宋" w:hAnsi="仿宋" w:eastAsia="仿宋" w:cs="仿宋"/>
                <w:b/>
                <w:bCs/>
                <w:spacing w:val="-3"/>
                <w:sz w:val="24"/>
                <w:szCs w:val="24"/>
              </w:rPr>
              <w:t>”网站（www.creditchina.gov.cn）、</w:t>
            </w:r>
            <w:r>
              <w:rPr>
                <w:rFonts w:hint="eastAsia" w:ascii="仿宋" w:hAnsi="仿宋" w:eastAsia="仿宋" w:cs="仿宋"/>
                <w:spacing w:val="-63"/>
                <w:sz w:val="24"/>
                <w:szCs w:val="24"/>
              </w:rPr>
              <w:t xml:space="preserve"> </w:t>
            </w:r>
            <w:r>
              <w:rPr>
                <w:rFonts w:hint="eastAsia" w:ascii="仿宋" w:hAnsi="仿宋" w:eastAsia="仿宋" w:cs="仿宋"/>
                <w:b/>
                <w:bCs/>
                <w:spacing w:val="-3"/>
                <w:sz w:val="24"/>
                <w:szCs w:val="24"/>
              </w:rPr>
              <w:t>中国政府采购网（www.ccgp.gov.cn）等渠道查询中未</w:t>
            </w:r>
            <w:r>
              <w:rPr>
                <w:rFonts w:hint="eastAsia" w:ascii="仿宋" w:hAnsi="仿宋" w:eastAsia="仿宋" w:cs="仿宋"/>
                <w:b/>
                <w:bCs/>
                <w:spacing w:val="-4"/>
                <w:sz w:val="24"/>
                <w:szCs w:val="24"/>
              </w:rPr>
              <w:t>被列入失信被执行人名单、重大税收违法案件当事人名单、政府招</w:t>
            </w:r>
            <w:r>
              <w:rPr>
                <w:rFonts w:hint="eastAsia" w:ascii="仿宋" w:hAnsi="仿宋" w:eastAsia="仿宋" w:cs="仿宋"/>
                <w:b/>
                <w:bCs/>
                <w:spacing w:val="-5"/>
                <w:sz w:val="24"/>
                <w:szCs w:val="24"/>
              </w:rPr>
              <w:t>标严重违法失信行为</w:t>
            </w:r>
            <w:r>
              <w:rPr>
                <w:rFonts w:hint="eastAsia" w:ascii="仿宋" w:hAnsi="仿宋" w:eastAsia="仿宋" w:cs="仿宋"/>
                <w:b/>
                <w:bCs/>
                <w:spacing w:val="-4"/>
                <w:sz w:val="24"/>
                <w:szCs w:val="24"/>
              </w:rPr>
              <w:t>记录名单中，如被列入失信被执行人、重大税收违法案件当事人名</w:t>
            </w:r>
            <w:r>
              <w:rPr>
                <w:rFonts w:hint="eastAsia" w:ascii="仿宋" w:hAnsi="仿宋" w:eastAsia="仿宋" w:cs="仿宋"/>
                <w:b/>
                <w:bCs/>
                <w:spacing w:val="-5"/>
                <w:sz w:val="24"/>
                <w:szCs w:val="24"/>
              </w:rPr>
              <w:t>单、政府招标严重违</w:t>
            </w:r>
            <w:r>
              <w:rPr>
                <w:rFonts w:hint="eastAsia" w:ascii="仿宋" w:hAnsi="仿宋" w:eastAsia="仿宋" w:cs="仿宋"/>
                <w:b/>
                <w:bCs/>
                <w:spacing w:val="-4"/>
                <w:sz w:val="24"/>
                <w:szCs w:val="24"/>
              </w:rPr>
              <w:t>法失信行为记录名单中的供应商取消其投标资格，并承担由此造成的一</w:t>
            </w:r>
            <w:r>
              <w:rPr>
                <w:rFonts w:hint="eastAsia" w:ascii="仿宋" w:hAnsi="仿宋" w:eastAsia="仿宋" w:cs="仿宋"/>
                <w:b/>
                <w:bCs/>
                <w:spacing w:val="-5"/>
                <w:sz w:val="24"/>
                <w:szCs w:val="24"/>
              </w:rPr>
              <w:t>切法律责任及后</w:t>
            </w:r>
            <w:r>
              <w:rPr>
                <w:rFonts w:hint="eastAsia" w:ascii="仿宋" w:hAnsi="仿宋" w:eastAsia="仿宋" w:cs="仿宋"/>
                <w:b/>
                <w:bCs/>
                <w:spacing w:val="-3"/>
                <w:sz w:val="24"/>
                <w:szCs w:val="24"/>
              </w:rPr>
              <w:t>果【提供承诺书或网页截图并加盖投标单位公章】</w:t>
            </w:r>
            <w:r>
              <w:rPr>
                <w:rFonts w:hint="eastAsia" w:ascii="仿宋" w:hAnsi="仿宋" w:eastAsia="仿宋" w:cs="仿宋"/>
                <w:spacing w:val="-3"/>
                <w:sz w:val="24"/>
                <w:szCs w:val="24"/>
              </w:rPr>
              <w:t>。</w:t>
            </w:r>
          </w:p>
        </w:tc>
      </w:tr>
      <w:tr w14:paraId="5B374B50">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412F2E24">
            <w:pPr>
              <w:widowControl/>
              <w:spacing w:before="135" w:line="219" w:lineRule="auto"/>
              <w:ind w:left="477" w:leftChars="0"/>
              <w:jc w:val="left"/>
              <w:textAlignment w:val="center"/>
              <w:rPr>
                <w:rFonts w:hint="eastAsia" w:ascii="仿宋" w:hAnsi="仿宋" w:eastAsia="仿宋" w:cs="仿宋"/>
                <w:spacing w:val="-2"/>
                <w:sz w:val="24"/>
                <w:szCs w:val="24"/>
              </w:rPr>
            </w:pP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rPr>
              <w:t>本项目所需特殊行业资质或要求：</w:t>
            </w:r>
            <w:r>
              <w:rPr>
                <w:rFonts w:hint="eastAsia" w:ascii="仿宋" w:hAnsi="仿宋" w:eastAsia="仿宋" w:cs="仿宋"/>
                <w:spacing w:val="-1"/>
                <w:sz w:val="24"/>
                <w:szCs w:val="24"/>
                <w:u w:val="single" w:color="auto"/>
              </w:rPr>
              <w:t xml:space="preserve"> </w:t>
            </w:r>
            <w:r>
              <w:rPr>
                <w:rFonts w:hint="eastAsia" w:ascii="仿宋" w:hAnsi="仿宋" w:eastAsia="仿宋" w:cs="仿宋"/>
                <w:b/>
                <w:bCs/>
                <w:spacing w:val="-2"/>
                <w:sz w:val="24"/>
                <w:szCs w:val="24"/>
                <w:u w:val="single" w:color="auto"/>
                <w:lang w:val="en-US" w:eastAsia="zh-CN"/>
              </w:rPr>
              <w:t>食品经营许可证</w:t>
            </w:r>
            <w:r>
              <w:rPr>
                <w:rFonts w:hint="eastAsia" w:ascii="仿宋" w:hAnsi="仿宋" w:eastAsia="仿宋" w:cs="仿宋"/>
                <w:spacing w:val="-2"/>
                <w:sz w:val="24"/>
                <w:szCs w:val="24"/>
                <w:u w:val="single" w:color="auto"/>
              </w:rPr>
              <w:t xml:space="preserve"> </w:t>
            </w:r>
            <w:r>
              <w:rPr>
                <w:rFonts w:ascii="宋体" w:hAnsi="宋体" w:eastAsia="宋体" w:cs="宋体"/>
                <w:b/>
                <w:bCs/>
                <w:spacing w:val="-5"/>
                <w:sz w:val="24"/>
                <w:szCs w:val="24"/>
              </w:rPr>
              <w:t>或</w:t>
            </w:r>
            <w:r>
              <w:rPr>
                <w:rFonts w:hint="eastAsia" w:ascii="宋体" w:hAnsi="宋体" w:eastAsia="宋体" w:cs="宋体"/>
                <w:b/>
                <w:bCs/>
                <w:spacing w:val="-5"/>
                <w:sz w:val="24"/>
                <w:szCs w:val="24"/>
                <w:lang w:val="en-US" w:eastAsia="zh-CN"/>
              </w:rPr>
              <w:t xml:space="preserve"> </w:t>
            </w:r>
            <w:r>
              <w:rPr>
                <w:rFonts w:ascii="宋体" w:hAnsi="宋体" w:eastAsia="宋体" w:cs="宋体"/>
                <w:b/>
                <w:bCs/>
                <w:spacing w:val="-5"/>
                <w:sz w:val="24"/>
                <w:szCs w:val="24"/>
                <w:u w:val="single"/>
              </w:rPr>
              <w:t>食品生产许可证</w:t>
            </w:r>
            <w:r>
              <w:rPr>
                <w:rFonts w:ascii="宋体" w:hAnsi="宋体" w:eastAsia="宋体" w:cs="宋体"/>
                <w:b/>
                <w:bCs/>
                <w:spacing w:val="-6"/>
                <w:sz w:val="24"/>
                <w:szCs w:val="24"/>
              </w:rPr>
              <w:t>。</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w:t>
            </w:r>
            <w:r>
              <w:rPr>
                <w:rFonts w:hint="eastAsia" w:ascii="FangSong_GB2312" w:hAnsi="FangSong_GB2312" w:eastAsia="FangSong_GB2312" w:cs="FangSong_GB2312"/>
                <w:color w:val="000000"/>
                <w:kern w:val="0"/>
                <w:sz w:val="24"/>
                <w:lang w:val="en-US" w:eastAsia="zh-CN" w:bidi="ar"/>
              </w:rPr>
              <w:t>8）</w:t>
            </w:r>
            <w:r>
              <w:rPr>
                <w:rFonts w:hint="eastAsia" w:ascii="FangSong_GB2312" w:hAnsi="FangSong_GB2312" w:eastAsia="FangSong_GB2312" w:cs="FangSong_GB2312"/>
                <w:color w:val="000000"/>
                <w:kern w:val="0"/>
                <w:sz w:val="24"/>
                <w:lang w:bidi="ar"/>
              </w:rPr>
              <w:t>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赵静</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749CA1B1">
      <w:pPr>
        <w:pStyle w:val="2"/>
        <w:ind w:left="0" w:leftChars="0" w:firstLine="0" w:firstLineChars="0"/>
        <w:rPr>
          <w:rFonts w:hint="eastAsia"/>
          <w:lang w:val="en-US" w:eastAsia="zh-CN"/>
        </w:rPr>
      </w:pPr>
      <w:r>
        <w:rPr>
          <w:rFonts w:hint="eastAsia"/>
          <w:lang w:val="en-US" w:eastAsia="zh-CN"/>
        </w:rPr>
        <w:t>附件：</w:t>
      </w:r>
    </w:p>
    <w:p w14:paraId="6973C09C">
      <w:pPr>
        <w:rPr>
          <w:rStyle w:val="11"/>
          <w:rFonts w:hint="eastAsia"/>
          <w:lang w:val="en-US" w:eastAsia="zh-CN"/>
        </w:rPr>
      </w:pPr>
      <w:r>
        <w:rPr>
          <w:rFonts w:hint="eastAsia"/>
          <w:lang w:val="en-US" w:eastAsia="zh-CN"/>
        </w:rPr>
        <w:t xml:space="preserve">    </w:t>
      </w:r>
      <w:r>
        <w:rPr>
          <w:rStyle w:val="11"/>
          <w:rFonts w:hint="eastAsia"/>
          <w:lang w:val="en-US" w:eastAsia="zh-CN"/>
        </w:rPr>
        <w:t xml:space="preserve"> 贵州航天医院</w:t>
      </w:r>
      <w:r>
        <w:rPr>
          <w:rStyle w:val="11"/>
          <w:rFonts w:hint="eastAsia"/>
        </w:rPr>
        <w:t>食堂食材配送</w:t>
      </w:r>
      <w:r>
        <w:rPr>
          <w:rStyle w:val="11"/>
          <w:rFonts w:hint="eastAsia"/>
          <w:lang w:val="en-US" w:eastAsia="zh-CN"/>
        </w:rPr>
        <w:t>服务</w:t>
      </w:r>
      <w:r>
        <w:rPr>
          <w:rStyle w:val="11"/>
          <w:rFonts w:hint="eastAsia"/>
          <w:lang w:eastAsia="zh-CN"/>
        </w:rPr>
        <w:t>采购</w:t>
      </w:r>
      <w:r>
        <w:rPr>
          <w:rStyle w:val="11"/>
          <w:rFonts w:hint="eastAsia"/>
        </w:rPr>
        <w:t>项目</w:t>
      </w:r>
      <w:r>
        <w:rPr>
          <w:rStyle w:val="11"/>
          <w:rFonts w:hint="eastAsia"/>
          <w:lang w:val="en-US" w:eastAsia="zh-CN"/>
        </w:rPr>
        <w:t>详细要求</w:t>
      </w:r>
    </w:p>
    <w:p w14:paraId="05AD202C">
      <w:pPr>
        <w:ind w:right="65" w:rightChars="3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项目说明</w:t>
      </w:r>
    </w:p>
    <w:p w14:paraId="6B07CA7D">
      <w:pPr>
        <w:pageBreakBefore w:val="0"/>
        <w:kinsoku/>
        <w:wordWrap/>
        <w:overflowPunct/>
        <w:topLinePunct w:val="0"/>
        <w:autoSpaceDE/>
        <w:autoSpaceDN/>
        <w:bidi w:val="0"/>
        <w:adjustRightInd/>
        <w:snapToGrid/>
        <w:spacing w:beforeAutospacing="0" w:afterAutospacing="0" w:line="400" w:lineRule="exact"/>
        <w:ind w:right="0" w:rightChars="0" w:firstLine="480" w:firstLineChars="200"/>
        <w:jc w:val="left"/>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医院食堂自办自管，坚持“公益性、非营利性”原则，坚持安全为主、品质至上，围绕医院食堂食材集中配送提质升级，全面实行食品原材料集中采购和统一配送，保障医院食堂本地农产品采购比例达85%以上。</w:t>
      </w:r>
    </w:p>
    <w:p w14:paraId="5245C02B">
      <w:pPr>
        <w:spacing w:before="7"/>
        <w:ind w:right="65" w:rightChars="31"/>
        <w:rPr>
          <w:rFonts w:hint="eastAsia" w:asciiTheme="minorEastAsia" w:hAnsiTheme="minorEastAsia" w:eastAsiaTheme="minorEastAsia" w:cstheme="minorEastAsia"/>
          <w:b/>
          <w:bCs/>
          <w:color w:val="auto"/>
          <w:sz w:val="24"/>
          <w:szCs w:val="24"/>
          <w:highlight w:val="none"/>
        </w:rPr>
      </w:pPr>
      <w:bookmarkStart w:id="0" w:name="二、供应方式"/>
      <w:bookmarkEnd w:id="0"/>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供应方式</w:t>
      </w:r>
    </w:p>
    <w:p w14:paraId="1167F94E">
      <w:pPr>
        <w:pageBreakBefore w:val="0"/>
        <w:kinsoku/>
        <w:wordWrap/>
        <w:overflowPunct/>
        <w:topLinePunct w:val="0"/>
        <w:autoSpaceDE/>
        <w:autoSpaceDN/>
        <w:bidi w:val="0"/>
        <w:adjustRightInd/>
        <w:snapToGrid/>
        <w:spacing w:beforeAutospacing="0" w:afterAutospacing="0" w:line="400" w:lineRule="exact"/>
        <w:ind w:right="0" w:rightChars="0" w:firstLine="480" w:firstLineChars="200"/>
        <w:jc w:val="left"/>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中标人经公示无异议后，与招标人签订采购委托协议。中标人根据采购委托协议签订原材料的质量、价格、服务等方面具体配送。</w:t>
      </w:r>
    </w:p>
    <w:p w14:paraId="23D26336">
      <w:pPr>
        <w:pageBreakBefore w:val="0"/>
        <w:kinsoku/>
        <w:wordWrap/>
        <w:overflowPunct/>
        <w:topLinePunct w:val="0"/>
        <w:autoSpaceDE/>
        <w:autoSpaceDN/>
        <w:bidi w:val="0"/>
        <w:adjustRightInd/>
        <w:snapToGrid/>
        <w:spacing w:beforeAutospacing="0" w:afterAutospacing="0" w:line="400" w:lineRule="exact"/>
        <w:ind w:right="0" w:rightChars="0" w:firstLine="480" w:firstLineChars="200"/>
        <w:jc w:val="left"/>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中标人全面负责我院职工食品供应安全，负责我院食品原材料与副食品的采购与配送，并按食品安全要求和财务要求向我院提供相关票证。我院负责对配送食品原料种类、质量与数量对照提供给中标人的采购计划进行检查、验收。</w:t>
      </w:r>
    </w:p>
    <w:p w14:paraId="050D0C9A">
      <w:pPr>
        <w:spacing w:before="7"/>
        <w:ind w:right="65" w:rightChars="31"/>
        <w:rPr>
          <w:rFonts w:hint="eastAsia" w:asciiTheme="minorEastAsia" w:hAnsiTheme="minorEastAsia" w:eastAsiaTheme="minorEastAsia" w:cstheme="minorEastAsia"/>
          <w:b/>
          <w:bCs/>
          <w:color w:val="auto"/>
          <w:sz w:val="24"/>
          <w:szCs w:val="24"/>
          <w:highlight w:val="none"/>
        </w:rPr>
      </w:pPr>
      <w:bookmarkStart w:id="1" w:name="三、配送内容"/>
      <w:bookmarkEnd w:id="1"/>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rPr>
        <w:t>配送内容</w:t>
      </w:r>
    </w:p>
    <w:p w14:paraId="51E533E6">
      <w:pPr>
        <w:pageBreakBefore w:val="0"/>
        <w:kinsoku/>
        <w:wordWrap/>
        <w:overflowPunct/>
        <w:topLinePunct w:val="0"/>
        <w:autoSpaceDE/>
        <w:autoSpaceDN/>
        <w:bidi w:val="0"/>
        <w:adjustRightInd/>
        <w:snapToGrid/>
        <w:spacing w:beforeAutospacing="0" w:afterAutospacing="0" w:line="400" w:lineRule="exact"/>
        <w:ind w:right="0" w:rightChars="0" w:firstLine="480" w:firstLineChars="200"/>
        <w:jc w:val="left"/>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本次招标实行定点采购的食堂原（辅）材料为以下项目：干货类（含调味品）、肉类、蛋类、粉类、米、油、蔬菜类、豆制品类、其他农副产品、粮食加工类及食堂低质易耗品类等。蔬菜类配送试行期间以经过粗拣的新鲜毛菜配送，全面实施后是否配送净菜根据我院需求情况而定；肉类配送以带皮喷烧配送。（具体质量要求详见-食材标准表）。</w:t>
      </w:r>
    </w:p>
    <w:p w14:paraId="6A77655E">
      <w:pPr>
        <w:pageBreakBefore w:val="0"/>
        <w:kinsoku/>
        <w:wordWrap/>
        <w:overflowPunct/>
        <w:topLinePunct w:val="0"/>
        <w:autoSpaceDE/>
        <w:autoSpaceDN/>
        <w:bidi w:val="0"/>
        <w:adjustRightInd/>
        <w:snapToGrid/>
        <w:spacing w:beforeAutospacing="0" w:afterAutospacing="0" w:line="400" w:lineRule="exact"/>
        <w:ind w:right="0" w:rightChars="0" w:firstLine="480" w:firstLineChars="200"/>
        <w:jc w:val="left"/>
        <w:textAlignment w:val="auto"/>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要求能做到一天一送，当天送达（如遇特殊气候等特殊原因可提前一天配送或一周配送2-3次），确保满足招标人使用需求并按要求按时送达指定地点。</w:t>
      </w:r>
    </w:p>
    <w:p w14:paraId="2E972A07">
      <w:pPr>
        <w:spacing w:before="62" w:after="3"/>
        <w:ind w:left="3020" w:right="65" w:rightChars="31" w:firstLine="241" w:firstLineChars="100"/>
        <w:rPr>
          <w:rFonts w:hint="eastAsia" w:asciiTheme="minorEastAsia" w:hAnsiTheme="minorEastAsia" w:eastAsiaTheme="minorEastAsia" w:cstheme="minorEastAsia"/>
          <w:b/>
          <w:bCs/>
          <w:color w:val="000000"/>
          <w:sz w:val="24"/>
          <w:szCs w:val="24"/>
          <w:highlight w:val="none"/>
          <w:lang w:val="en-US"/>
        </w:rPr>
      </w:pPr>
    </w:p>
    <w:p w14:paraId="45667588">
      <w:pPr>
        <w:spacing w:before="62" w:after="3"/>
        <w:ind w:left="3020" w:right="65" w:rightChars="31" w:firstLine="241" w:firstLineChars="100"/>
        <w:rPr>
          <w:rFonts w:hint="eastAsia" w:asciiTheme="minorEastAsia" w:hAnsiTheme="minorEastAsia" w:eastAsiaTheme="minorEastAsia" w:cstheme="minorEastAsia"/>
          <w:b/>
          <w:bCs/>
          <w:color w:val="000000"/>
          <w:sz w:val="24"/>
          <w:szCs w:val="24"/>
          <w:highlight w:val="none"/>
          <w:lang w:val="en-US"/>
        </w:rPr>
      </w:pPr>
    </w:p>
    <w:p w14:paraId="19D6DB67">
      <w:pPr>
        <w:spacing w:before="62" w:after="3"/>
        <w:ind w:left="3020" w:right="65" w:rightChars="31" w:firstLine="241"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rPr>
        <w:t>食材标准表</w:t>
      </w:r>
      <w:bookmarkStart w:id="2" w:name="四、食品统一采购及定量标准"/>
      <w:bookmarkEnd w:id="2"/>
    </w:p>
    <w:tbl>
      <w:tblPr>
        <w:tblStyle w:val="8"/>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6453"/>
        <w:gridCol w:w="2382"/>
      </w:tblGrid>
      <w:tr w14:paraId="5DDE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ign w:val="top"/>
          </w:tcPr>
          <w:p w14:paraId="4A406B63">
            <w:pPr>
              <w:widowControl w:val="0"/>
              <w:autoSpaceDE/>
              <w:autoSpaceDN/>
              <w:spacing w:line="560" w:lineRule="exact"/>
              <w:jc w:val="both"/>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种类</w:t>
            </w:r>
          </w:p>
        </w:tc>
        <w:tc>
          <w:tcPr>
            <w:tcW w:w="6453" w:type="dxa"/>
            <w:noWrap/>
            <w:vAlign w:val="top"/>
          </w:tcPr>
          <w:p w14:paraId="4A2B24E0">
            <w:pPr>
              <w:widowControl w:val="0"/>
              <w:autoSpaceDE/>
              <w:autoSpaceDN/>
              <w:spacing w:line="560" w:lineRule="exact"/>
              <w:ind w:firstLine="1446" w:firstLineChars="600"/>
              <w:jc w:val="both"/>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b/>
                <w:bCs/>
                <w:color w:val="000000"/>
                <w:sz w:val="24"/>
                <w:szCs w:val="24"/>
                <w:highlight w:val="none"/>
                <w:lang w:val="en-US"/>
              </w:rPr>
              <w:t>技术、规格、质量要求及包装标准</w:t>
            </w:r>
          </w:p>
        </w:tc>
        <w:tc>
          <w:tcPr>
            <w:tcW w:w="2382" w:type="dxa"/>
            <w:noWrap/>
            <w:vAlign w:val="top"/>
          </w:tcPr>
          <w:p w14:paraId="4E78F3AE">
            <w:pPr>
              <w:widowControl w:val="0"/>
              <w:autoSpaceDE/>
              <w:autoSpaceDN/>
              <w:spacing w:line="560" w:lineRule="exact"/>
              <w:ind w:firstLine="240" w:firstLineChars="100"/>
              <w:jc w:val="both"/>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sz w:val="24"/>
                <w:szCs w:val="24"/>
                <w:highlight w:val="none"/>
                <w:lang w:val="en-US"/>
              </w:rPr>
              <w:t>备注</w:t>
            </w:r>
          </w:p>
        </w:tc>
      </w:tr>
      <w:tr w14:paraId="6B22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81" w:type="dxa"/>
            <w:noWrap/>
            <w:vAlign w:val="center"/>
          </w:tcPr>
          <w:p w14:paraId="61172B52">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猪肉</w:t>
            </w:r>
          </w:p>
        </w:tc>
        <w:tc>
          <w:tcPr>
            <w:tcW w:w="6453" w:type="dxa"/>
            <w:noWrap/>
            <w:vAlign w:val="top"/>
          </w:tcPr>
          <w:p w14:paraId="1F90E1FA">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符合《鲜（冻）畜肉卫生标准（GB2707-2016）》的要求，肉品中有毒物质和兽药残留量不能超过有关检测标准。中标供应方提供猪肉必须提供防疫部门出具的两证两章，即：动物检疫合格证、肉品品质检验合格证、动物检疫合格章、肉品品质检验合格章，杜绝提供母猪肉、黄标猪、死猪肉、注水肉、变质猪肉、隔夜猪肉以及冻肉，以本地养殖的生猪为主供应，公司要求每日做瘦肉精检测，检测费用由</w:t>
            </w:r>
            <w:r>
              <w:rPr>
                <w:rFonts w:hint="eastAsia" w:asciiTheme="minorEastAsia" w:hAnsiTheme="minorEastAsia" w:eastAsia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lang w:val="en-US"/>
              </w:rPr>
              <w:t>承担。</w:t>
            </w:r>
          </w:p>
        </w:tc>
        <w:tc>
          <w:tcPr>
            <w:tcW w:w="2382" w:type="dxa"/>
            <w:noWrap/>
            <w:vAlign w:val="top"/>
          </w:tcPr>
          <w:p w14:paraId="78774B65">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220C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981" w:type="dxa"/>
            <w:noWrap/>
            <w:vAlign w:val="center"/>
          </w:tcPr>
          <w:p w14:paraId="1BF21B9B">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蔬菜类</w:t>
            </w:r>
          </w:p>
        </w:tc>
        <w:tc>
          <w:tcPr>
            <w:tcW w:w="6453" w:type="dxa"/>
            <w:noWrap/>
            <w:vAlign w:val="top"/>
          </w:tcPr>
          <w:p w14:paraId="495A079A">
            <w:pPr>
              <w:widowControl w:val="0"/>
              <w:spacing w:line="50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地范围内蔬菜基地或农户种植的新鲜时令蔬菜，蔬菜类必须保证无黄叶、枯死叶、无虫、无杂质，原菜须保证菜面干净、无明显泥土、码放整齐、无破损、大小基本统一、不得过熟和欠熟；不得出现腐烂、变质、农药残留超标等情况，符合《中华人民共和国食品卫生安全法》要求，需提供农残检测报告。标注追溯来源，分类择好，按需包装。</w:t>
            </w:r>
          </w:p>
        </w:tc>
        <w:tc>
          <w:tcPr>
            <w:tcW w:w="2382" w:type="dxa"/>
            <w:noWrap/>
            <w:vAlign w:val="top"/>
          </w:tcPr>
          <w:p w14:paraId="6EAC6F78">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5E89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981" w:type="dxa"/>
            <w:noWrap/>
            <w:vAlign w:val="center"/>
          </w:tcPr>
          <w:p w14:paraId="7A41675E">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大米类</w:t>
            </w:r>
          </w:p>
        </w:tc>
        <w:tc>
          <w:tcPr>
            <w:tcW w:w="6453" w:type="dxa"/>
            <w:noWrap/>
            <w:vAlign w:val="top"/>
          </w:tcPr>
          <w:p w14:paraId="4D2EE322">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大米为本地稻谷加工，长颗粒，口感良好，杜绝双季稻或多季稻，符合</w:t>
            </w:r>
            <w:r>
              <w:rPr>
                <w:rFonts w:hint="eastAsia" w:asciiTheme="minorEastAsia" w:hAnsiTheme="minorEastAsia" w:eastAsiaTheme="minorEastAsia" w:cstheme="minorEastAsia"/>
                <w:b/>
                <w:bCs/>
                <w:color w:val="auto"/>
                <w:sz w:val="24"/>
                <w:szCs w:val="24"/>
                <w:highlight w:val="none"/>
              </w:rPr>
              <w:t xml:space="preserve">GB/T 1354-2018 </w:t>
            </w:r>
            <w:r>
              <w:rPr>
                <w:rFonts w:hint="eastAsia" w:asciiTheme="minorEastAsia" w:hAnsiTheme="minorEastAsia" w:eastAsiaTheme="minorEastAsia" w:cstheme="minorEastAsia"/>
                <w:color w:val="auto"/>
                <w:sz w:val="24"/>
                <w:szCs w:val="24"/>
                <w:highlight w:val="none"/>
                <w:lang w:val="en-US"/>
              </w:rPr>
              <w:t>《大米》标准，取得食品生产许可证，具有产品检验报告；采购大米须是优质精品大米或本地产优质一级大米，且严格按国家标准生产，有生产日期、合格证，并有国家质量检验和卫生检疫报告。</w:t>
            </w:r>
          </w:p>
        </w:tc>
        <w:tc>
          <w:tcPr>
            <w:tcW w:w="2382" w:type="dxa"/>
            <w:noWrap/>
            <w:vAlign w:val="top"/>
          </w:tcPr>
          <w:p w14:paraId="50947E57">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3BB6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ign w:val="center"/>
          </w:tcPr>
          <w:p w14:paraId="21C9DD1B">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牛肉类</w:t>
            </w:r>
          </w:p>
        </w:tc>
        <w:tc>
          <w:tcPr>
            <w:tcW w:w="6453" w:type="dxa"/>
            <w:noWrap/>
            <w:vAlign w:val="top"/>
          </w:tcPr>
          <w:p w14:paraId="33E68097">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供应的牛肉必须提供防疫部门出具的两证两章，即：动物检疫合格证、肉品品质检验合格证、动物检疫合格章、肉品品质检验合格章，不得供应变质牛肉和隔夜牛肉，供应的新鲜牛肉必须是精肉，不得注水。</w:t>
            </w:r>
          </w:p>
        </w:tc>
        <w:tc>
          <w:tcPr>
            <w:tcW w:w="2382" w:type="dxa"/>
            <w:noWrap/>
            <w:vAlign w:val="top"/>
          </w:tcPr>
          <w:p w14:paraId="7470C678">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4796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ign w:val="center"/>
          </w:tcPr>
          <w:p w14:paraId="2C0C76FD">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家禽</w:t>
            </w:r>
          </w:p>
          <w:p w14:paraId="390F418A">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肉类</w:t>
            </w:r>
          </w:p>
        </w:tc>
        <w:tc>
          <w:tcPr>
            <w:tcW w:w="6453" w:type="dxa"/>
            <w:noWrap/>
            <w:vAlign w:val="top"/>
          </w:tcPr>
          <w:p w14:paraId="32F862E4">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家禽肉品种包括鸡、鸭、鹅等，肉品需连皮带肉，光泽明亮，摸起来肉质结实有弹性，翅膀尖端无发黄、变黑，且不能有血水、粘液及腥臭味等变质问题。</w:t>
            </w:r>
          </w:p>
          <w:p w14:paraId="116A8E67">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lang w:val="en-US"/>
              </w:rPr>
              <w:t>提供的家禽肉必须有防疫部门检验报告单并加盖检疫检验章，不得供应变质家禽肉和隔夜家禽肉，主要以本地家禽为主供应。</w:t>
            </w:r>
          </w:p>
        </w:tc>
        <w:tc>
          <w:tcPr>
            <w:tcW w:w="2382" w:type="dxa"/>
            <w:noWrap/>
            <w:vAlign w:val="top"/>
          </w:tcPr>
          <w:p w14:paraId="54E7DE94">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2389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81" w:type="dxa"/>
            <w:noWrap/>
            <w:vAlign w:val="center"/>
          </w:tcPr>
          <w:p w14:paraId="22354950">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水产类</w:t>
            </w:r>
          </w:p>
        </w:tc>
        <w:tc>
          <w:tcPr>
            <w:tcW w:w="6453" w:type="dxa"/>
            <w:noWrap/>
            <w:vAlign w:val="top"/>
          </w:tcPr>
          <w:p w14:paraId="0696E2F7">
            <w:pPr>
              <w:widowControl w:val="0"/>
              <w:spacing w:line="470" w:lineRule="exact"/>
              <w:jc w:val="left"/>
              <w:textAlignment w:val="baseline"/>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8"/>
                <w:sz w:val="24"/>
                <w:szCs w:val="24"/>
                <w:highlight w:val="none"/>
              </w:rPr>
              <w:t>必须符合GB 20941-2016 食品安全国家标准《水产制品生产卫生规范》，新鲜、未变质。</w:t>
            </w:r>
          </w:p>
        </w:tc>
        <w:tc>
          <w:tcPr>
            <w:tcW w:w="2382" w:type="dxa"/>
            <w:noWrap/>
            <w:vAlign w:val="top"/>
          </w:tcPr>
          <w:p w14:paraId="2A62DCFF">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271E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ign w:val="center"/>
          </w:tcPr>
          <w:p w14:paraId="4234D45C">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食用油</w:t>
            </w:r>
          </w:p>
        </w:tc>
        <w:tc>
          <w:tcPr>
            <w:tcW w:w="6453" w:type="dxa"/>
            <w:noWrap/>
            <w:vAlign w:val="top"/>
          </w:tcPr>
          <w:p w14:paraId="6EEC72CD">
            <w:pPr>
              <w:widowControl w:val="0"/>
              <w:spacing w:line="50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食用油必须符合</w:t>
            </w:r>
            <w:r>
              <w:rPr>
                <w:rFonts w:hint="eastAsia" w:asciiTheme="minorEastAsia" w:hAnsiTheme="minorEastAsia" w:eastAsiaTheme="minorEastAsia" w:cstheme="minorEastAsia"/>
                <w:color w:val="auto"/>
                <w:sz w:val="24"/>
                <w:szCs w:val="24"/>
                <w:highlight w:val="none"/>
              </w:rPr>
              <w:t>GB 2716-2018 食品安全国家标准植物油标准，</w:t>
            </w:r>
            <w:r>
              <w:rPr>
                <w:rFonts w:hint="eastAsia" w:asciiTheme="minorEastAsia" w:hAnsiTheme="minorEastAsia" w:eastAsiaTheme="minorEastAsia" w:cstheme="minorEastAsia"/>
                <w:color w:val="auto"/>
                <w:sz w:val="24"/>
                <w:szCs w:val="24"/>
                <w:highlight w:val="none"/>
                <w:lang w:val="en-US"/>
              </w:rPr>
              <w:t>并具有企业食品经营许可证，不得使用转基因油，且必须采购压榨菜籽油，</w:t>
            </w:r>
            <w:r>
              <w:rPr>
                <w:rFonts w:hint="eastAsia" w:asciiTheme="minorEastAsia" w:hAnsiTheme="minorEastAsia" w:eastAsiaTheme="minorEastAsia" w:cstheme="minorEastAsia"/>
                <w:color w:val="auto"/>
                <w:spacing w:val="8"/>
                <w:sz w:val="24"/>
                <w:szCs w:val="24"/>
                <w:highlight w:val="none"/>
              </w:rPr>
              <w:t>出厂日期均不超过</w:t>
            </w:r>
            <w:r>
              <w:rPr>
                <w:rFonts w:hint="eastAsia" w:asciiTheme="minorEastAsia" w:hAnsiTheme="minorEastAsia" w:eastAsiaTheme="minorEastAsia" w:cstheme="minorEastAsia"/>
                <w:color w:val="auto"/>
                <w:spacing w:val="8"/>
                <w:sz w:val="24"/>
                <w:szCs w:val="24"/>
                <w:highlight w:val="none"/>
                <w:lang w:val="en-US" w:eastAsia="zh-CN"/>
              </w:rPr>
              <w:t>三</w:t>
            </w:r>
            <w:r>
              <w:rPr>
                <w:rFonts w:hint="eastAsia" w:asciiTheme="minorEastAsia" w:hAnsiTheme="minorEastAsia" w:eastAsiaTheme="minorEastAsia" w:cstheme="minorEastAsia"/>
                <w:color w:val="auto"/>
                <w:spacing w:val="8"/>
                <w:sz w:val="24"/>
                <w:szCs w:val="24"/>
                <w:highlight w:val="none"/>
              </w:rPr>
              <w:t>个月</w:t>
            </w:r>
            <w:r>
              <w:rPr>
                <w:rFonts w:hint="eastAsia" w:asciiTheme="minorEastAsia" w:hAnsiTheme="minorEastAsia" w:eastAsiaTheme="minorEastAsia" w:cstheme="minorEastAsia"/>
                <w:color w:val="auto"/>
                <w:sz w:val="24"/>
                <w:szCs w:val="24"/>
                <w:highlight w:val="none"/>
                <w:lang w:val="en-US"/>
              </w:rPr>
              <w:t xml:space="preserve">。除菜籽香味外，无其他怪味，加热后无刺鼻、呛人气味、无泡沫或允许有少量泡沫，并达到国家有关质量标准。冬天不得出现“结冻 ”即“果冻状” 现象。   </w:t>
            </w:r>
          </w:p>
        </w:tc>
        <w:tc>
          <w:tcPr>
            <w:tcW w:w="2382" w:type="dxa"/>
            <w:noWrap/>
            <w:vAlign w:val="top"/>
          </w:tcPr>
          <w:p w14:paraId="6C5A2160">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14FB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ign w:val="center"/>
          </w:tcPr>
          <w:p w14:paraId="4F3A02D2">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包装调</w:t>
            </w:r>
          </w:p>
          <w:p w14:paraId="73E85D42">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味品</w:t>
            </w:r>
          </w:p>
        </w:tc>
        <w:tc>
          <w:tcPr>
            <w:tcW w:w="6453" w:type="dxa"/>
            <w:noWrap/>
            <w:vAlign w:val="top"/>
          </w:tcPr>
          <w:p w14:paraId="596BEB45">
            <w:pPr>
              <w:widowControl w:val="0"/>
              <w:spacing w:line="50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包装调味品必须具有企业食品生产许可证，其余配料必须符合国家食品安全相关要求；在配送期间，中标</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lang w:val="en-US"/>
              </w:rPr>
              <w:t>须向所配送</w:t>
            </w:r>
            <w:r>
              <w:rPr>
                <w:rFonts w:hint="eastAsia" w:asciiTheme="minorEastAsia" w:hAnsiTheme="minorEastAsia" w:eastAsiaTheme="minorEastAsia" w:cstheme="minorEastAsia"/>
                <w:color w:val="auto"/>
                <w:sz w:val="24"/>
                <w:szCs w:val="24"/>
                <w:highlight w:val="none"/>
                <w:lang w:val="en-US" w:eastAsia="zh-CN"/>
              </w:rPr>
              <w:t>单位</w:t>
            </w:r>
            <w:r>
              <w:rPr>
                <w:rFonts w:hint="eastAsia" w:asciiTheme="minorEastAsia" w:hAnsiTheme="minorEastAsia" w:eastAsiaTheme="minorEastAsia" w:cstheme="minorEastAsia"/>
                <w:color w:val="auto"/>
                <w:sz w:val="24"/>
                <w:szCs w:val="24"/>
                <w:highlight w:val="none"/>
                <w:lang w:val="en-US"/>
              </w:rPr>
              <w:t>提供每批次包装调味品的出厂合格证明材料，不得使用散装调味品，</w:t>
            </w:r>
            <w:r>
              <w:rPr>
                <w:rFonts w:hint="eastAsia" w:asciiTheme="minorEastAsia" w:hAnsiTheme="minorEastAsia" w:eastAsiaTheme="minorEastAsia" w:cstheme="minorEastAsia"/>
                <w:color w:val="auto"/>
                <w:sz w:val="24"/>
                <w:szCs w:val="24"/>
                <w:highlight w:val="none"/>
                <w:lang w:val="en-US" w:eastAsia="zh-CN"/>
              </w:rPr>
              <w:t>不得配送临期二个月内的产品</w:t>
            </w:r>
            <w:r>
              <w:rPr>
                <w:rFonts w:hint="eastAsia" w:asciiTheme="minorEastAsia" w:hAnsiTheme="minorEastAsia" w:eastAsiaTheme="minorEastAsia" w:cstheme="minorEastAsia"/>
                <w:color w:val="auto"/>
                <w:sz w:val="24"/>
                <w:szCs w:val="24"/>
                <w:highlight w:val="none"/>
                <w:lang w:val="en-US"/>
              </w:rPr>
              <w:t>。</w:t>
            </w:r>
          </w:p>
        </w:tc>
        <w:tc>
          <w:tcPr>
            <w:tcW w:w="2382" w:type="dxa"/>
            <w:noWrap/>
            <w:vAlign w:val="top"/>
          </w:tcPr>
          <w:p w14:paraId="533EFE9A">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7FB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81" w:type="dxa"/>
            <w:noWrap/>
            <w:vAlign w:val="center"/>
          </w:tcPr>
          <w:p w14:paraId="42214272">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鲜湿</w:t>
            </w:r>
          </w:p>
          <w:p w14:paraId="5C4EB985">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粉类</w:t>
            </w:r>
          </w:p>
        </w:tc>
        <w:tc>
          <w:tcPr>
            <w:tcW w:w="6453" w:type="dxa"/>
            <w:noWrap/>
            <w:vAlign w:val="top"/>
          </w:tcPr>
          <w:p w14:paraId="5DD280BC">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供给货品必须符合</w:t>
            </w:r>
            <w:r>
              <w:rPr>
                <w:rFonts w:hint="eastAsia" w:asciiTheme="minorEastAsia" w:hAnsiTheme="minorEastAsia" w:eastAsiaTheme="minorEastAsia" w:cstheme="minorEastAsia"/>
                <w:color w:val="auto"/>
                <w:sz w:val="24"/>
                <w:szCs w:val="24"/>
                <w:highlight w:val="none"/>
              </w:rPr>
              <w:t>DB45／319－2007</w:t>
            </w:r>
            <w:r>
              <w:rPr>
                <w:rFonts w:hint="eastAsia" w:asciiTheme="minorEastAsia" w:hAnsiTheme="minorEastAsia" w:eastAsiaTheme="minorEastAsia" w:cstheme="minorEastAsia"/>
                <w:color w:val="auto"/>
                <w:sz w:val="24"/>
                <w:szCs w:val="24"/>
                <w:highlight w:val="none"/>
                <w:lang w:val="en-US"/>
              </w:rPr>
              <w:t>鲜湿米粉质量安全要求，保证米粉质量，杜绝提供有害、有毒、有菌、变质米粉和隔夜粉。</w:t>
            </w:r>
          </w:p>
        </w:tc>
        <w:tc>
          <w:tcPr>
            <w:tcW w:w="2382" w:type="dxa"/>
            <w:noWrap/>
            <w:vAlign w:val="top"/>
          </w:tcPr>
          <w:p w14:paraId="58EB2D4C">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0488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1" w:type="dxa"/>
            <w:noWrap/>
            <w:vAlign w:val="center"/>
          </w:tcPr>
          <w:p w14:paraId="4A73E2EC">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p>
          <w:p w14:paraId="45B16EA1">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牛奶</w:t>
            </w:r>
          </w:p>
        </w:tc>
        <w:tc>
          <w:tcPr>
            <w:tcW w:w="6453" w:type="dxa"/>
            <w:noWrap/>
            <w:vAlign w:val="top"/>
          </w:tcPr>
          <w:p w14:paraId="59D6DF70">
            <w:pPr>
              <w:widowControl w:val="0"/>
              <w:spacing w:line="50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8"/>
                <w:sz w:val="24"/>
                <w:szCs w:val="24"/>
                <w:highlight w:val="none"/>
              </w:rPr>
              <w:t>供给牛奶应</w:t>
            </w:r>
            <w:r>
              <w:rPr>
                <w:rFonts w:hint="eastAsia" w:asciiTheme="minorEastAsia" w:hAnsiTheme="minorEastAsia" w:eastAsiaTheme="minorEastAsia" w:cstheme="minorEastAsia"/>
                <w:color w:val="auto"/>
                <w:spacing w:val="8"/>
                <w:sz w:val="24"/>
                <w:szCs w:val="24"/>
                <w:highlight w:val="none"/>
                <w:lang w:val="en-US" w:eastAsia="zh-CN"/>
              </w:rPr>
              <w:t>在</w:t>
            </w:r>
            <w:r>
              <w:rPr>
                <w:rFonts w:hint="eastAsia" w:asciiTheme="minorEastAsia" w:hAnsiTheme="minorEastAsia" w:eastAsiaTheme="minorEastAsia" w:cstheme="minorEastAsia"/>
                <w:color w:val="auto"/>
                <w:spacing w:val="8"/>
                <w:sz w:val="24"/>
                <w:szCs w:val="24"/>
                <w:highlight w:val="none"/>
              </w:rPr>
              <w:t>遵义、伊</w:t>
            </w:r>
            <w:r>
              <w:rPr>
                <w:rFonts w:hint="eastAsia" w:asciiTheme="minorEastAsia" w:hAnsiTheme="minorEastAsia" w:eastAsiaTheme="minorEastAsia" w:cstheme="minorEastAsia"/>
                <w:color w:val="auto"/>
                <w:spacing w:val="8"/>
                <w:sz w:val="24"/>
                <w:szCs w:val="24"/>
                <w:highlight w:val="none"/>
                <w:lang w:val="en-US" w:eastAsia="zh-CN"/>
              </w:rPr>
              <w:t>利</w:t>
            </w:r>
            <w:r>
              <w:rPr>
                <w:rFonts w:hint="eastAsia" w:asciiTheme="minorEastAsia" w:hAnsiTheme="minorEastAsia" w:eastAsiaTheme="minorEastAsia" w:cstheme="minorEastAsia"/>
                <w:color w:val="auto"/>
                <w:spacing w:val="8"/>
                <w:sz w:val="24"/>
                <w:szCs w:val="24"/>
                <w:highlight w:val="none"/>
              </w:rPr>
              <w:t>、蒙牛、山花品牌</w:t>
            </w:r>
            <w:r>
              <w:rPr>
                <w:rFonts w:hint="eastAsia" w:asciiTheme="minorEastAsia" w:hAnsiTheme="minorEastAsia" w:eastAsiaTheme="minorEastAsia" w:cstheme="minorEastAsia"/>
                <w:color w:val="auto"/>
                <w:spacing w:val="8"/>
                <w:sz w:val="24"/>
                <w:szCs w:val="24"/>
                <w:highlight w:val="none"/>
                <w:lang w:val="en-US" w:eastAsia="zh-CN"/>
              </w:rPr>
              <w:t>中选择</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z w:val="24"/>
                <w:szCs w:val="24"/>
                <w:highlight w:val="none"/>
                <w:lang w:val="en-US"/>
              </w:rPr>
              <w:t>出厂日期均不超过二个月，无漏包现象，杜绝保质期过期的牛奶。每批次符合国家奶制食品质量检验中心等权威部门认定为《质量安全国家标准合格产品》，且每配送批次都需提供相关的质检报告。</w:t>
            </w:r>
          </w:p>
        </w:tc>
        <w:tc>
          <w:tcPr>
            <w:tcW w:w="2382" w:type="dxa"/>
            <w:noWrap/>
            <w:vAlign w:val="top"/>
          </w:tcPr>
          <w:p w14:paraId="45029254">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5484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81" w:type="dxa"/>
            <w:noWrap/>
            <w:vAlign w:val="center"/>
          </w:tcPr>
          <w:p w14:paraId="153CC8E5">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p>
          <w:p w14:paraId="4D8F7A11">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p>
          <w:p w14:paraId="32B0F915">
            <w:pPr>
              <w:widowControl w:val="0"/>
              <w:autoSpaceDE/>
              <w:autoSpaceDN/>
              <w:spacing w:line="56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糕点类</w:t>
            </w:r>
          </w:p>
        </w:tc>
        <w:tc>
          <w:tcPr>
            <w:tcW w:w="6453" w:type="dxa"/>
            <w:noWrap/>
            <w:vAlign w:val="top"/>
          </w:tcPr>
          <w:p w14:paraId="62D39425">
            <w:pPr>
              <w:widowControl w:val="0"/>
              <w:spacing w:line="500" w:lineRule="exact"/>
              <w:jc w:val="both"/>
              <w:textAlignment w:val="baseline"/>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供给糕点必须符合GB7099-2015糕点面包卫生标准，色泽、气味、滋味及组织状态</w:t>
            </w:r>
            <w:r>
              <w:rPr>
                <w:rFonts w:hint="eastAsia" w:asciiTheme="minorEastAsia" w:hAnsiTheme="minorEastAsia" w:eastAsiaTheme="minorEastAsia" w:cstheme="minorEastAsia"/>
                <w:color w:val="auto"/>
                <w:spacing w:val="8"/>
                <w:sz w:val="24"/>
                <w:szCs w:val="24"/>
                <w:highlight w:val="none"/>
              </w:rPr>
              <w:t>新鲜</w:t>
            </w:r>
            <w:r>
              <w:rPr>
                <w:rFonts w:hint="eastAsia" w:asciiTheme="minorEastAsia" w:hAnsiTheme="minorEastAsia" w:eastAsiaTheme="minorEastAsia" w:cstheme="minorEastAsia"/>
                <w:color w:val="auto"/>
                <w:sz w:val="24"/>
                <w:szCs w:val="24"/>
                <w:highlight w:val="none"/>
                <w:lang w:val="en-US"/>
              </w:rPr>
              <w:t>正常，不得有酸败、发霉等异味，食品内不得有霉变、生虫及杂质，</w:t>
            </w:r>
            <w:r>
              <w:rPr>
                <w:rFonts w:hint="eastAsia" w:asciiTheme="minorEastAsia" w:hAnsiTheme="minorEastAsia" w:eastAsiaTheme="minorEastAsia" w:cstheme="minorEastAsia"/>
                <w:color w:val="auto"/>
                <w:spacing w:val="8"/>
                <w:sz w:val="24"/>
                <w:szCs w:val="24"/>
                <w:highlight w:val="none"/>
              </w:rPr>
              <w:t>在保质期内</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pacing w:val="8"/>
                <w:sz w:val="24"/>
                <w:szCs w:val="24"/>
                <w:highlight w:val="none"/>
              </w:rPr>
              <w:t>生产厂家必须具有“</w:t>
            </w:r>
            <w:r>
              <w:rPr>
                <w:rFonts w:hint="eastAsia" w:asciiTheme="minorEastAsia" w:hAnsiTheme="minorEastAsia" w:eastAsiaTheme="minorEastAsia" w:cstheme="minorEastAsia"/>
                <w:color w:val="auto"/>
                <w:spacing w:val="8"/>
                <w:sz w:val="24"/>
                <w:szCs w:val="24"/>
                <w:highlight w:val="none"/>
                <w:lang w:val="en-US" w:eastAsia="zh-CN"/>
              </w:rPr>
              <w:t>SC</w:t>
            </w:r>
            <w:r>
              <w:rPr>
                <w:rFonts w:hint="eastAsia" w:asciiTheme="minorEastAsia" w:hAnsiTheme="minorEastAsia" w:eastAsiaTheme="minorEastAsia" w:cstheme="minorEastAsia"/>
                <w:color w:val="auto"/>
                <w:spacing w:val="8"/>
                <w:sz w:val="24"/>
                <w:szCs w:val="24"/>
                <w:highlight w:val="none"/>
              </w:rPr>
              <w:t>”食品生产许可证、《卫生许可证》，《食品流通许可证》，制作面点所使用的食品添加剂必须符合《食品添加剂使用卫生标准》，严格按照标识上标注的使用范围、使用量和使用方法使用食品添加剂。禁止超范围，超剂量滥用食品添加剂。</w:t>
            </w:r>
          </w:p>
        </w:tc>
        <w:tc>
          <w:tcPr>
            <w:tcW w:w="2382" w:type="dxa"/>
            <w:noWrap/>
            <w:vAlign w:val="top"/>
          </w:tcPr>
          <w:p w14:paraId="0230BA24">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r w14:paraId="73EB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81" w:type="dxa"/>
            <w:noWrap/>
            <w:vAlign w:val="top"/>
          </w:tcPr>
          <w:p w14:paraId="6BBCCEDF">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其他用品</w:t>
            </w:r>
          </w:p>
        </w:tc>
        <w:tc>
          <w:tcPr>
            <w:tcW w:w="6453" w:type="dxa"/>
            <w:noWrap/>
            <w:vAlign w:val="top"/>
          </w:tcPr>
          <w:p w14:paraId="55EC67F5">
            <w:pPr>
              <w:widowControl w:val="0"/>
              <w:autoSpaceDE/>
              <w:autoSpaceDN/>
              <w:spacing w:line="56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所供物资来源于正规厂家生产，提供生产执行标准和</w:t>
            </w:r>
            <w:r>
              <w:rPr>
                <w:rFonts w:hint="eastAsia" w:asciiTheme="minorEastAsia" w:hAnsiTheme="minorEastAsia" w:eastAsiaTheme="minorEastAsia" w:cstheme="minorEastAsia"/>
                <w:color w:val="auto"/>
                <w:sz w:val="24"/>
                <w:szCs w:val="24"/>
                <w:highlight w:val="none"/>
                <w:lang w:val="en-US" w:eastAsia="zh-CN"/>
              </w:rPr>
              <w:t>相关合格证明</w:t>
            </w:r>
            <w:r>
              <w:rPr>
                <w:rFonts w:hint="eastAsia" w:asciiTheme="minorEastAsia" w:hAnsiTheme="minorEastAsia" w:eastAsiaTheme="minorEastAsia" w:cstheme="minorEastAsia"/>
                <w:color w:val="auto"/>
                <w:sz w:val="24"/>
                <w:szCs w:val="24"/>
                <w:highlight w:val="none"/>
                <w:lang w:val="en-US"/>
              </w:rPr>
              <w:t>。</w:t>
            </w:r>
          </w:p>
        </w:tc>
        <w:tc>
          <w:tcPr>
            <w:tcW w:w="2382" w:type="dxa"/>
            <w:noWrap/>
            <w:vAlign w:val="top"/>
          </w:tcPr>
          <w:p w14:paraId="77A66D16">
            <w:pPr>
              <w:widowControl w:val="0"/>
              <w:autoSpaceDE/>
              <w:autoSpaceDN/>
              <w:spacing w:line="560" w:lineRule="exact"/>
              <w:ind w:firstLine="480" w:firstLineChars="200"/>
              <w:jc w:val="both"/>
              <w:rPr>
                <w:rFonts w:hint="eastAsia" w:asciiTheme="minorEastAsia" w:hAnsiTheme="minorEastAsia" w:eastAsiaTheme="minorEastAsia" w:cstheme="minorEastAsia"/>
                <w:color w:val="auto"/>
                <w:sz w:val="24"/>
                <w:szCs w:val="24"/>
                <w:highlight w:val="none"/>
                <w:lang w:val="en-US"/>
              </w:rPr>
            </w:pPr>
          </w:p>
        </w:tc>
      </w:tr>
    </w:tbl>
    <w:p w14:paraId="5F5C6FB6">
      <w:pPr>
        <w:pStyle w:val="4"/>
        <w:ind w:left="0" w:right="65" w:rightChars="31"/>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color w:val="000000"/>
          <w:sz w:val="24"/>
          <w:szCs w:val="24"/>
          <w:highlight w:val="none"/>
        </w:rPr>
        <w:t>注：以上配送种类不含诸如四季豆、野生菌类、发芽土豆、鲜黄花等。</w:t>
      </w:r>
    </w:p>
    <w:p w14:paraId="0B48656C">
      <w:pPr>
        <w:spacing w:before="62" w:after="3"/>
        <w:ind w:right="65" w:rightChars="31"/>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sz w:val="24"/>
          <w:szCs w:val="24"/>
          <w:highlight w:val="none"/>
          <w:lang w:val="en-US" w:eastAsia="zh-CN"/>
        </w:rPr>
        <w:t>（四）</w:t>
      </w:r>
      <w:r>
        <w:rPr>
          <w:rFonts w:hint="eastAsia" w:asciiTheme="minorEastAsia" w:hAnsiTheme="minorEastAsia" w:eastAsiaTheme="minorEastAsia" w:cstheme="minorEastAsia"/>
          <w:b/>
          <w:bCs/>
          <w:color w:val="000000"/>
          <w:sz w:val="24"/>
          <w:szCs w:val="24"/>
          <w:highlight w:val="none"/>
          <w:lang w:val="en-US"/>
        </w:rPr>
        <w:t>食品统一采购来源</w:t>
      </w:r>
    </w:p>
    <w:p w14:paraId="36320006">
      <w:pPr>
        <w:pageBreakBefore w:val="0"/>
        <w:kinsoku/>
        <w:wordWrap/>
        <w:overflowPunct/>
        <w:topLinePunct w:val="0"/>
        <w:autoSpaceDE/>
        <w:autoSpaceDN/>
        <w:bidi w:val="0"/>
        <w:adjustRightInd/>
        <w:snapToGrid/>
        <w:spacing w:beforeAutospacing="0" w:afterAutospacing="0" w:line="400" w:lineRule="exact"/>
        <w:ind w:right="0" w:rightChars="0" w:firstLine="480" w:firstLineChars="200"/>
        <w:jc w:val="left"/>
        <w:textAlignment w:val="auto"/>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t>食材原料必须本地化，本区无该食材的扩展到本市，本市无该食材的扩展到本省，本省无该食材的才能从外地进购，本地化采购比例不低于85%。</w:t>
      </w:r>
    </w:p>
    <w:p w14:paraId="55054795">
      <w:pPr>
        <w:spacing w:before="62" w:after="3"/>
        <w:ind w:right="65" w:rightChars="31"/>
        <w:rPr>
          <w:rFonts w:hint="eastAsia" w:asciiTheme="minorEastAsia" w:hAnsiTheme="minorEastAsia" w:eastAsiaTheme="minorEastAsia" w:cstheme="minorEastAsia"/>
          <w:b/>
          <w:bCs/>
          <w:color w:val="000000"/>
          <w:sz w:val="24"/>
          <w:szCs w:val="24"/>
          <w:highlight w:val="none"/>
          <w:lang w:val="en-US"/>
        </w:rPr>
      </w:pPr>
      <w:bookmarkStart w:id="3" w:name="五、食品成本构成"/>
      <w:bookmarkEnd w:id="3"/>
      <w:r>
        <w:rPr>
          <w:rFonts w:hint="eastAsia" w:asciiTheme="minorEastAsia" w:hAnsiTheme="minorEastAsia" w:eastAsiaTheme="minorEastAsia" w:cstheme="minorEastAsia"/>
          <w:b/>
          <w:bCs/>
          <w:color w:val="000000"/>
          <w:sz w:val="24"/>
          <w:szCs w:val="24"/>
          <w:highlight w:val="none"/>
          <w:lang w:val="en-US" w:eastAsia="zh-CN"/>
        </w:rPr>
        <w:t>（五）</w:t>
      </w:r>
      <w:r>
        <w:rPr>
          <w:rFonts w:hint="eastAsia" w:asciiTheme="minorEastAsia" w:hAnsiTheme="minorEastAsia" w:eastAsiaTheme="minorEastAsia" w:cstheme="minorEastAsia"/>
          <w:b/>
          <w:bCs/>
          <w:color w:val="000000"/>
          <w:sz w:val="24"/>
          <w:szCs w:val="24"/>
          <w:highlight w:val="none"/>
          <w:lang w:val="en-US"/>
        </w:rPr>
        <w:t>食品成本构成</w:t>
      </w:r>
    </w:p>
    <w:p w14:paraId="42901E06">
      <w:pPr>
        <w:pageBreakBefore w:val="0"/>
        <w:kinsoku/>
        <w:wordWrap/>
        <w:overflowPunct/>
        <w:topLinePunct w:val="0"/>
        <w:autoSpaceDE/>
        <w:autoSpaceDN/>
        <w:bidi w:val="0"/>
        <w:adjustRightInd/>
        <w:snapToGrid/>
        <w:spacing w:beforeAutospacing="0" w:afterAutospacing="0" w:line="40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t>大米、菜油、干货采用固定单价（每半年一个价），相同品质物品价格比例下浮不少于市场价的5%。其他食材及食堂低质易耗品定价方式由区招标人牵头，结合市场监测价标准，招标人相关部门与中标配送企业经市场询价协商确定单价（肉类、蔬菜按周定价），总体要求价格下浮比例不少于市场价的5%。其他比较稳定的产品单价应不高于市场价。确定价格包括检测费、运费、货物搬运费、装货卸货费、发票税金等费用总和。</w:t>
      </w:r>
      <w:bookmarkStart w:id="4" w:name="六、配送时间"/>
      <w:bookmarkEnd w:id="4"/>
    </w:p>
    <w:p w14:paraId="5A3CF9A3">
      <w:pPr>
        <w:spacing w:before="62" w:after="3"/>
        <w:ind w:right="65" w:rightChars="31"/>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sz w:val="24"/>
          <w:szCs w:val="24"/>
          <w:highlight w:val="none"/>
          <w:lang w:val="en-US" w:eastAsia="zh-CN"/>
        </w:rPr>
        <w:t>（六）</w:t>
      </w:r>
      <w:r>
        <w:rPr>
          <w:rFonts w:hint="eastAsia" w:asciiTheme="minorEastAsia" w:hAnsiTheme="minorEastAsia" w:eastAsiaTheme="minorEastAsia" w:cstheme="minorEastAsia"/>
          <w:b/>
          <w:bCs/>
          <w:color w:val="000000"/>
          <w:sz w:val="24"/>
          <w:szCs w:val="24"/>
          <w:highlight w:val="none"/>
          <w:lang w:val="en-US"/>
        </w:rPr>
        <w:t>配送要求</w:t>
      </w:r>
    </w:p>
    <w:p w14:paraId="028BAD82">
      <w:pPr>
        <w:pStyle w:val="12"/>
        <w:numPr>
          <w:ilvl w:val="0"/>
          <w:numId w:val="1"/>
        </w:numPr>
        <w:tabs>
          <w:tab w:val="left" w:pos="1301"/>
        </w:tabs>
        <w:spacing w:before="2" w:line="316" w:lineRule="auto"/>
        <w:ind w:right="65" w:rightChars="31" w:firstLine="480"/>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中标人须于配送前一周，根据招标人制定的膳食营养菜谱指导方案，向招标人提供食谱至少3份以上，仅供招标人参考选择；</w:t>
      </w:r>
    </w:p>
    <w:p w14:paraId="1B5005B5">
      <w:pPr>
        <w:pStyle w:val="12"/>
        <w:numPr>
          <w:ilvl w:val="0"/>
          <w:numId w:val="1"/>
        </w:numPr>
        <w:tabs>
          <w:tab w:val="left" w:pos="1301"/>
        </w:tabs>
        <w:spacing w:before="2" w:line="314" w:lineRule="auto"/>
        <w:ind w:right="65" w:rightChars="31" w:firstLine="480"/>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招标人于一周前拟订采购食材数量，向中标人进行申请配送,肉类的配送、保存应符合国家相关规定；</w:t>
      </w:r>
    </w:p>
    <w:p w14:paraId="229F8D6B">
      <w:pPr>
        <w:pStyle w:val="12"/>
        <w:numPr>
          <w:ilvl w:val="0"/>
          <w:numId w:val="1"/>
        </w:numPr>
        <w:tabs>
          <w:tab w:val="left" w:pos="1301"/>
        </w:tabs>
        <w:spacing w:before="49" w:line="316" w:lineRule="auto"/>
        <w:ind w:right="65" w:rightChars="31" w:firstLine="480"/>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中标人按照招标人提供的购货申请单内容和要求，将食品原料于规定时间配送到招标人指定地点，并随货开据食品原料配送单；</w:t>
      </w:r>
    </w:p>
    <w:p w14:paraId="5FF3466F">
      <w:pPr>
        <w:pStyle w:val="12"/>
        <w:numPr>
          <w:ilvl w:val="0"/>
          <w:numId w:val="1"/>
        </w:numPr>
        <w:tabs>
          <w:tab w:val="left" w:pos="1296"/>
        </w:tabs>
        <w:spacing w:before="45" w:line="316" w:lineRule="auto"/>
        <w:ind w:right="65" w:rightChars="31" w:firstLine="477"/>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招标人指定专人查验食品原料，审核无误后，在食品配送单上签名确认，招标人根据配送单做好台账及公示工作；</w:t>
      </w:r>
    </w:p>
    <w:p w14:paraId="3C2555D0">
      <w:pPr>
        <w:pStyle w:val="12"/>
        <w:numPr>
          <w:ilvl w:val="0"/>
          <w:numId w:val="1"/>
        </w:numPr>
        <w:tabs>
          <w:tab w:val="left" w:pos="1301"/>
        </w:tabs>
        <w:spacing w:line="316" w:lineRule="auto"/>
        <w:ind w:right="65" w:rightChars="31" w:firstLine="480"/>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每月底中标人开具税务发票交招标人财务部，财务部实行报账制；</w:t>
      </w:r>
    </w:p>
    <w:p w14:paraId="378F390B">
      <w:pPr>
        <w:pStyle w:val="12"/>
        <w:numPr>
          <w:ilvl w:val="0"/>
          <w:numId w:val="1"/>
        </w:numPr>
        <w:tabs>
          <w:tab w:val="left" w:pos="1301"/>
        </w:tabs>
        <w:spacing w:line="314" w:lineRule="auto"/>
        <w:ind w:right="65" w:rightChars="31" w:firstLine="480"/>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原料的接收查验。中标人必须按照招标人选定的中标品牌供应食品原料，必须确保食品原料的质量。供货方每次配送食品原料时，必须向招标人提供该产品检验检测相关报告及产品生产厂家的出厂抽检报告及每批次产品检验合格证或动物检疫合格证明等国家规定的其它有效证明材料；</w:t>
      </w:r>
    </w:p>
    <w:p w14:paraId="52B5CE76">
      <w:pPr>
        <w:pStyle w:val="12"/>
        <w:numPr>
          <w:ilvl w:val="0"/>
          <w:numId w:val="1"/>
        </w:numPr>
        <w:tabs>
          <w:tab w:val="left" w:pos="1296"/>
        </w:tabs>
        <w:spacing w:before="7" w:line="314" w:lineRule="auto"/>
        <w:ind w:right="65" w:rightChars="31" w:firstLine="477"/>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中标人自备应急车辆一台或多台。当运输车辆在配送途中出现故障时，可迅速补上；</w:t>
      </w:r>
    </w:p>
    <w:p w14:paraId="70D3FF23">
      <w:pPr>
        <w:pStyle w:val="12"/>
        <w:numPr>
          <w:ilvl w:val="0"/>
          <w:numId w:val="1"/>
        </w:numPr>
        <w:tabs>
          <w:tab w:val="left" w:pos="1296"/>
        </w:tabs>
        <w:spacing w:before="5" w:line="314" w:lineRule="auto"/>
        <w:ind w:right="65" w:rightChars="31" w:firstLine="477"/>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中标人须随时关注天气预报，特殊天气情况下，应提前准备雨衣、电筒、发电机等。提前检查车辆等设备是否正常运转。应加派人手，积极做好配送准备。</w:t>
      </w:r>
    </w:p>
    <w:p w14:paraId="5F54AD51">
      <w:pPr>
        <w:pStyle w:val="12"/>
        <w:numPr>
          <w:ilvl w:val="0"/>
          <w:numId w:val="1"/>
        </w:numPr>
        <w:tabs>
          <w:tab w:val="left" w:pos="1296"/>
        </w:tabs>
        <w:spacing w:before="5" w:line="314" w:lineRule="auto"/>
        <w:ind w:right="65" w:rightChars="31" w:firstLine="477"/>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本项目不允许中标商对采购项目内容进行分包或转包，所有食材不得含有转基因成分。对招标人提出的需求量要保证按时按量符合要求配送到位。中标中标人要与当地农产品种殖基地、养殖基地（合作社)、农户(贫困户）签订购销合同，有质量安全追溯基地，建立健全进货台账和销货台账，确保本地农产品采购比例达85%以上。</w:t>
      </w:r>
    </w:p>
    <w:p w14:paraId="19664A3B">
      <w:pPr>
        <w:pStyle w:val="12"/>
        <w:numPr>
          <w:ilvl w:val="0"/>
          <w:numId w:val="1"/>
        </w:numPr>
        <w:tabs>
          <w:tab w:val="left" w:pos="1296"/>
        </w:tabs>
        <w:spacing w:before="5" w:line="314" w:lineRule="auto"/>
        <w:ind w:right="65" w:rightChars="31" w:firstLine="477"/>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中标人要积极主动对接，接受市场监管局、卫健局、农业农村局等相关部门的高密度监督，确保食材质量安全。</w:t>
      </w:r>
    </w:p>
    <w:p w14:paraId="57399E82">
      <w:pP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中标人在配送中，如因配送食材引起出现的任何安全问题，合同自行立即解除，并承担一切责任。并报请相关部门，依法严格追究中标人及相关责任人责任。</w:t>
      </w:r>
    </w:p>
    <w:p w14:paraId="4A5072DD">
      <w:pPr>
        <w:bidi w:val="0"/>
        <w:rPr>
          <w:rFonts w:ascii="Calibri" w:hAnsi="Calibri" w:eastAsia="宋体" w:cs="Times New Roman"/>
          <w:kern w:val="2"/>
          <w:sz w:val="21"/>
          <w:szCs w:val="24"/>
          <w:lang w:val="en-US" w:eastAsia="zh-CN" w:bidi="ar-SA"/>
        </w:rPr>
      </w:pPr>
    </w:p>
    <w:p w14:paraId="154FF405">
      <w:pPr>
        <w:spacing w:before="62" w:after="3"/>
        <w:ind w:right="65" w:rightChars="31"/>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（七）食材清单</w:t>
      </w:r>
    </w:p>
    <w:tbl>
      <w:tblPr>
        <w:tblStyle w:val="7"/>
        <w:tblW w:w="95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1"/>
        <w:gridCol w:w="3423"/>
        <w:gridCol w:w="5254"/>
      </w:tblGrid>
      <w:tr w14:paraId="698A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95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86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0"/>
                <w:szCs w:val="30"/>
                <w:u w:val="none"/>
                <w:lang w:val="en-US" w:eastAsia="zh-CN" w:bidi="ar"/>
              </w:rPr>
              <w:t>蔬菜类清单</w:t>
            </w:r>
          </w:p>
        </w:tc>
      </w:tr>
      <w:tr w14:paraId="7DA2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219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35F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名称</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41D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备注（单价/斤）</w:t>
            </w:r>
          </w:p>
        </w:tc>
      </w:tr>
      <w:tr w14:paraId="00FC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20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B331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蒜苗</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8C7C">
            <w:pPr>
              <w:jc w:val="center"/>
              <w:rPr>
                <w:rFonts w:hint="eastAsia" w:ascii="宋体" w:hAnsi="宋体" w:eastAsia="宋体" w:cs="宋体"/>
                <w:i w:val="0"/>
                <w:color w:val="000000"/>
                <w:sz w:val="24"/>
                <w:szCs w:val="24"/>
                <w:u w:val="none"/>
              </w:rPr>
            </w:pPr>
          </w:p>
        </w:tc>
      </w:tr>
      <w:tr w14:paraId="3942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82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A637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土豆</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536E">
            <w:pPr>
              <w:jc w:val="center"/>
              <w:rPr>
                <w:rFonts w:hint="eastAsia" w:ascii="宋体" w:hAnsi="宋体" w:eastAsia="宋体" w:cs="宋体"/>
                <w:i w:val="0"/>
                <w:color w:val="000000"/>
                <w:sz w:val="24"/>
                <w:szCs w:val="24"/>
                <w:u w:val="none"/>
              </w:rPr>
            </w:pPr>
          </w:p>
        </w:tc>
      </w:tr>
      <w:tr w14:paraId="63CC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69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6E3D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莴笋</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8A4D">
            <w:pPr>
              <w:jc w:val="center"/>
              <w:rPr>
                <w:rFonts w:hint="eastAsia" w:ascii="宋体" w:hAnsi="宋体" w:eastAsia="宋体" w:cs="宋体"/>
                <w:i w:val="0"/>
                <w:color w:val="000000"/>
                <w:sz w:val="24"/>
                <w:szCs w:val="24"/>
                <w:u w:val="none"/>
              </w:rPr>
            </w:pPr>
          </w:p>
        </w:tc>
      </w:tr>
      <w:tr w14:paraId="3B8F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10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ED4D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黄豆芽</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30F4">
            <w:pPr>
              <w:jc w:val="center"/>
              <w:rPr>
                <w:rFonts w:hint="eastAsia" w:ascii="宋体" w:hAnsi="宋体" w:eastAsia="宋体" w:cs="宋体"/>
                <w:i w:val="0"/>
                <w:color w:val="000000"/>
                <w:sz w:val="24"/>
                <w:szCs w:val="24"/>
                <w:u w:val="none"/>
              </w:rPr>
            </w:pPr>
          </w:p>
        </w:tc>
      </w:tr>
      <w:tr w14:paraId="6781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A1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1D62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绿豆芽</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D403">
            <w:pPr>
              <w:jc w:val="center"/>
              <w:rPr>
                <w:rFonts w:hint="eastAsia" w:ascii="宋体" w:hAnsi="宋体" w:eastAsia="宋体" w:cs="宋体"/>
                <w:i w:val="0"/>
                <w:color w:val="000000"/>
                <w:sz w:val="24"/>
                <w:szCs w:val="24"/>
                <w:u w:val="none"/>
              </w:rPr>
            </w:pPr>
          </w:p>
        </w:tc>
      </w:tr>
      <w:tr w14:paraId="5D90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0B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A6B6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油麦菜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6565">
            <w:pPr>
              <w:jc w:val="center"/>
              <w:rPr>
                <w:rFonts w:hint="eastAsia" w:ascii="宋体" w:hAnsi="宋体" w:eastAsia="宋体" w:cs="宋体"/>
                <w:i w:val="0"/>
                <w:color w:val="000000"/>
                <w:sz w:val="24"/>
                <w:szCs w:val="24"/>
                <w:u w:val="none"/>
              </w:rPr>
            </w:pPr>
          </w:p>
        </w:tc>
      </w:tr>
      <w:tr w14:paraId="5AC2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58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FBE1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西红柿</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C37E">
            <w:pPr>
              <w:jc w:val="center"/>
              <w:rPr>
                <w:rFonts w:hint="eastAsia" w:ascii="宋体" w:hAnsi="宋体" w:eastAsia="宋体" w:cs="宋体"/>
                <w:i w:val="0"/>
                <w:color w:val="000000"/>
                <w:sz w:val="24"/>
                <w:szCs w:val="24"/>
                <w:u w:val="none"/>
              </w:rPr>
            </w:pPr>
          </w:p>
        </w:tc>
      </w:tr>
      <w:tr w14:paraId="178E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21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6617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白萝卜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2A41">
            <w:pPr>
              <w:jc w:val="center"/>
              <w:rPr>
                <w:rFonts w:hint="eastAsia" w:ascii="宋体" w:hAnsi="宋体" w:eastAsia="宋体" w:cs="宋体"/>
                <w:i w:val="0"/>
                <w:color w:val="000000"/>
                <w:sz w:val="24"/>
                <w:szCs w:val="24"/>
                <w:u w:val="none"/>
              </w:rPr>
            </w:pPr>
          </w:p>
        </w:tc>
      </w:tr>
      <w:tr w14:paraId="6AB7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05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9719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胡萝卜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576F">
            <w:pPr>
              <w:jc w:val="center"/>
              <w:rPr>
                <w:rFonts w:hint="eastAsia" w:ascii="宋体" w:hAnsi="宋体" w:eastAsia="宋体" w:cs="宋体"/>
                <w:i w:val="0"/>
                <w:color w:val="000000"/>
                <w:sz w:val="24"/>
                <w:szCs w:val="24"/>
                <w:u w:val="none"/>
              </w:rPr>
            </w:pPr>
          </w:p>
        </w:tc>
      </w:tr>
      <w:tr w14:paraId="29DE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E1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4A74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洋葱</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02A5">
            <w:pPr>
              <w:jc w:val="center"/>
              <w:rPr>
                <w:rFonts w:hint="eastAsia" w:ascii="宋体" w:hAnsi="宋体" w:eastAsia="宋体" w:cs="宋体"/>
                <w:i w:val="0"/>
                <w:color w:val="000000"/>
                <w:sz w:val="24"/>
                <w:szCs w:val="24"/>
                <w:u w:val="none"/>
              </w:rPr>
            </w:pPr>
          </w:p>
        </w:tc>
      </w:tr>
      <w:tr w14:paraId="6B5D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18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1254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小葱</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31D0">
            <w:pPr>
              <w:jc w:val="center"/>
              <w:rPr>
                <w:rFonts w:hint="eastAsia" w:ascii="宋体" w:hAnsi="宋体" w:eastAsia="宋体" w:cs="宋体"/>
                <w:i w:val="0"/>
                <w:color w:val="000000"/>
                <w:sz w:val="24"/>
                <w:szCs w:val="24"/>
                <w:u w:val="none"/>
              </w:rPr>
            </w:pPr>
          </w:p>
        </w:tc>
      </w:tr>
      <w:tr w14:paraId="32B9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A4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C480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蒜瓣</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2ED3">
            <w:pPr>
              <w:jc w:val="center"/>
              <w:rPr>
                <w:rFonts w:hint="eastAsia" w:ascii="宋体" w:hAnsi="宋体" w:eastAsia="宋体" w:cs="宋体"/>
                <w:i w:val="0"/>
                <w:color w:val="000000"/>
                <w:sz w:val="24"/>
                <w:szCs w:val="24"/>
                <w:u w:val="none"/>
              </w:rPr>
            </w:pPr>
          </w:p>
        </w:tc>
      </w:tr>
      <w:tr w14:paraId="3E5D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3F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2745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莲花白</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DA4A">
            <w:pPr>
              <w:jc w:val="center"/>
              <w:rPr>
                <w:rFonts w:hint="eastAsia" w:ascii="宋体" w:hAnsi="宋体" w:eastAsia="宋体" w:cs="宋体"/>
                <w:i w:val="0"/>
                <w:color w:val="000000"/>
                <w:sz w:val="24"/>
                <w:szCs w:val="24"/>
                <w:u w:val="none"/>
              </w:rPr>
            </w:pPr>
          </w:p>
        </w:tc>
      </w:tr>
      <w:tr w14:paraId="2EB2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D7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E733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6ABA">
            <w:pPr>
              <w:jc w:val="center"/>
              <w:rPr>
                <w:rFonts w:hint="eastAsia" w:ascii="宋体" w:hAnsi="宋体" w:eastAsia="宋体" w:cs="宋体"/>
                <w:i w:val="0"/>
                <w:color w:val="000000"/>
                <w:sz w:val="24"/>
                <w:szCs w:val="24"/>
                <w:u w:val="none"/>
              </w:rPr>
            </w:pPr>
          </w:p>
        </w:tc>
      </w:tr>
      <w:tr w14:paraId="42F0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15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B5AB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ED07">
            <w:pPr>
              <w:jc w:val="center"/>
              <w:rPr>
                <w:rFonts w:hint="eastAsia" w:ascii="宋体" w:hAnsi="宋体" w:eastAsia="宋体" w:cs="宋体"/>
                <w:i w:val="0"/>
                <w:color w:val="000000"/>
                <w:sz w:val="24"/>
                <w:szCs w:val="24"/>
                <w:u w:val="none"/>
              </w:rPr>
            </w:pPr>
          </w:p>
        </w:tc>
      </w:tr>
      <w:tr w14:paraId="25A4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42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CB15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酸菜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8430">
            <w:pPr>
              <w:jc w:val="center"/>
              <w:rPr>
                <w:rFonts w:hint="eastAsia" w:ascii="宋体" w:hAnsi="宋体" w:eastAsia="宋体" w:cs="宋体"/>
                <w:i w:val="0"/>
                <w:color w:val="000000"/>
                <w:sz w:val="24"/>
                <w:szCs w:val="24"/>
                <w:u w:val="none"/>
              </w:rPr>
            </w:pPr>
          </w:p>
        </w:tc>
      </w:tr>
      <w:tr w14:paraId="736B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6D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A490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青椒</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9761">
            <w:pPr>
              <w:jc w:val="center"/>
              <w:rPr>
                <w:rFonts w:hint="eastAsia" w:ascii="宋体" w:hAnsi="宋体" w:eastAsia="宋体" w:cs="宋体"/>
                <w:i w:val="0"/>
                <w:color w:val="000000"/>
                <w:sz w:val="24"/>
                <w:szCs w:val="24"/>
                <w:u w:val="none"/>
              </w:rPr>
            </w:pPr>
          </w:p>
        </w:tc>
      </w:tr>
      <w:tr w14:paraId="7323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FF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FCFE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豆腐</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5575">
            <w:pPr>
              <w:jc w:val="center"/>
              <w:rPr>
                <w:rFonts w:hint="eastAsia" w:ascii="宋体" w:hAnsi="宋体" w:eastAsia="宋体" w:cs="宋体"/>
                <w:i w:val="0"/>
                <w:color w:val="000000"/>
                <w:sz w:val="24"/>
                <w:szCs w:val="24"/>
                <w:u w:val="none"/>
              </w:rPr>
            </w:pPr>
          </w:p>
        </w:tc>
      </w:tr>
      <w:tr w14:paraId="717E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BE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D716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大头菜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DB9D">
            <w:pPr>
              <w:jc w:val="center"/>
              <w:rPr>
                <w:rFonts w:hint="eastAsia" w:ascii="宋体" w:hAnsi="宋体" w:eastAsia="宋体" w:cs="宋体"/>
                <w:i w:val="0"/>
                <w:color w:val="000000"/>
                <w:sz w:val="24"/>
                <w:szCs w:val="24"/>
                <w:u w:val="none"/>
              </w:rPr>
            </w:pPr>
          </w:p>
        </w:tc>
      </w:tr>
      <w:tr w14:paraId="5BF2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00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1BCB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豌豆凉粉</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2C48">
            <w:pPr>
              <w:jc w:val="center"/>
              <w:rPr>
                <w:rFonts w:hint="eastAsia" w:ascii="宋体" w:hAnsi="宋体" w:eastAsia="宋体" w:cs="宋体"/>
                <w:i w:val="0"/>
                <w:color w:val="000000"/>
                <w:sz w:val="24"/>
                <w:szCs w:val="24"/>
                <w:u w:val="none"/>
              </w:rPr>
            </w:pPr>
          </w:p>
        </w:tc>
      </w:tr>
      <w:tr w14:paraId="107C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2C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F014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94DA">
            <w:pPr>
              <w:jc w:val="center"/>
              <w:rPr>
                <w:rFonts w:hint="eastAsia" w:ascii="宋体" w:hAnsi="宋体" w:eastAsia="宋体" w:cs="宋体"/>
                <w:i w:val="0"/>
                <w:color w:val="000000"/>
                <w:sz w:val="24"/>
                <w:szCs w:val="24"/>
                <w:u w:val="none"/>
              </w:rPr>
            </w:pPr>
          </w:p>
        </w:tc>
      </w:tr>
      <w:tr w14:paraId="6000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A3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D4A0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嫩豆腐</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2E98">
            <w:pPr>
              <w:jc w:val="center"/>
              <w:rPr>
                <w:rFonts w:hint="eastAsia" w:ascii="宋体" w:hAnsi="宋体" w:eastAsia="宋体" w:cs="宋体"/>
                <w:i w:val="0"/>
                <w:color w:val="000000"/>
                <w:sz w:val="24"/>
                <w:szCs w:val="24"/>
                <w:u w:val="none"/>
              </w:rPr>
            </w:pPr>
          </w:p>
        </w:tc>
      </w:tr>
      <w:tr w14:paraId="3C47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58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093A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1D6F">
            <w:pPr>
              <w:jc w:val="center"/>
              <w:rPr>
                <w:rFonts w:hint="eastAsia" w:ascii="宋体" w:hAnsi="宋体" w:eastAsia="宋体" w:cs="宋体"/>
                <w:i w:val="0"/>
                <w:color w:val="000000"/>
                <w:sz w:val="24"/>
                <w:szCs w:val="24"/>
                <w:u w:val="none"/>
              </w:rPr>
            </w:pPr>
          </w:p>
        </w:tc>
      </w:tr>
      <w:tr w14:paraId="31AC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B9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0444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龙须菜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D5AF">
            <w:pPr>
              <w:jc w:val="center"/>
              <w:rPr>
                <w:rFonts w:hint="eastAsia" w:ascii="宋体" w:hAnsi="宋体" w:eastAsia="宋体" w:cs="宋体"/>
                <w:i w:val="0"/>
                <w:color w:val="000000"/>
                <w:sz w:val="24"/>
                <w:szCs w:val="24"/>
                <w:u w:val="none"/>
              </w:rPr>
            </w:pPr>
          </w:p>
        </w:tc>
      </w:tr>
      <w:tr w14:paraId="267F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7E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FAAF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韭菜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C535">
            <w:pPr>
              <w:jc w:val="center"/>
              <w:rPr>
                <w:rFonts w:hint="eastAsia" w:ascii="宋体" w:hAnsi="宋体" w:eastAsia="宋体" w:cs="宋体"/>
                <w:i w:val="0"/>
                <w:color w:val="000000"/>
                <w:sz w:val="24"/>
                <w:szCs w:val="24"/>
                <w:u w:val="none"/>
              </w:rPr>
            </w:pPr>
          </w:p>
        </w:tc>
      </w:tr>
      <w:tr w14:paraId="3003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98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C900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7B46">
            <w:pPr>
              <w:jc w:val="center"/>
              <w:rPr>
                <w:rFonts w:hint="eastAsia" w:ascii="宋体" w:hAnsi="宋体" w:eastAsia="宋体" w:cs="宋体"/>
                <w:i w:val="0"/>
                <w:color w:val="000000"/>
                <w:sz w:val="24"/>
                <w:szCs w:val="24"/>
                <w:u w:val="none"/>
              </w:rPr>
            </w:pPr>
          </w:p>
        </w:tc>
      </w:tr>
      <w:tr w14:paraId="5FF7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F7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B244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老南瓜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8B02">
            <w:pPr>
              <w:jc w:val="center"/>
              <w:rPr>
                <w:rFonts w:hint="eastAsia" w:ascii="宋体" w:hAnsi="宋体" w:eastAsia="宋体" w:cs="宋体"/>
                <w:i w:val="0"/>
                <w:color w:val="000000"/>
                <w:sz w:val="24"/>
                <w:szCs w:val="24"/>
                <w:u w:val="none"/>
              </w:rPr>
            </w:pPr>
          </w:p>
        </w:tc>
      </w:tr>
      <w:tr w14:paraId="3998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3C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67DA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9902">
            <w:pPr>
              <w:jc w:val="center"/>
              <w:rPr>
                <w:rFonts w:hint="eastAsia" w:ascii="宋体" w:hAnsi="宋体" w:eastAsia="宋体" w:cs="宋体"/>
                <w:i w:val="0"/>
                <w:color w:val="000000"/>
                <w:sz w:val="24"/>
                <w:szCs w:val="24"/>
                <w:u w:val="none"/>
              </w:rPr>
            </w:pPr>
          </w:p>
        </w:tc>
      </w:tr>
      <w:tr w14:paraId="5CED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3C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ED08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火龙果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C694">
            <w:pPr>
              <w:jc w:val="center"/>
              <w:rPr>
                <w:rFonts w:hint="eastAsia" w:ascii="宋体" w:hAnsi="宋体" w:eastAsia="宋体" w:cs="宋体"/>
                <w:i w:val="0"/>
                <w:color w:val="000000"/>
                <w:sz w:val="24"/>
                <w:szCs w:val="24"/>
                <w:u w:val="none"/>
              </w:rPr>
            </w:pPr>
          </w:p>
        </w:tc>
      </w:tr>
      <w:tr w14:paraId="1E0E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13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7F6F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哈密瓜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1850">
            <w:pPr>
              <w:jc w:val="center"/>
              <w:rPr>
                <w:rFonts w:hint="eastAsia" w:ascii="宋体" w:hAnsi="宋体" w:eastAsia="宋体" w:cs="宋体"/>
                <w:i w:val="0"/>
                <w:color w:val="000000"/>
                <w:sz w:val="24"/>
                <w:szCs w:val="24"/>
                <w:u w:val="none"/>
              </w:rPr>
            </w:pPr>
          </w:p>
        </w:tc>
      </w:tr>
      <w:tr w14:paraId="53FC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05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9FD8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山药</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B4E6">
            <w:pPr>
              <w:jc w:val="center"/>
              <w:rPr>
                <w:rFonts w:hint="eastAsia" w:ascii="宋体" w:hAnsi="宋体" w:eastAsia="宋体" w:cs="宋体"/>
                <w:i w:val="0"/>
                <w:color w:val="000000"/>
                <w:sz w:val="24"/>
                <w:szCs w:val="24"/>
                <w:u w:val="none"/>
              </w:rPr>
            </w:pPr>
          </w:p>
        </w:tc>
      </w:tr>
      <w:tr w14:paraId="75FE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66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A29EE7">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豇豆</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82F3">
            <w:pPr>
              <w:jc w:val="center"/>
              <w:rPr>
                <w:rFonts w:hint="eastAsia" w:ascii="宋体" w:hAnsi="宋体" w:eastAsia="宋体" w:cs="宋体"/>
                <w:i w:val="0"/>
                <w:color w:val="000000"/>
                <w:sz w:val="24"/>
                <w:szCs w:val="24"/>
                <w:u w:val="none"/>
              </w:rPr>
            </w:pPr>
          </w:p>
        </w:tc>
      </w:tr>
      <w:tr w14:paraId="13BA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3D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29B4D1">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豆腐干</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C439">
            <w:pPr>
              <w:jc w:val="center"/>
              <w:rPr>
                <w:rFonts w:hint="eastAsia" w:ascii="宋体" w:hAnsi="宋体" w:eastAsia="宋体" w:cs="宋体"/>
                <w:i w:val="0"/>
                <w:color w:val="000000"/>
                <w:sz w:val="24"/>
                <w:szCs w:val="24"/>
                <w:u w:val="none"/>
              </w:rPr>
            </w:pPr>
          </w:p>
        </w:tc>
      </w:tr>
      <w:tr w14:paraId="26B9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5B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514AF4">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泡豇豆</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A787">
            <w:pPr>
              <w:jc w:val="center"/>
              <w:rPr>
                <w:rFonts w:hint="eastAsia" w:ascii="宋体" w:hAnsi="宋体" w:eastAsia="宋体" w:cs="宋体"/>
                <w:i w:val="0"/>
                <w:color w:val="000000"/>
                <w:sz w:val="24"/>
                <w:szCs w:val="24"/>
                <w:u w:val="none"/>
              </w:rPr>
            </w:pPr>
          </w:p>
        </w:tc>
      </w:tr>
      <w:tr w14:paraId="474F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D1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E5FB30">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瓢儿菜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9101">
            <w:pPr>
              <w:jc w:val="center"/>
              <w:rPr>
                <w:rFonts w:hint="eastAsia" w:ascii="宋体" w:hAnsi="宋体" w:eastAsia="宋体" w:cs="宋体"/>
                <w:i w:val="0"/>
                <w:color w:val="000000"/>
                <w:sz w:val="24"/>
                <w:szCs w:val="24"/>
                <w:u w:val="none"/>
              </w:rPr>
            </w:pPr>
          </w:p>
        </w:tc>
      </w:tr>
      <w:tr w14:paraId="6175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57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A81C">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659F">
            <w:pPr>
              <w:jc w:val="center"/>
              <w:rPr>
                <w:rFonts w:hint="eastAsia" w:ascii="宋体" w:hAnsi="宋体" w:eastAsia="宋体" w:cs="宋体"/>
                <w:i w:val="0"/>
                <w:color w:val="000000"/>
                <w:sz w:val="24"/>
                <w:szCs w:val="24"/>
                <w:u w:val="none"/>
              </w:rPr>
            </w:pPr>
          </w:p>
        </w:tc>
      </w:tr>
      <w:tr w14:paraId="04D8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42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798ADF">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芹菜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2A35">
            <w:pPr>
              <w:jc w:val="center"/>
              <w:rPr>
                <w:rFonts w:hint="eastAsia" w:ascii="宋体" w:hAnsi="宋体" w:eastAsia="宋体" w:cs="宋体"/>
                <w:i w:val="0"/>
                <w:color w:val="000000"/>
                <w:sz w:val="24"/>
                <w:szCs w:val="24"/>
                <w:u w:val="none"/>
              </w:rPr>
            </w:pPr>
          </w:p>
        </w:tc>
      </w:tr>
      <w:tr w14:paraId="468C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84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C00A2B">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73A6">
            <w:pPr>
              <w:jc w:val="center"/>
              <w:rPr>
                <w:rFonts w:hint="eastAsia" w:ascii="宋体" w:hAnsi="宋体" w:eastAsia="宋体" w:cs="宋体"/>
                <w:i w:val="0"/>
                <w:color w:val="000000"/>
                <w:sz w:val="24"/>
                <w:szCs w:val="24"/>
                <w:u w:val="none"/>
              </w:rPr>
            </w:pPr>
          </w:p>
        </w:tc>
      </w:tr>
      <w:tr w14:paraId="7798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D0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59E3BA">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红薯</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F8E5">
            <w:pPr>
              <w:jc w:val="center"/>
              <w:rPr>
                <w:rFonts w:hint="eastAsia" w:ascii="宋体" w:hAnsi="宋体" w:eastAsia="宋体" w:cs="宋体"/>
                <w:i w:val="0"/>
                <w:color w:val="000000"/>
                <w:sz w:val="24"/>
                <w:szCs w:val="24"/>
                <w:u w:val="none"/>
              </w:rPr>
            </w:pPr>
          </w:p>
        </w:tc>
      </w:tr>
      <w:tr w14:paraId="70CE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32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421D89">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水粉</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51D5">
            <w:pPr>
              <w:jc w:val="center"/>
              <w:rPr>
                <w:rFonts w:hint="eastAsia" w:ascii="宋体" w:hAnsi="宋体" w:eastAsia="宋体" w:cs="宋体"/>
                <w:i w:val="0"/>
                <w:color w:val="000000"/>
                <w:sz w:val="24"/>
                <w:szCs w:val="24"/>
                <w:u w:val="none"/>
              </w:rPr>
            </w:pPr>
          </w:p>
        </w:tc>
      </w:tr>
      <w:tr w14:paraId="391C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6F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4B20F5">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米皮</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6280">
            <w:pPr>
              <w:jc w:val="center"/>
              <w:rPr>
                <w:rFonts w:hint="eastAsia" w:ascii="宋体" w:hAnsi="宋体" w:eastAsia="宋体" w:cs="宋体"/>
                <w:i w:val="0"/>
                <w:color w:val="000000"/>
                <w:sz w:val="24"/>
                <w:szCs w:val="24"/>
                <w:u w:val="none"/>
              </w:rPr>
            </w:pPr>
          </w:p>
        </w:tc>
      </w:tr>
      <w:tr w14:paraId="0B75C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18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7286ED">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水面</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8325">
            <w:pPr>
              <w:jc w:val="center"/>
              <w:rPr>
                <w:rFonts w:hint="eastAsia" w:ascii="宋体" w:hAnsi="宋体" w:eastAsia="宋体" w:cs="宋体"/>
                <w:i w:val="0"/>
                <w:color w:val="000000"/>
                <w:sz w:val="24"/>
                <w:szCs w:val="24"/>
                <w:u w:val="none"/>
              </w:rPr>
            </w:pPr>
          </w:p>
        </w:tc>
      </w:tr>
      <w:tr w14:paraId="7916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37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33A01B">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小米辣</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36BE">
            <w:pPr>
              <w:jc w:val="center"/>
              <w:rPr>
                <w:rFonts w:hint="eastAsia" w:ascii="宋体" w:hAnsi="宋体" w:eastAsia="宋体" w:cs="宋体"/>
                <w:i w:val="0"/>
                <w:color w:val="000000"/>
                <w:sz w:val="24"/>
                <w:szCs w:val="24"/>
                <w:u w:val="none"/>
              </w:rPr>
            </w:pPr>
          </w:p>
        </w:tc>
      </w:tr>
      <w:tr w14:paraId="6E60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E0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6B8E54">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菜心</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0608">
            <w:pPr>
              <w:jc w:val="center"/>
              <w:rPr>
                <w:rFonts w:hint="eastAsia" w:ascii="宋体" w:hAnsi="宋体" w:eastAsia="宋体" w:cs="宋体"/>
                <w:i w:val="0"/>
                <w:color w:val="000000"/>
                <w:sz w:val="24"/>
                <w:szCs w:val="24"/>
                <w:u w:val="none"/>
              </w:rPr>
            </w:pPr>
          </w:p>
        </w:tc>
      </w:tr>
      <w:tr w14:paraId="4006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ED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EF9859">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茄子</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1A05">
            <w:pPr>
              <w:jc w:val="center"/>
              <w:rPr>
                <w:rFonts w:hint="eastAsia" w:ascii="宋体" w:hAnsi="宋体" w:eastAsia="宋体" w:cs="宋体"/>
                <w:i w:val="0"/>
                <w:color w:val="000000"/>
                <w:sz w:val="24"/>
                <w:szCs w:val="24"/>
                <w:u w:val="none"/>
              </w:rPr>
            </w:pPr>
          </w:p>
        </w:tc>
      </w:tr>
      <w:tr w14:paraId="21DF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4E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7BFC2E">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米豆腐</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7C1C">
            <w:pPr>
              <w:jc w:val="center"/>
              <w:rPr>
                <w:rFonts w:hint="eastAsia" w:ascii="宋体" w:hAnsi="宋体" w:eastAsia="宋体" w:cs="宋体"/>
                <w:i w:val="0"/>
                <w:color w:val="000000"/>
                <w:sz w:val="24"/>
                <w:szCs w:val="24"/>
                <w:u w:val="none"/>
              </w:rPr>
            </w:pPr>
          </w:p>
        </w:tc>
      </w:tr>
      <w:tr w14:paraId="7F90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3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385279">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丝瓜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40EE">
            <w:pPr>
              <w:jc w:val="center"/>
              <w:rPr>
                <w:rFonts w:hint="eastAsia" w:ascii="宋体" w:hAnsi="宋体" w:eastAsia="宋体" w:cs="宋体"/>
                <w:i w:val="0"/>
                <w:color w:val="000000"/>
                <w:sz w:val="24"/>
                <w:szCs w:val="24"/>
                <w:u w:val="none"/>
              </w:rPr>
            </w:pPr>
          </w:p>
        </w:tc>
      </w:tr>
      <w:tr w14:paraId="737E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FC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D5E30C">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红椒</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F105">
            <w:pPr>
              <w:jc w:val="center"/>
              <w:rPr>
                <w:rFonts w:hint="eastAsia" w:ascii="宋体" w:hAnsi="宋体" w:eastAsia="宋体" w:cs="宋体"/>
                <w:i w:val="0"/>
                <w:color w:val="000000"/>
                <w:sz w:val="24"/>
                <w:szCs w:val="24"/>
                <w:u w:val="none"/>
              </w:rPr>
            </w:pPr>
          </w:p>
        </w:tc>
      </w:tr>
      <w:tr w14:paraId="3E60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C7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CEB091">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大白菜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5D81">
            <w:pPr>
              <w:jc w:val="center"/>
              <w:rPr>
                <w:rFonts w:hint="eastAsia" w:ascii="宋体" w:hAnsi="宋体" w:eastAsia="宋体" w:cs="宋体"/>
                <w:i w:val="0"/>
                <w:color w:val="000000"/>
                <w:sz w:val="24"/>
                <w:szCs w:val="24"/>
                <w:u w:val="none"/>
              </w:rPr>
            </w:pPr>
          </w:p>
        </w:tc>
      </w:tr>
      <w:tr w14:paraId="5D47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20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8034FA">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糍粑辣椒</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6DD8">
            <w:pPr>
              <w:jc w:val="center"/>
              <w:rPr>
                <w:rFonts w:hint="eastAsia" w:ascii="宋体" w:hAnsi="宋体" w:eastAsia="宋体" w:cs="宋体"/>
                <w:i w:val="0"/>
                <w:color w:val="000000"/>
                <w:sz w:val="24"/>
                <w:szCs w:val="24"/>
                <w:u w:val="none"/>
              </w:rPr>
            </w:pPr>
          </w:p>
        </w:tc>
      </w:tr>
      <w:tr w14:paraId="7D42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26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2EC99C">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魔芋</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5D58">
            <w:pPr>
              <w:jc w:val="center"/>
              <w:rPr>
                <w:rFonts w:hint="eastAsia" w:ascii="宋体" w:hAnsi="宋体" w:eastAsia="宋体" w:cs="宋体"/>
                <w:i w:val="0"/>
                <w:color w:val="000000"/>
                <w:sz w:val="24"/>
                <w:szCs w:val="24"/>
                <w:u w:val="none"/>
              </w:rPr>
            </w:pPr>
          </w:p>
        </w:tc>
      </w:tr>
      <w:tr w14:paraId="1BD8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19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F3CE5A">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17A3">
            <w:pPr>
              <w:jc w:val="center"/>
              <w:rPr>
                <w:rFonts w:hint="eastAsia" w:ascii="宋体" w:hAnsi="宋体" w:eastAsia="宋体" w:cs="宋体"/>
                <w:i w:val="0"/>
                <w:color w:val="000000"/>
                <w:sz w:val="24"/>
                <w:szCs w:val="24"/>
                <w:u w:val="none"/>
              </w:rPr>
            </w:pPr>
          </w:p>
        </w:tc>
      </w:tr>
      <w:tr w14:paraId="5C09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08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790B3C">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香干</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6753">
            <w:pPr>
              <w:jc w:val="center"/>
              <w:rPr>
                <w:rFonts w:hint="eastAsia" w:ascii="宋体" w:hAnsi="宋体" w:eastAsia="宋体" w:cs="宋体"/>
                <w:i w:val="0"/>
                <w:color w:val="000000"/>
                <w:sz w:val="24"/>
                <w:szCs w:val="24"/>
                <w:u w:val="none"/>
              </w:rPr>
            </w:pPr>
          </w:p>
        </w:tc>
      </w:tr>
      <w:tr w14:paraId="0267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8E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31AC8C">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圣女果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42E8">
            <w:pPr>
              <w:jc w:val="center"/>
              <w:rPr>
                <w:rFonts w:hint="eastAsia" w:ascii="宋体" w:hAnsi="宋体" w:eastAsia="宋体" w:cs="宋体"/>
                <w:i w:val="0"/>
                <w:color w:val="000000"/>
                <w:sz w:val="24"/>
                <w:szCs w:val="24"/>
                <w:u w:val="none"/>
              </w:rPr>
            </w:pPr>
          </w:p>
        </w:tc>
      </w:tr>
      <w:tr w14:paraId="1573F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3B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E2612A">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02C7">
            <w:pPr>
              <w:jc w:val="center"/>
              <w:rPr>
                <w:rFonts w:hint="eastAsia" w:ascii="宋体" w:hAnsi="宋体" w:eastAsia="宋体" w:cs="宋体"/>
                <w:i w:val="0"/>
                <w:color w:val="000000"/>
                <w:sz w:val="24"/>
                <w:szCs w:val="24"/>
                <w:u w:val="none"/>
              </w:rPr>
            </w:pPr>
          </w:p>
        </w:tc>
      </w:tr>
      <w:tr w14:paraId="70EF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E3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E696FF">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F818">
            <w:pPr>
              <w:jc w:val="center"/>
              <w:rPr>
                <w:rFonts w:hint="eastAsia" w:ascii="宋体" w:hAnsi="宋体" w:eastAsia="宋体" w:cs="宋体"/>
                <w:i w:val="0"/>
                <w:color w:val="000000"/>
                <w:sz w:val="24"/>
                <w:szCs w:val="24"/>
                <w:u w:val="none"/>
              </w:rPr>
            </w:pPr>
          </w:p>
        </w:tc>
      </w:tr>
      <w:tr w14:paraId="620B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1E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CC90E5">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叫头</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F9EF">
            <w:pPr>
              <w:jc w:val="center"/>
              <w:rPr>
                <w:rFonts w:hint="eastAsia" w:ascii="宋体" w:hAnsi="宋体" w:eastAsia="宋体" w:cs="宋体"/>
                <w:i w:val="0"/>
                <w:color w:val="000000"/>
                <w:sz w:val="24"/>
                <w:szCs w:val="24"/>
                <w:u w:val="none"/>
              </w:rPr>
            </w:pPr>
          </w:p>
        </w:tc>
      </w:tr>
      <w:tr w14:paraId="07ECB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B7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E0C696">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冬瓜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646C">
            <w:pPr>
              <w:jc w:val="center"/>
              <w:rPr>
                <w:rFonts w:hint="eastAsia" w:ascii="宋体" w:hAnsi="宋体" w:eastAsia="宋体" w:cs="宋体"/>
                <w:i w:val="0"/>
                <w:color w:val="000000"/>
                <w:sz w:val="24"/>
                <w:szCs w:val="24"/>
                <w:u w:val="none"/>
              </w:rPr>
            </w:pPr>
          </w:p>
        </w:tc>
      </w:tr>
      <w:tr w14:paraId="2686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8C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2C5505">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糯玉米</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819F">
            <w:pPr>
              <w:jc w:val="center"/>
              <w:rPr>
                <w:rFonts w:hint="eastAsia" w:ascii="宋体" w:hAnsi="宋体" w:eastAsia="宋体" w:cs="宋体"/>
                <w:i w:val="0"/>
                <w:color w:val="000000"/>
                <w:sz w:val="24"/>
                <w:szCs w:val="24"/>
                <w:u w:val="none"/>
              </w:rPr>
            </w:pPr>
          </w:p>
        </w:tc>
      </w:tr>
      <w:tr w14:paraId="0019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57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829FA1">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折耳根</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450A">
            <w:pPr>
              <w:jc w:val="center"/>
              <w:rPr>
                <w:rFonts w:hint="eastAsia" w:ascii="宋体" w:hAnsi="宋体" w:eastAsia="宋体" w:cs="宋体"/>
                <w:i w:val="0"/>
                <w:color w:val="000000"/>
                <w:sz w:val="24"/>
                <w:szCs w:val="24"/>
                <w:u w:val="none"/>
              </w:rPr>
            </w:pPr>
          </w:p>
        </w:tc>
      </w:tr>
      <w:tr w14:paraId="4730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2F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363D92">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紫薯</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F4A3">
            <w:pPr>
              <w:jc w:val="center"/>
              <w:rPr>
                <w:rFonts w:hint="eastAsia" w:ascii="宋体" w:hAnsi="宋体" w:eastAsia="宋体" w:cs="宋体"/>
                <w:i w:val="0"/>
                <w:color w:val="000000"/>
                <w:sz w:val="24"/>
                <w:szCs w:val="24"/>
                <w:u w:val="none"/>
              </w:rPr>
            </w:pPr>
          </w:p>
        </w:tc>
      </w:tr>
      <w:tr w14:paraId="70D1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48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86AE8B">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玉米</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AE9E">
            <w:pPr>
              <w:jc w:val="center"/>
              <w:rPr>
                <w:rFonts w:hint="eastAsia" w:ascii="宋体" w:hAnsi="宋体" w:eastAsia="宋体" w:cs="宋体"/>
                <w:i w:val="0"/>
                <w:color w:val="000000"/>
                <w:sz w:val="24"/>
                <w:szCs w:val="24"/>
                <w:u w:val="none"/>
              </w:rPr>
            </w:pPr>
          </w:p>
        </w:tc>
      </w:tr>
      <w:tr w14:paraId="2D92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B2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C72590">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茶树菇</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9121">
            <w:pPr>
              <w:jc w:val="center"/>
              <w:rPr>
                <w:rFonts w:hint="eastAsia" w:ascii="宋体" w:hAnsi="宋体" w:eastAsia="宋体" w:cs="宋体"/>
                <w:i w:val="0"/>
                <w:color w:val="000000"/>
                <w:sz w:val="24"/>
                <w:szCs w:val="24"/>
                <w:u w:val="none"/>
              </w:rPr>
            </w:pPr>
          </w:p>
        </w:tc>
      </w:tr>
      <w:tr w14:paraId="5526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DF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40215F">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青小米辣</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837A">
            <w:pPr>
              <w:jc w:val="center"/>
              <w:rPr>
                <w:rFonts w:hint="eastAsia" w:ascii="宋体" w:hAnsi="宋体" w:eastAsia="宋体" w:cs="宋体"/>
                <w:i w:val="0"/>
                <w:color w:val="000000"/>
                <w:sz w:val="24"/>
                <w:szCs w:val="24"/>
                <w:u w:val="none"/>
              </w:rPr>
            </w:pPr>
          </w:p>
        </w:tc>
      </w:tr>
      <w:tr w14:paraId="5C9A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5F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161204">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线椒</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5163">
            <w:pPr>
              <w:jc w:val="center"/>
              <w:rPr>
                <w:rFonts w:hint="eastAsia" w:ascii="宋体" w:hAnsi="宋体" w:eastAsia="宋体" w:cs="宋体"/>
                <w:i w:val="0"/>
                <w:color w:val="000000"/>
                <w:sz w:val="24"/>
                <w:szCs w:val="24"/>
                <w:u w:val="none"/>
              </w:rPr>
            </w:pPr>
          </w:p>
        </w:tc>
      </w:tr>
      <w:tr w14:paraId="4004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5F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9095BC">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大青椒</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C66C">
            <w:pPr>
              <w:jc w:val="center"/>
              <w:rPr>
                <w:rFonts w:hint="eastAsia" w:ascii="宋体" w:hAnsi="宋体" w:eastAsia="宋体" w:cs="宋体"/>
                <w:i w:val="0"/>
                <w:color w:val="000000"/>
                <w:sz w:val="24"/>
                <w:szCs w:val="24"/>
                <w:u w:val="none"/>
              </w:rPr>
            </w:pPr>
          </w:p>
        </w:tc>
      </w:tr>
      <w:tr w14:paraId="3183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82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341823">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大葱</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7EB3">
            <w:pPr>
              <w:jc w:val="center"/>
              <w:rPr>
                <w:rFonts w:hint="eastAsia" w:ascii="宋体" w:hAnsi="宋体" w:eastAsia="宋体" w:cs="宋体"/>
                <w:i w:val="0"/>
                <w:color w:val="000000"/>
                <w:sz w:val="24"/>
                <w:szCs w:val="24"/>
                <w:u w:val="none"/>
              </w:rPr>
            </w:pPr>
          </w:p>
        </w:tc>
      </w:tr>
      <w:tr w14:paraId="1C45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75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65ACE9">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青笋</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50CB">
            <w:pPr>
              <w:jc w:val="center"/>
              <w:rPr>
                <w:rFonts w:hint="eastAsia" w:ascii="宋体" w:hAnsi="宋体" w:eastAsia="宋体" w:cs="宋体"/>
                <w:i w:val="0"/>
                <w:color w:val="000000"/>
                <w:sz w:val="24"/>
                <w:szCs w:val="24"/>
                <w:u w:val="none"/>
              </w:rPr>
            </w:pPr>
          </w:p>
        </w:tc>
      </w:tr>
      <w:tr w14:paraId="482A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9C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C46F15">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凉粉</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2D1E">
            <w:pPr>
              <w:jc w:val="center"/>
              <w:rPr>
                <w:rFonts w:hint="eastAsia" w:ascii="宋体" w:hAnsi="宋体" w:eastAsia="宋体" w:cs="宋体"/>
                <w:i w:val="0"/>
                <w:color w:val="000000"/>
                <w:sz w:val="24"/>
                <w:szCs w:val="24"/>
                <w:u w:val="none"/>
              </w:rPr>
            </w:pPr>
          </w:p>
        </w:tc>
      </w:tr>
      <w:tr w14:paraId="78D5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0A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51A642">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鲜玉米棒</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8272">
            <w:pPr>
              <w:jc w:val="center"/>
              <w:rPr>
                <w:rFonts w:hint="eastAsia" w:ascii="宋体" w:hAnsi="宋体" w:eastAsia="宋体" w:cs="宋体"/>
                <w:i w:val="0"/>
                <w:color w:val="000000"/>
                <w:sz w:val="24"/>
                <w:szCs w:val="24"/>
                <w:u w:val="none"/>
              </w:rPr>
            </w:pPr>
          </w:p>
        </w:tc>
      </w:tr>
      <w:tr w14:paraId="7FC8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E7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258EFB">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汤皮</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0AC0">
            <w:pPr>
              <w:jc w:val="center"/>
              <w:rPr>
                <w:rFonts w:hint="eastAsia" w:ascii="宋体" w:hAnsi="宋体" w:eastAsia="宋体" w:cs="宋体"/>
                <w:i w:val="0"/>
                <w:color w:val="000000"/>
                <w:sz w:val="24"/>
                <w:szCs w:val="24"/>
                <w:u w:val="none"/>
              </w:rPr>
            </w:pPr>
          </w:p>
        </w:tc>
      </w:tr>
      <w:tr w14:paraId="0964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0D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4A34CC">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小香干</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18B9">
            <w:pPr>
              <w:jc w:val="center"/>
              <w:rPr>
                <w:rFonts w:hint="eastAsia" w:ascii="宋体" w:hAnsi="宋体" w:eastAsia="宋体" w:cs="宋体"/>
                <w:i w:val="0"/>
                <w:color w:val="000000"/>
                <w:sz w:val="24"/>
                <w:szCs w:val="24"/>
                <w:u w:val="none"/>
              </w:rPr>
            </w:pPr>
          </w:p>
        </w:tc>
      </w:tr>
      <w:tr w14:paraId="45CB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4D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2E0F52">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米豆</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39FC">
            <w:pPr>
              <w:jc w:val="center"/>
              <w:rPr>
                <w:rFonts w:hint="eastAsia" w:ascii="宋体" w:hAnsi="宋体" w:eastAsia="宋体" w:cs="宋体"/>
                <w:i w:val="0"/>
                <w:color w:val="000000"/>
                <w:sz w:val="24"/>
                <w:szCs w:val="24"/>
                <w:u w:val="none"/>
              </w:rPr>
            </w:pPr>
          </w:p>
        </w:tc>
      </w:tr>
      <w:tr w14:paraId="5E35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04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F2BA78">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仔姜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7C61">
            <w:pPr>
              <w:jc w:val="center"/>
              <w:rPr>
                <w:rFonts w:hint="eastAsia" w:ascii="宋体" w:hAnsi="宋体" w:eastAsia="宋体" w:cs="宋体"/>
                <w:i w:val="0"/>
                <w:color w:val="000000"/>
                <w:sz w:val="24"/>
                <w:szCs w:val="24"/>
                <w:u w:val="none"/>
              </w:rPr>
            </w:pPr>
          </w:p>
        </w:tc>
      </w:tr>
      <w:tr w14:paraId="20C1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6A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49DD15">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渣海椒</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FFED">
            <w:pPr>
              <w:jc w:val="center"/>
              <w:rPr>
                <w:rFonts w:hint="eastAsia" w:ascii="宋体" w:hAnsi="宋体" w:eastAsia="宋体" w:cs="宋体"/>
                <w:i w:val="0"/>
                <w:color w:val="000000"/>
                <w:sz w:val="24"/>
                <w:szCs w:val="24"/>
                <w:u w:val="none"/>
              </w:rPr>
            </w:pPr>
          </w:p>
        </w:tc>
      </w:tr>
      <w:tr w14:paraId="7430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7F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35658D">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豆花</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154D">
            <w:pPr>
              <w:jc w:val="center"/>
              <w:rPr>
                <w:rFonts w:hint="eastAsia" w:ascii="宋体" w:hAnsi="宋体" w:eastAsia="宋体" w:cs="宋体"/>
                <w:i w:val="0"/>
                <w:color w:val="000000"/>
                <w:sz w:val="24"/>
                <w:szCs w:val="24"/>
                <w:u w:val="none"/>
              </w:rPr>
            </w:pPr>
          </w:p>
        </w:tc>
      </w:tr>
      <w:tr w14:paraId="72AD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C9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6E3881">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大红椒</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512A">
            <w:pPr>
              <w:jc w:val="center"/>
              <w:rPr>
                <w:rFonts w:hint="eastAsia" w:ascii="宋体" w:hAnsi="宋体" w:eastAsia="宋体" w:cs="宋体"/>
                <w:i w:val="0"/>
                <w:color w:val="000000"/>
                <w:sz w:val="24"/>
                <w:szCs w:val="24"/>
                <w:u w:val="none"/>
              </w:rPr>
            </w:pPr>
          </w:p>
        </w:tc>
      </w:tr>
      <w:tr w14:paraId="3A36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48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DAD008">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冻玉米粒</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19FE">
            <w:pPr>
              <w:jc w:val="center"/>
              <w:rPr>
                <w:rFonts w:hint="eastAsia" w:ascii="宋体" w:hAnsi="宋体" w:eastAsia="宋体" w:cs="宋体"/>
                <w:i w:val="0"/>
                <w:color w:val="000000"/>
                <w:sz w:val="24"/>
                <w:szCs w:val="24"/>
                <w:u w:val="none"/>
              </w:rPr>
            </w:pPr>
          </w:p>
        </w:tc>
      </w:tr>
      <w:tr w14:paraId="6042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C2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922843">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红小米辣</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5C0D">
            <w:pPr>
              <w:jc w:val="center"/>
              <w:rPr>
                <w:rFonts w:hint="eastAsia" w:ascii="宋体" w:hAnsi="宋体" w:eastAsia="宋体" w:cs="宋体"/>
                <w:i w:val="0"/>
                <w:color w:val="000000"/>
                <w:sz w:val="24"/>
                <w:szCs w:val="24"/>
                <w:u w:val="none"/>
              </w:rPr>
            </w:pPr>
          </w:p>
        </w:tc>
      </w:tr>
      <w:tr w14:paraId="5DF6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BD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863DE7">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大洗姜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3D04">
            <w:pPr>
              <w:jc w:val="center"/>
              <w:rPr>
                <w:rFonts w:hint="eastAsia" w:ascii="宋体" w:hAnsi="宋体" w:eastAsia="宋体" w:cs="宋体"/>
                <w:i w:val="0"/>
                <w:color w:val="000000"/>
                <w:sz w:val="24"/>
                <w:szCs w:val="24"/>
                <w:u w:val="none"/>
              </w:rPr>
            </w:pPr>
          </w:p>
        </w:tc>
      </w:tr>
      <w:tr w14:paraId="04C7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0F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274B0A">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芦笋</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1326">
            <w:pPr>
              <w:jc w:val="center"/>
              <w:rPr>
                <w:rFonts w:hint="eastAsia" w:ascii="宋体" w:hAnsi="宋体" w:eastAsia="宋体" w:cs="宋体"/>
                <w:i w:val="0"/>
                <w:color w:val="000000"/>
                <w:sz w:val="24"/>
                <w:szCs w:val="24"/>
                <w:u w:val="none"/>
              </w:rPr>
            </w:pPr>
          </w:p>
        </w:tc>
      </w:tr>
      <w:tr w14:paraId="359B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42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81DF08">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紫菜</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C930">
            <w:pPr>
              <w:jc w:val="center"/>
              <w:rPr>
                <w:rFonts w:hint="eastAsia" w:ascii="宋体" w:hAnsi="宋体" w:eastAsia="宋体" w:cs="宋体"/>
                <w:i w:val="0"/>
                <w:color w:val="000000"/>
                <w:sz w:val="24"/>
                <w:szCs w:val="24"/>
                <w:u w:val="none"/>
              </w:rPr>
            </w:pPr>
          </w:p>
        </w:tc>
      </w:tr>
    </w:tbl>
    <w:p w14:paraId="7D42E9FF">
      <w:pPr>
        <w:rPr>
          <w:rFonts w:hint="eastAsia"/>
        </w:rPr>
      </w:pPr>
    </w:p>
    <w:p w14:paraId="042167BB">
      <w:pPr>
        <w:rPr>
          <w:rFonts w:hint="eastAsia" w:asciiTheme="minorEastAsia" w:hAnsiTheme="minorEastAsia" w:eastAsiaTheme="minorEastAsia" w:cstheme="minorEastAsia"/>
          <w:sz w:val="24"/>
          <w:szCs w:val="24"/>
        </w:rPr>
      </w:pPr>
    </w:p>
    <w:tbl>
      <w:tblPr>
        <w:tblStyle w:val="7"/>
        <w:tblW w:w="9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1"/>
        <w:gridCol w:w="4214"/>
        <w:gridCol w:w="4694"/>
      </w:tblGrid>
      <w:tr w14:paraId="7488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97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F0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32"/>
                <w:szCs w:val="32"/>
                <w:u w:val="none"/>
                <w:lang w:val="en-US" w:eastAsia="zh-CN" w:bidi="ar"/>
              </w:rPr>
              <w:t>肉类清单</w:t>
            </w:r>
          </w:p>
        </w:tc>
      </w:tr>
      <w:tr w14:paraId="6CD1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74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4C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名称</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F5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备注（单价/斤）</w:t>
            </w:r>
          </w:p>
        </w:tc>
      </w:tr>
      <w:tr w14:paraId="465D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F8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8B67F6">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五花肉馅</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FBEA">
            <w:pPr>
              <w:jc w:val="center"/>
              <w:rPr>
                <w:rFonts w:hint="eastAsia" w:asciiTheme="minorEastAsia" w:hAnsiTheme="minorEastAsia" w:eastAsiaTheme="minorEastAsia" w:cstheme="minorEastAsia"/>
                <w:i w:val="0"/>
                <w:color w:val="000000"/>
                <w:sz w:val="24"/>
                <w:szCs w:val="24"/>
                <w:u w:val="none"/>
              </w:rPr>
            </w:pPr>
          </w:p>
        </w:tc>
      </w:tr>
      <w:tr w14:paraId="228A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FB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014097">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肥肉馅</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795E">
            <w:pPr>
              <w:jc w:val="center"/>
              <w:rPr>
                <w:rFonts w:hint="eastAsia" w:asciiTheme="minorEastAsia" w:hAnsiTheme="minorEastAsia" w:eastAsiaTheme="minorEastAsia" w:cstheme="minorEastAsia"/>
                <w:i w:val="0"/>
                <w:color w:val="000000"/>
                <w:sz w:val="24"/>
                <w:szCs w:val="24"/>
                <w:u w:val="none"/>
              </w:rPr>
            </w:pPr>
          </w:p>
        </w:tc>
      </w:tr>
      <w:tr w14:paraId="6C6D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70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72589">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F915">
            <w:pPr>
              <w:jc w:val="center"/>
              <w:rPr>
                <w:rFonts w:hint="eastAsia" w:asciiTheme="minorEastAsia" w:hAnsiTheme="minorEastAsia" w:eastAsiaTheme="minorEastAsia" w:cstheme="minorEastAsia"/>
                <w:i w:val="0"/>
                <w:color w:val="000000"/>
                <w:sz w:val="24"/>
                <w:szCs w:val="24"/>
                <w:u w:val="none"/>
              </w:rPr>
            </w:pPr>
          </w:p>
        </w:tc>
      </w:tr>
      <w:tr w14:paraId="0FEC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6F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544EDE">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肥肠</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0D34">
            <w:pPr>
              <w:jc w:val="center"/>
              <w:rPr>
                <w:rFonts w:hint="eastAsia" w:asciiTheme="minorEastAsia" w:hAnsiTheme="minorEastAsia" w:eastAsiaTheme="minorEastAsia" w:cstheme="minorEastAsia"/>
                <w:i w:val="0"/>
                <w:color w:val="000000"/>
                <w:sz w:val="24"/>
                <w:szCs w:val="24"/>
                <w:u w:val="none"/>
              </w:rPr>
            </w:pPr>
          </w:p>
        </w:tc>
      </w:tr>
      <w:tr w14:paraId="17E4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4C2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859EF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猪血</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1302">
            <w:pPr>
              <w:jc w:val="center"/>
              <w:rPr>
                <w:rFonts w:hint="eastAsia" w:asciiTheme="minorEastAsia" w:hAnsiTheme="minorEastAsia" w:eastAsiaTheme="minorEastAsia" w:cstheme="minorEastAsia"/>
                <w:i w:val="0"/>
                <w:color w:val="000000"/>
                <w:sz w:val="24"/>
                <w:szCs w:val="24"/>
                <w:u w:val="none"/>
              </w:rPr>
            </w:pPr>
          </w:p>
        </w:tc>
      </w:tr>
      <w:tr w14:paraId="3096B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33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B3B6B7">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肉沫</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AF0B">
            <w:pPr>
              <w:jc w:val="center"/>
              <w:rPr>
                <w:rFonts w:hint="eastAsia" w:asciiTheme="minorEastAsia" w:hAnsiTheme="minorEastAsia" w:eastAsiaTheme="minorEastAsia" w:cstheme="minorEastAsia"/>
                <w:i w:val="0"/>
                <w:color w:val="000000"/>
                <w:sz w:val="24"/>
                <w:szCs w:val="24"/>
                <w:u w:val="none"/>
              </w:rPr>
            </w:pPr>
          </w:p>
        </w:tc>
      </w:tr>
      <w:tr w14:paraId="558F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C9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D64E3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龙骨</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3B38">
            <w:pPr>
              <w:jc w:val="center"/>
              <w:rPr>
                <w:rFonts w:hint="eastAsia" w:asciiTheme="minorEastAsia" w:hAnsiTheme="minorEastAsia" w:eastAsiaTheme="minorEastAsia" w:cstheme="minorEastAsia"/>
                <w:i w:val="0"/>
                <w:color w:val="000000"/>
                <w:sz w:val="24"/>
                <w:szCs w:val="24"/>
                <w:u w:val="none"/>
              </w:rPr>
            </w:pPr>
          </w:p>
        </w:tc>
      </w:tr>
      <w:tr w14:paraId="31D41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FE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28105D">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三线肉</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2975">
            <w:pPr>
              <w:jc w:val="center"/>
              <w:rPr>
                <w:rFonts w:hint="eastAsia" w:asciiTheme="minorEastAsia" w:hAnsiTheme="minorEastAsia" w:eastAsiaTheme="minorEastAsia" w:cstheme="minorEastAsia"/>
                <w:i w:val="0"/>
                <w:color w:val="000000"/>
                <w:sz w:val="24"/>
                <w:szCs w:val="24"/>
                <w:u w:val="none"/>
              </w:rPr>
            </w:pPr>
          </w:p>
        </w:tc>
      </w:tr>
      <w:tr w14:paraId="615A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A6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13711E">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鲢鱼</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E524">
            <w:pPr>
              <w:jc w:val="center"/>
              <w:rPr>
                <w:rFonts w:hint="eastAsia" w:asciiTheme="minorEastAsia" w:hAnsiTheme="minorEastAsia" w:eastAsiaTheme="minorEastAsia" w:cstheme="minorEastAsia"/>
                <w:i w:val="0"/>
                <w:color w:val="000000"/>
                <w:sz w:val="24"/>
                <w:szCs w:val="24"/>
                <w:u w:val="none"/>
              </w:rPr>
            </w:pPr>
          </w:p>
        </w:tc>
      </w:tr>
      <w:tr w14:paraId="6400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95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E271C0">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二刀肉</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AC32">
            <w:pPr>
              <w:jc w:val="center"/>
              <w:rPr>
                <w:rFonts w:hint="eastAsia" w:asciiTheme="minorEastAsia" w:hAnsiTheme="minorEastAsia" w:eastAsiaTheme="minorEastAsia" w:cstheme="minorEastAsia"/>
                <w:i w:val="0"/>
                <w:color w:val="000000"/>
                <w:sz w:val="24"/>
                <w:szCs w:val="24"/>
                <w:u w:val="none"/>
              </w:rPr>
            </w:pPr>
          </w:p>
        </w:tc>
      </w:tr>
      <w:tr w14:paraId="03AE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15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BF11DE">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腊肉</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DEF9">
            <w:pPr>
              <w:jc w:val="center"/>
              <w:rPr>
                <w:rFonts w:hint="eastAsia" w:asciiTheme="minorEastAsia" w:hAnsiTheme="minorEastAsia" w:eastAsiaTheme="minorEastAsia" w:cstheme="minorEastAsia"/>
                <w:i w:val="0"/>
                <w:color w:val="000000"/>
                <w:sz w:val="24"/>
                <w:szCs w:val="24"/>
                <w:u w:val="none"/>
              </w:rPr>
            </w:pPr>
          </w:p>
        </w:tc>
      </w:tr>
      <w:tr w14:paraId="33B7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DE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79FC4B">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牛里脊</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F9E8">
            <w:pPr>
              <w:jc w:val="center"/>
              <w:rPr>
                <w:rFonts w:hint="eastAsia" w:asciiTheme="minorEastAsia" w:hAnsiTheme="minorEastAsia" w:eastAsiaTheme="minorEastAsia" w:cstheme="minorEastAsia"/>
                <w:i w:val="0"/>
                <w:color w:val="000000"/>
                <w:sz w:val="24"/>
                <w:szCs w:val="24"/>
                <w:u w:val="none"/>
              </w:rPr>
            </w:pPr>
          </w:p>
        </w:tc>
      </w:tr>
      <w:tr w14:paraId="351F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B35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5E293B">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背筋</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DF49">
            <w:pPr>
              <w:jc w:val="center"/>
              <w:rPr>
                <w:rFonts w:hint="eastAsia" w:asciiTheme="minorEastAsia" w:hAnsiTheme="minorEastAsia" w:eastAsiaTheme="minorEastAsia" w:cstheme="minorEastAsia"/>
                <w:i w:val="0"/>
                <w:color w:val="000000"/>
                <w:sz w:val="24"/>
                <w:szCs w:val="24"/>
                <w:u w:val="none"/>
              </w:rPr>
            </w:pPr>
          </w:p>
        </w:tc>
      </w:tr>
      <w:tr w14:paraId="7891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EC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9A8D01">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仔排</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84A4">
            <w:pPr>
              <w:jc w:val="center"/>
              <w:rPr>
                <w:rFonts w:hint="eastAsia" w:asciiTheme="minorEastAsia" w:hAnsiTheme="minorEastAsia" w:eastAsiaTheme="minorEastAsia" w:cstheme="minorEastAsia"/>
                <w:i w:val="0"/>
                <w:color w:val="000000"/>
                <w:sz w:val="24"/>
                <w:szCs w:val="24"/>
                <w:u w:val="none"/>
              </w:rPr>
            </w:pPr>
          </w:p>
        </w:tc>
      </w:tr>
      <w:tr w14:paraId="0454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C6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4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632F10">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江团</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A6E0">
            <w:pPr>
              <w:jc w:val="center"/>
              <w:rPr>
                <w:rFonts w:hint="eastAsia" w:asciiTheme="minorEastAsia" w:hAnsiTheme="minorEastAsia" w:eastAsiaTheme="minorEastAsia" w:cstheme="minorEastAsia"/>
                <w:i w:val="0"/>
                <w:color w:val="000000"/>
                <w:sz w:val="24"/>
                <w:szCs w:val="24"/>
                <w:u w:val="none"/>
              </w:rPr>
            </w:pPr>
          </w:p>
        </w:tc>
      </w:tr>
      <w:tr w14:paraId="432E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67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9D18BC8">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香肠</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9FE3">
            <w:pPr>
              <w:jc w:val="center"/>
              <w:rPr>
                <w:rFonts w:hint="eastAsia" w:asciiTheme="minorEastAsia" w:hAnsiTheme="minorEastAsia" w:eastAsiaTheme="minorEastAsia" w:cstheme="minorEastAsia"/>
                <w:i w:val="0"/>
                <w:color w:val="000000"/>
                <w:sz w:val="24"/>
                <w:szCs w:val="24"/>
                <w:u w:val="none"/>
              </w:rPr>
            </w:pPr>
          </w:p>
        </w:tc>
      </w:tr>
      <w:tr w14:paraId="5A4F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0B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5C47A1B">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猪肝</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D0C3">
            <w:pPr>
              <w:jc w:val="center"/>
              <w:rPr>
                <w:rFonts w:hint="eastAsia" w:asciiTheme="minorEastAsia" w:hAnsiTheme="minorEastAsia" w:eastAsiaTheme="minorEastAsia" w:cstheme="minorEastAsia"/>
                <w:i w:val="0"/>
                <w:color w:val="000000"/>
                <w:sz w:val="24"/>
                <w:szCs w:val="24"/>
                <w:u w:val="none"/>
              </w:rPr>
            </w:pPr>
          </w:p>
        </w:tc>
      </w:tr>
      <w:tr w14:paraId="2886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61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BDF2FDA">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排骨</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9C7F">
            <w:pPr>
              <w:jc w:val="center"/>
              <w:rPr>
                <w:rFonts w:hint="eastAsia" w:asciiTheme="minorEastAsia" w:hAnsiTheme="minorEastAsia" w:eastAsiaTheme="minorEastAsia" w:cstheme="minorEastAsia"/>
                <w:i w:val="0"/>
                <w:color w:val="000000"/>
                <w:sz w:val="24"/>
                <w:szCs w:val="24"/>
                <w:u w:val="none"/>
              </w:rPr>
            </w:pPr>
          </w:p>
        </w:tc>
      </w:tr>
      <w:tr w14:paraId="4BAB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F66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04903BD">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童子骨</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73EB">
            <w:pPr>
              <w:jc w:val="center"/>
              <w:rPr>
                <w:rFonts w:hint="eastAsia" w:asciiTheme="minorEastAsia" w:hAnsiTheme="minorEastAsia" w:eastAsiaTheme="minorEastAsia" w:cstheme="minorEastAsia"/>
                <w:i w:val="0"/>
                <w:color w:val="000000"/>
                <w:sz w:val="24"/>
                <w:szCs w:val="24"/>
                <w:u w:val="none"/>
              </w:rPr>
            </w:pPr>
          </w:p>
        </w:tc>
      </w:tr>
      <w:tr w14:paraId="3D01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CB6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CF3996C">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里脊肉</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143D">
            <w:pPr>
              <w:jc w:val="center"/>
              <w:rPr>
                <w:rFonts w:hint="eastAsia" w:asciiTheme="minorEastAsia" w:hAnsiTheme="minorEastAsia" w:eastAsiaTheme="minorEastAsia" w:cstheme="minorEastAsia"/>
                <w:i w:val="0"/>
                <w:color w:val="000000"/>
                <w:sz w:val="24"/>
                <w:szCs w:val="24"/>
                <w:u w:val="none"/>
              </w:rPr>
            </w:pPr>
          </w:p>
        </w:tc>
      </w:tr>
      <w:tr w14:paraId="455B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01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5E6006C">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前夹肉</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E177">
            <w:pPr>
              <w:jc w:val="center"/>
              <w:rPr>
                <w:rFonts w:hint="eastAsia" w:asciiTheme="minorEastAsia" w:hAnsiTheme="minorEastAsia" w:eastAsiaTheme="minorEastAsia" w:cstheme="minorEastAsia"/>
                <w:i w:val="0"/>
                <w:color w:val="000000"/>
                <w:sz w:val="24"/>
                <w:szCs w:val="24"/>
                <w:u w:val="none"/>
              </w:rPr>
            </w:pPr>
          </w:p>
        </w:tc>
      </w:tr>
      <w:tr w14:paraId="7C89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75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125E7AE">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鸭</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C340">
            <w:pPr>
              <w:jc w:val="center"/>
              <w:rPr>
                <w:rFonts w:hint="eastAsia" w:asciiTheme="minorEastAsia" w:hAnsiTheme="minorEastAsia" w:eastAsiaTheme="minorEastAsia" w:cstheme="minorEastAsia"/>
                <w:i w:val="0"/>
                <w:color w:val="000000"/>
                <w:sz w:val="24"/>
                <w:szCs w:val="24"/>
                <w:u w:val="none"/>
              </w:rPr>
            </w:pPr>
          </w:p>
        </w:tc>
      </w:tr>
      <w:tr w14:paraId="2B32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01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7B89A6E">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鸭胸</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39C1">
            <w:pPr>
              <w:jc w:val="center"/>
              <w:rPr>
                <w:rFonts w:hint="eastAsia" w:asciiTheme="minorEastAsia" w:hAnsiTheme="minorEastAsia" w:eastAsiaTheme="minorEastAsia" w:cstheme="minorEastAsia"/>
                <w:i w:val="0"/>
                <w:color w:val="000000"/>
                <w:sz w:val="24"/>
                <w:szCs w:val="24"/>
                <w:u w:val="none"/>
              </w:rPr>
            </w:pPr>
          </w:p>
        </w:tc>
      </w:tr>
      <w:tr w14:paraId="5EE1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8B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07334C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鸡胸</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9580">
            <w:pPr>
              <w:jc w:val="center"/>
              <w:rPr>
                <w:rFonts w:hint="eastAsia" w:asciiTheme="minorEastAsia" w:hAnsiTheme="minorEastAsia" w:eastAsiaTheme="minorEastAsia" w:cstheme="minorEastAsia"/>
                <w:i w:val="0"/>
                <w:color w:val="000000"/>
                <w:sz w:val="24"/>
                <w:szCs w:val="24"/>
                <w:u w:val="none"/>
              </w:rPr>
            </w:pPr>
          </w:p>
        </w:tc>
      </w:tr>
      <w:tr w14:paraId="5D76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F7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5286897">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猪脚杆</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61F5">
            <w:pPr>
              <w:jc w:val="center"/>
              <w:rPr>
                <w:rFonts w:hint="eastAsia" w:asciiTheme="minorEastAsia" w:hAnsiTheme="minorEastAsia" w:eastAsiaTheme="minorEastAsia" w:cstheme="minorEastAsia"/>
                <w:i w:val="0"/>
                <w:color w:val="000000"/>
                <w:sz w:val="24"/>
                <w:szCs w:val="24"/>
                <w:u w:val="none"/>
              </w:rPr>
            </w:pPr>
          </w:p>
        </w:tc>
      </w:tr>
      <w:tr w14:paraId="78A3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BC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C8FD78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冻鸭</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0552">
            <w:pPr>
              <w:jc w:val="center"/>
              <w:rPr>
                <w:rFonts w:hint="eastAsia" w:asciiTheme="minorEastAsia" w:hAnsiTheme="minorEastAsia" w:eastAsiaTheme="minorEastAsia" w:cstheme="minorEastAsia"/>
                <w:i w:val="0"/>
                <w:color w:val="000000"/>
                <w:sz w:val="24"/>
                <w:szCs w:val="24"/>
                <w:u w:val="none"/>
              </w:rPr>
            </w:pPr>
          </w:p>
        </w:tc>
      </w:tr>
      <w:tr w14:paraId="0151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DA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E6DCC0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冻鸡</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A268">
            <w:pPr>
              <w:jc w:val="center"/>
              <w:rPr>
                <w:rFonts w:hint="eastAsia" w:asciiTheme="minorEastAsia" w:hAnsiTheme="minorEastAsia" w:eastAsiaTheme="minorEastAsia" w:cstheme="minorEastAsia"/>
                <w:i w:val="0"/>
                <w:color w:val="000000"/>
                <w:sz w:val="24"/>
                <w:szCs w:val="24"/>
                <w:u w:val="none"/>
              </w:rPr>
            </w:pPr>
          </w:p>
        </w:tc>
      </w:tr>
      <w:tr w14:paraId="606B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D6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80109B1">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牛腩</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3CC7">
            <w:pPr>
              <w:jc w:val="center"/>
              <w:rPr>
                <w:rFonts w:hint="eastAsia" w:asciiTheme="minorEastAsia" w:hAnsiTheme="minorEastAsia" w:eastAsiaTheme="minorEastAsia" w:cstheme="minorEastAsia"/>
                <w:i w:val="0"/>
                <w:color w:val="000000"/>
                <w:sz w:val="24"/>
                <w:szCs w:val="24"/>
                <w:u w:val="none"/>
              </w:rPr>
            </w:pPr>
          </w:p>
        </w:tc>
      </w:tr>
      <w:tr w14:paraId="579D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61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07010A7">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乌鱼</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2C27">
            <w:pPr>
              <w:jc w:val="center"/>
              <w:rPr>
                <w:rFonts w:hint="eastAsia" w:asciiTheme="minorEastAsia" w:hAnsiTheme="minorEastAsia" w:eastAsiaTheme="minorEastAsia" w:cstheme="minorEastAsia"/>
                <w:i w:val="0"/>
                <w:color w:val="000000"/>
                <w:sz w:val="24"/>
                <w:szCs w:val="24"/>
                <w:u w:val="none"/>
              </w:rPr>
            </w:pPr>
          </w:p>
        </w:tc>
      </w:tr>
      <w:tr w14:paraId="2724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7B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A1F9981">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猪后脚</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DCC1">
            <w:pPr>
              <w:jc w:val="center"/>
              <w:rPr>
                <w:rFonts w:hint="eastAsia" w:asciiTheme="minorEastAsia" w:hAnsiTheme="minorEastAsia" w:eastAsiaTheme="minorEastAsia" w:cstheme="minorEastAsia"/>
                <w:i w:val="0"/>
                <w:color w:val="000000"/>
                <w:sz w:val="24"/>
                <w:szCs w:val="24"/>
                <w:u w:val="none"/>
              </w:rPr>
            </w:pPr>
          </w:p>
        </w:tc>
      </w:tr>
      <w:tr w14:paraId="7243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90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5AD97F9">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后腿肉</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541E">
            <w:pPr>
              <w:jc w:val="center"/>
              <w:rPr>
                <w:rFonts w:hint="eastAsia" w:asciiTheme="minorEastAsia" w:hAnsiTheme="minorEastAsia" w:eastAsiaTheme="minorEastAsia" w:cstheme="minorEastAsia"/>
                <w:i w:val="0"/>
                <w:color w:val="000000"/>
                <w:sz w:val="24"/>
                <w:szCs w:val="24"/>
                <w:u w:val="none"/>
              </w:rPr>
            </w:pPr>
          </w:p>
        </w:tc>
      </w:tr>
      <w:tr w14:paraId="230C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F4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A3402E8">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杂骨</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055F">
            <w:pPr>
              <w:jc w:val="center"/>
              <w:rPr>
                <w:rFonts w:hint="eastAsia" w:asciiTheme="minorEastAsia" w:hAnsiTheme="minorEastAsia" w:eastAsiaTheme="minorEastAsia" w:cstheme="minorEastAsia"/>
                <w:i w:val="0"/>
                <w:color w:val="000000"/>
                <w:sz w:val="24"/>
                <w:szCs w:val="24"/>
                <w:u w:val="none"/>
              </w:rPr>
            </w:pPr>
          </w:p>
        </w:tc>
      </w:tr>
      <w:tr w14:paraId="5863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E5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98C184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肥肉</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777D">
            <w:pPr>
              <w:jc w:val="center"/>
              <w:rPr>
                <w:rFonts w:hint="eastAsia" w:asciiTheme="minorEastAsia" w:hAnsiTheme="minorEastAsia" w:eastAsiaTheme="minorEastAsia" w:cstheme="minorEastAsia"/>
                <w:i w:val="0"/>
                <w:color w:val="000000"/>
                <w:sz w:val="24"/>
                <w:szCs w:val="24"/>
                <w:u w:val="none"/>
              </w:rPr>
            </w:pPr>
          </w:p>
        </w:tc>
      </w:tr>
      <w:tr w14:paraId="7B2D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E9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0FBEDFD">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五花肉</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62DF">
            <w:pPr>
              <w:jc w:val="center"/>
              <w:rPr>
                <w:rFonts w:hint="eastAsia" w:asciiTheme="minorEastAsia" w:hAnsiTheme="minorEastAsia" w:eastAsiaTheme="minorEastAsia" w:cstheme="minorEastAsia"/>
                <w:i w:val="0"/>
                <w:color w:val="000000"/>
                <w:sz w:val="24"/>
                <w:szCs w:val="24"/>
                <w:u w:val="none"/>
              </w:rPr>
            </w:pPr>
          </w:p>
        </w:tc>
      </w:tr>
      <w:tr w14:paraId="2088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22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634FBA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飞机排</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DDE6">
            <w:pPr>
              <w:jc w:val="center"/>
              <w:rPr>
                <w:rFonts w:hint="eastAsia" w:asciiTheme="minorEastAsia" w:hAnsiTheme="minorEastAsia" w:eastAsiaTheme="minorEastAsia" w:cstheme="minorEastAsia"/>
                <w:i w:val="0"/>
                <w:color w:val="000000"/>
                <w:sz w:val="24"/>
                <w:szCs w:val="24"/>
                <w:u w:val="none"/>
              </w:rPr>
            </w:pPr>
          </w:p>
        </w:tc>
      </w:tr>
      <w:tr w14:paraId="7CB9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77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95A20F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虾仁</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4EE5">
            <w:pPr>
              <w:jc w:val="center"/>
              <w:rPr>
                <w:rFonts w:hint="eastAsia" w:asciiTheme="minorEastAsia" w:hAnsiTheme="minorEastAsia" w:eastAsiaTheme="minorEastAsia" w:cstheme="minorEastAsia"/>
                <w:i w:val="0"/>
                <w:color w:val="000000"/>
                <w:sz w:val="24"/>
                <w:szCs w:val="24"/>
                <w:u w:val="none"/>
              </w:rPr>
            </w:pPr>
          </w:p>
        </w:tc>
      </w:tr>
      <w:tr w14:paraId="2B52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21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37</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4322147">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草鱼</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6EBA">
            <w:pPr>
              <w:jc w:val="center"/>
              <w:rPr>
                <w:rFonts w:hint="eastAsia" w:asciiTheme="minorEastAsia" w:hAnsiTheme="minorEastAsia" w:eastAsiaTheme="minorEastAsia" w:cstheme="minorEastAsia"/>
                <w:i w:val="0"/>
                <w:color w:val="000000"/>
                <w:sz w:val="24"/>
                <w:szCs w:val="24"/>
                <w:u w:val="none"/>
              </w:rPr>
            </w:pPr>
          </w:p>
        </w:tc>
      </w:tr>
      <w:tr w14:paraId="60B9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CB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CFB76C6">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冻鸡腿</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655C">
            <w:pPr>
              <w:jc w:val="center"/>
              <w:rPr>
                <w:rFonts w:hint="eastAsia" w:asciiTheme="minorEastAsia" w:hAnsiTheme="minorEastAsia" w:eastAsiaTheme="minorEastAsia" w:cstheme="minorEastAsia"/>
                <w:i w:val="0"/>
                <w:color w:val="000000"/>
                <w:sz w:val="24"/>
                <w:szCs w:val="24"/>
                <w:u w:val="none"/>
              </w:rPr>
            </w:pPr>
          </w:p>
        </w:tc>
      </w:tr>
      <w:tr w14:paraId="780F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8E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39</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AA1F46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冻去骨猪头肉</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E190">
            <w:pPr>
              <w:jc w:val="center"/>
              <w:rPr>
                <w:rFonts w:hint="eastAsia" w:asciiTheme="minorEastAsia" w:hAnsiTheme="minorEastAsia" w:eastAsiaTheme="minorEastAsia" w:cstheme="minorEastAsia"/>
                <w:i w:val="0"/>
                <w:color w:val="000000"/>
                <w:sz w:val="24"/>
                <w:szCs w:val="24"/>
                <w:u w:val="none"/>
              </w:rPr>
            </w:pPr>
          </w:p>
        </w:tc>
      </w:tr>
      <w:tr w14:paraId="4B75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34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7F429C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血旺</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1BF1">
            <w:pPr>
              <w:jc w:val="center"/>
              <w:rPr>
                <w:rFonts w:hint="eastAsia" w:asciiTheme="minorEastAsia" w:hAnsiTheme="minorEastAsia" w:eastAsiaTheme="minorEastAsia" w:cstheme="minorEastAsia"/>
                <w:i w:val="0"/>
                <w:color w:val="000000"/>
                <w:sz w:val="24"/>
                <w:szCs w:val="24"/>
                <w:u w:val="none"/>
              </w:rPr>
            </w:pPr>
          </w:p>
        </w:tc>
      </w:tr>
      <w:tr w14:paraId="17B1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6D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CC2184E">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蹄花</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0D36">
            <w:pPr>
              <w:jc w:val="center"/>
              <w:rPr>
                <w:rFonts w:hint="eastAsia" w:asciiTheme="minorEastAsia" w:hAnsiTheme="minorEastAsia" w:eastAsiaTheme="minorEastAsia" w:cstheme="minorEastAsia"/>
                <w:i w:val="0"/>
                <w:color w:val="000000"/>
                <w:sz w:val="24"/>
                <w:szCs w:val="24"/>
                <w:u w:val="none"/>
              </w:rPr>
            </w:pPr>
          </w:p>
        </w:tc>
      </w:tr>
      <w:tr w14:paraId="0124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33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67DBD89">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冻肥肠</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B767">
            <w:pPr>
              <w:jc w:val="center"/>
              <w:rPr>
                <w:rFonts w:hint="eastAsia" w:asciiTheme="minorEastAsia" w:hAnsiTheme="minorEastAsia" w:eastAsiaTheme="minorEastAsia" w:cstheme="minorEastAsia"/>
                <w:i w:val="0"/>
                <w:color w:val="000000"/>
                <w:sz w:val="24"/>
                <w:szCs w:val="24"/>
                <w:u w:val="none"/>
              </w:rPr>
            </w:pPr>
          </w:p>
        </w:tc>
      </w:tr>
      <w:tr w14:paraId="7A0D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94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082516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鲈鱼</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D635">
            <w:pPr>
              <w:jc w:val="center"/>
              <w:rPr>
                <w:rFonts w:hint="eastAsia" w:asciiTheme="minorEastAsia" w:hAnsiTheme="minorEastAsia" w:eastAsiaTheme="minorEastAsia" w:cstheme="minorEastAsia"/>
                <w:i w:val="0"/>
                <w:color w:val="000000"/>
                <w:sz w:val="24"/>
                <w:szCs w:val="24"/>
                <w:u w:val="none"/>
              </w:rPr>
            </w:pPr>
          </w:p>
        </w:tc>
      </w:tr>
      <w:tr w14:paraId="28E4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E6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6A9B788">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公鸡</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7276">
            <w:pPr>
              <w:jc w:val="center"/>
              <w:rPr>
                <w:rFonts w:hint="eastAsia" w:asciiTheme="minorEastAsia" w:hAnsiTheme="minorEastAsia" w:eastAsiaTheme="minorEastAsia" w:cstheme="minorEastAsia"/>
                <w:i w:val="0"/>
                <w:color w:val="000000"/>
                <w:sz w:val="24"/>
                <w:szCs w:val="24"/>
                <w:u w:val="none"/>
              </w:rPr>
            </w:pPr>
          </w:p>
        </w:tc>
      </w:tr>
      <w:tr w14:paraId="69F4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1C6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42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339F723">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猪肚</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38C1">
            <w:pPr>
              <w:jc w:val="center"/>
              <w:rPr>
                <w:rFonts w:hint="eastAsia" w:asciiTheme="minorEastAsia" w:hAnsiTheme="minorEastAsia" w:eastAsiaTheme="minorEastAsia" w:cstheme="minorEastAsia"/>
                <w:i w:val="0"/>
                <w:color w:val="000000"/>
                <w:sz w:val="24"/>
                <w:szCs w:val="24"/>
                <w:u w:val="none"/>
              </w:rPr>
            </w:pPr>
          </w:p>
        </w:tc>
      </w:tr>
    </w:tbl>
    <w:p w14:paraId="34FBB3A7">
      <w:pPr>
        <w:rPr>
          <w:rFonts w:hint="eastAsia" w:asciiTheme="minorEastAsia" w:hAnsiTheme="minorEastAsia" w:eastAsiaTheme="minorEastAsia" w:cstheme="minorEastAsia"/>
          <w:sz w:val="24"/>
          <w:szCs w:val="24"/>
        </w:rPr>
      </w:pPr>
    </w:p>
    <w:p w14:paraId="09C12B4C">
      <w:pPr>
        <w:rPr>
          <w:rFonts w:hint="eastAsia" w:asciiTheme="minorEastAsia" w:hAnsiTheme="minorEastAsia" w:eastAsiaTheme="minorEastAsia" w:cstheme="minorEastAsia"/>
          <w:sz w:val="24"/>
          <w:szCs w:val="24"/>
        </w:rPr>
      </w:pPr>
    </w:p>
    <w:tbl>
      <w:tblPr>
        <w:tblStyle w:val="7"/>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1"/>
        <w:gridCol w:w="4228"/>
        <w:gridCol w:w="4691"/>
      </w:tblGrid>
      <w:tr w14:paraId="6198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9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32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32"/>
                <w:szCs w:val="32"/>
                <w:u w:val="none"/>
                <w:lang w:val="en-US" w:eastAsia="zh-CN" w:bidi="ar"/>
              </w:rPr>
              <w:t>干货类清单</w:t>
            </w:r>
          </w:p>
        </w:tc>
      </w:tr>
      <w:tr w14:paraId="598D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64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EB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名称</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44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备注（单价/斤）</w:t>
            </w:r>
          </w:p>
        </w:tc>
      </w:tr>
      <w:tr w14:paraId="7A47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0D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0428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糍粑辣椒</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D46A">
            <w:pPr>
              <w:jc w:val="center"/>
              <w:rPr>
                <w:rFonts w:hint="eastAsia" w:asciiTheme="minorEastAsia" w:hAnsiTheme="minorEastAsia" w:eastAsiaTheme="minorEastAsia" w:cstheme="minorEastAsia"/>
                <w:i w:val="0"/>
                <w:color w:val="000000"/>
                <w:sz w:val="24"/>
                <w:szCs w:val="24"/>
                <w:u w:val="none"/>
              </w:rPr>
            </w:pPr>
          </w:p>
        </w:tc>
      </w:tr>
      <w:tr w14:paraId="2060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28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2C56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糟辣椒</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D25C">
            <w:pPr>
              <w:rPr>
                <w:rFonts w:hint="eastAsia" w:asciiTheme="minorEastAsia" w:hAnsiTheme="minorEastAsia" w:eastAsiaTheme="minorEastAsia" w:cstheme="minorEastAsia"/>
                <w:i w:val="0"/>
                <w:color w:val="000000"/>
                <w:sz w:val="24"/>
                <w:szCs w:val="24"/>
                <w:u w:val="none"/>
              </w:rPr>
            </w:pPr>
          </w:p>
        </w:tc>
      </w:tr>
      <w:tr w14:paraId="516A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FF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5501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小木耳</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DF9E">
            <w:pPr>
              <w:rPr>
                <w:rFonts w:hint="eastAsia" w:asciiTheme="minorEastAsia" w:hAnsiTheme="minorEastAsia" w:eastAsiaTheme="minorEastAsia" w:cstheme="minorEastAsia"/>
                <w:i w:val="0"/>
                <w:color w:val="000000"/>
                <w:sz w:val="24"/>
                <w:szCs w:val="24"/>
                <w:u w:val="none"/>
              </w:rPr>
            </w:pPr>
          </w:p>
        </w:tc>
      </w:tr>
      <w:tr w14:paraId="23A1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64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2472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二锅头</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32E3">
            <w:pPr>
              <w:rPr>
                <w:rFonts w:hint="eastAsia" w:asciiTheme="minorEastAsia" w:hAnsiTheme="minorEastAsia" w:eastAsiaTheme="minorEastAsia" w:cstheme="minorEastAsia"/>
                <w:i w:val="0"/>
                <w:color w:val="000000"/>
                <w:sz w:val="24"/>
                <w:szCs w:val="24"/>
                <w:u w:val="none"/>
              </w:rPr>
            </w:pPr>
          </w:p>
        </w:tc>
      </w:tr>
      <w:tr w14:paraId="2DDC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42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9098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料酒</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44FD">
            <w:pPr>
              <w:rPr>
                <w:rFonts w:hint="eastAsia" w:asciiTheme="minorEastAsia" w:hAnsiTheme="minorEastAsia" w:eastAsiaTheme="minorEastAsia" w:cstheme="minorEastAsia"/>
                <w:i w:val="0"/>
                <w:color w:val="000000"/>
                <w:sz w:val="24"/>
                <w:szCs w:val="24"/>
                <w:u w:val="none"/>
              </w:rPr>
            </w:pPr>
          </w:p>
        </w:tc>
      </w:tr>
      <w:tr w14:paraId="22DA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30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7D67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甜面酱</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A623">
            <w:pPr>
              <w:rPr>
                <w:rFonts w:hint="eastAsia" w:asciiTheme="minorEastAsia" w:hAnsiTheme="minorEastAsia" w:eastAsiaTheme="minorEastAsia" w:cstheme="minorEastAsia"/>
                <w:i w:val="0"/>
                <w:color w:val="000000"/>
                <w:sz w:val="24"/>
                <w:szCs w:val="24"/>
                <w:u w:val="none"/>
              </w:rPr>
            </w:pPr>
          </w:p>
        </w:tc>
      </w:tr>
      <w:tr w14:paraId="00778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4A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4AC53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盐</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BBD8">
            <w:pPr>
              <w:rPr>
                <w:rFonts w:hint="eastAsia" w:asciiTheme="minorEastAsia" w:hAnsiTheme="minorEastAsia" w:eastAsiaTheme="minorEastAsia" w:cstheme="minorEastAsia"/>
                <w:i w:val="0"/>
                <w:color w:val="000000"/>
                <w:sz w:val="24"/>
                <w:szCs w:val="24"/>
                <w:u w:val="none"/>
              </w:rPr>
            </w:pPr>
          </w:p>
        </w:tc>
      </w:tr>
      <w:tr w14:paraId="597B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A60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6E5C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鸡精</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5CB9">
            <w:pPr>
              <w:rPr>
                <w:rFonts w:hint="eastAsia" w:asciiTheme="minorEastAsia" w:hAnsiTheme="minorEastAsia" w:eastAsiaTheme="minorEastAsia" w:cstheme="minorEastAsia"/>
                <w:i w:val="0"/>
                <w:color w:val="000000"/>
                <w:sz w:val="24"/>
                <w:szCs w:val="24"/>
                <w:u w:val="none"/>
              </w:rPr>
            </w:pPr>
          </w:p>
        </w:tc>
      </w:tr>
      <w:tr w14:paraId="10EB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02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9255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胡椒面</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1AB2">
            <w:pPr>
              <w:rPr>
                <w:rFonts w:hint="eastAsia" w:asciiTheme="minorEastAsia" w:hAnsiTheme="minorEastAsia" w:eastAsiaTheme="minorEastAsia" w:cstheme="minorEastAsia"/>
                <w:i w:val="0"/>
                <w:color w:val="000000"/>
                <w:sz w:val="24"/>
                <w:szCs w:val="24"/>
                <w:u w:val="none"/>
              </w:rPr>
            </w:pPr>
          </w:p>
        </w:tc>
      </w:tr>
      <w:tr w14:paraId="7A8B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F3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40A4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花椒面</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7280">
            <w:pPr>
              <w:rPr>
                <w:rFonts w:hint="eastAsia" w:asciiTheme="minorEastAsia" w:hAnsiTheme="minorEastAsia" w:eastAsiaTheme="minorEastAsia" w:cstheme="minorEastAsia"/>
                <w:i w:val="0"/>
                <w:color w:val="000000"/>
                <w:sz w:val="24"/>
                <w:szCs w:val="24"/>
                <w:u w:val="none"/>
              </w:rPr>
            </w:pPr>
          </w:p>
        </w:tc>
      </w:tr>
      <w:tr w14:paraId="4383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47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9587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青花椒籽</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07FD">
            <w:pPr>
              <w:rPr>
                <w:rFonts w:hint="eastAsia" w:asciiTheme="minorEastAsia" w:hAnsiTheme="minorEastAsia" w:eastAsiaTheme="minorEastAsia" w:cstheme="minorEastAsia"/>
                <w:i w:val="0"/>
                <w:color w:val="000000"/>
                <w:sz w:val="24"/>
                <w:szCs w:val="24"/>
                <w:u w:val="none"/>
              </w:rPr>
            </w:pPr>
          </w:p>
        </w:tc>
      </w:tr>
      <w:tr w14:paraId="2860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C0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835A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红花椒籽</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CF2D">
            <w:pPr>
              <w:rPr>
                <w:rFonts w:hint="eastAsia" w:asciiTheme="minorEastAsia" w:hAnsiTheme="minorEastAsia" w:eastAsiaTheme="minorEastAsia" w:cstheme="minorEastAsia"/>
                <w:i w:val="0"/>
                <w:color w:val="000000"/>
                <w:sz w:val="24"/>
                <w:szCs w:val="24"/>
                <w:u w:val="none"/>
              </w:rPr>
            </w:pPr>
          </w:p>
        </w:tc>
      </w:tr>
      <w:tr w14:paraId="4339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6B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D0F1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粗红辣椒面</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306B">
            <w:pPr>
              <w:rPr>
                <w:rFonts w:hint="eastAsia" w:asciiTheme="minorEastAsia" w:hAnsiTheme="minorEastAsia" w:eastAsiaTheme="minorEastAsia" w:cstheme="minorEastAsia"/>
                <w:i w:val="0"/>
                <w:color w:val="000000"/>
                <w:sz w:val="24"/>
                <w:szCs w:val="24"/>
                <w:u w:val="none"/>
              </w:rPr>
            </w:pPr>
          </w:p>
        </w:tc>
      </w:tr>
      <w:tr w14:paraId="0F48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21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013C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胡辣椒面</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C1AB">
            <w:pPr>
              <w:rPr>
                <w:rFonts w:hint="eastAsia" w:asciiTheme="minorEastAsia" w:hAnsiTheme="minorEastAsia" w:eastAsiaTheme="minorEastAsia" w:cstheme="minorEastAsia"/>
                <w:i w:val="0"/>
                <w:color w:val="000000"/>
                <w:sz w:val="24"/>
                <w:szCs w:val="24"/>
                <w:u w:val="none"/>
              </w:rPr>
            </w:pPr>
          </w:p>
        </w:tc>
      </w:tr>
      <w:tr w14:paraId="5016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0D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5287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味精</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4CFB">
            <w:pPr>
              <w:rPr>
                <w:rFonts w:hint="eastAsia" w:asciiTheme="minorEastAsia" w:hAnsiTheme="minorEastAsia" w:eastAsiaTheme="minorEastAsia" w:cstheme="minorEastAsia"/>
                <w:i w:val="0"/>
                <w:color w:val="000000"/>
                <w:sz w:val="24"/>
                <w:szCs w:val="24"/>
                <w:u w:val="none"/>
              </w:rPr>
            </w:pPr>
          </w:p>
        </w:tc>
      </w:tr>
      <w:tr w14:paraId="122D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B3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F378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节节辣椒</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18B0">
            <w:pPr>
              <w:rPr>
                <w:rFonts w:hint="eastAsia" w:asciiTheme="minorEastAsia" w:hAnsiTheme="minorEastAsia" w:eastAsiaTheme="minorEastAsia" w:cstheme="minorEastAsia"/>
                <w:i w:val="0"/>
                <w:color w:val="000000"/>
                <w:sz w:val="24"/>
                <w:szCs w:val="24"/>
                <w:u w:val="none"/>
              </w:rPr>
            </w:pPr>
          </w:p>
        </w:tc>
      </w:tr>
      <w:tr w14:paraId="5470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52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C4A5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生抽</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87DA">
            <w:pPr>
              <w:rPr>
                <w:rFonts w:hint="eastAsia" w:asciiTheme="minorEastAsia" w:hAnsiTheme="minorEastAsia" w:eastAsiaTheme="minorEastAsia" w:cstheme="minorEastAsia"/>
                <w:i w:val="0"/>
                <w:color w:val="000000"/>
                <w:sz w:val="24"/>
                <w:szCs w:val="24"/>
                <w:u w:val="none"/>
              </w:rPr>
            </w:pPr>
          </w:p>
        </w:tc>
      </w:tr>
      <w:tr w14:paraId="1695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E4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65BD9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豆瓣酱</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7C8C">
            <w:pPr>
              <w:rPr>
                <w:rFonts w:hint="eastAsia" w:asciiTheme="minorEastAsia" w:hAnsiTheme="minorEastAsia" w:eastAsiaTheme="minorEastAsia" w:cstheme="minorEastAsia"/>
                <w:i w:val="0"/>
                <w:color w:val="000000"/>
                <w:sz w:val="24"/>
                <w:szCs w:val="24"/>
                <w:u w:val="none"/>
              </w:rPr>
            </w:pPr>
          </w:p>
        </w:tc>
      </w:tr>
      <w:tr w14:paraId="1A7D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CBA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3715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花椒油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1B42">
            <w:pPr>
              <w:rPr>
                <w:rFonts w:hint="eastAsia" w:asciiTheme="minorEastAsia" w:hAnsiTheme="minorEastAsia" w:eastAsiaTheme="minorEastAsia" w:cstheme="minorEastAsia"/>
                <w:i w:val="0"/>
                <w:color w:val="000000"/>
                <w:sz w:val="24"/>
                <w:szCs w:val="24"/>
                <w:u w:val="none"/>
              </w:rPr>
            </w:pPr>
          </w:p>
        </w:tc>
      </w:tr>
      <w:tr w14:paraId="7AC2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55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F0A7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老抽</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B850">
            <w:pPr>
              <w:rPr>
                <w:rFonts w:hint="eastAsia" w:asciiTheme="minorEastAsia" w:hAnsiTheme="minorEastAsia" w:eastAsiaTheme="minorEastAsia" w:cstheme="minorEastAsia"/>
                <w:i w:val="0"/>
                <w:color w:val="000000"/>
                <w:sz w:val="24"/>
                <w:szCs w:val="24"/>
                <w:u w:val="none"/>
              </w:rPr>
            </w:pPr>
          </w:p>
        </w:tc>
      </w:tr>
      <w:tr w14:paraId="7D41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3F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3906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耗油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7D8A">
            <w:pPr>
              <w:rPr>
                <w:rFonts w:hint="eastAsia" w:asciiTheme="minorEastAsia" w:hAnsiTheme="minorEastAsia" w:eastAsiaTheme="minorEastAsia" w:cstheme="minorEastAsia"/>
                <w:i w:val="0"/>
                <w:color w:val="000000"/>
                <w:sz w:val="24"/>
                <w:szCs w:val="24"/>
                <w:u w:val="none"/>
              </w:rPr>
            </w:pPr>
          </w:p>
        </w:tc>
      </w:tr>
      <w:tr w14:paraId="540B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D2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83573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劲霸鸡汁</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F156">
            <w:pPr>
              <w:rPr>
                <w:rFonts w:hint="eastAsia" w:asciiTheme="minorEastAsia" w:hAnsiTheme="minorEastAsia" w:eastAsiaTheme="minorEastAsia" w:cstheme="minorEastAsia"/>
                <w:i w:val="0"/>
                <w:color w:val="000000"/>
                <w:sz w:val="24"/>
                <w:szCs w:val="24"/>
                <w:u w:val="none"/>
              </w:rPr>
            </w:pPr>
          </w:p>
        </w:tc>
      </w:tr>
      <w:tr w14:paraId="507D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59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9FF3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949A">
            <w:pPr>
              <w:rPr>
                <w:rFonts w:hint="eastAsia" w:asciiTheme="minorEastAsia" w:hAnsiTheme="minorEastAsia" w:eastAsiaTheme="minorEastAsia" w:cstheme="minorEastAsia"/>
                <w:i w:val="0"/>
                <w:color w:val="000000"/>
                <w:sz w:val="24"/>
                <w:szCs w:val="24"/>
                <w:u w:val="none"/>
              </w:rPr>
            </w:pPr>
          </w:p>
        </w:tc>
      </w:tr>
      <w:tr w14:paraId="0B65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27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C2AF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蒸鱼豉油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57DB">
            <w:pPr>
              <w:rPr>
                <w:rFonts w:hint="eastAsia" w:asciiTheme="minorEastAsia" w:hAnsiTheme="minorEastAsia" w:eastAsiaTheme="minorEastAsia" w:cstheme="minorEastAsia"/>
                <w:i w:val="0"/>
                <w:color w:val="000000"/>
                <w:sz w:val="24"/>
                <w:szCs w:val="24"/>
                <w:u w:val="none"/>
              </w:rPr>
            </w:pPr>
          </w:p>
        </w:tc>
      </w:tr>
      <w:tr w14:paraId="605C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C10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FF29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鲜酱油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576B">
            <w:pPr>
              <w:rPr>
                <w:rFonts w:hint="eastAsia" w:asciiTheme="minorEastAsia" w:hAnsiTheme="minorEastAsia" w:eastAsiaTheme="minorEastAsia" w:cstheme="minorEastAsia"/>
                <w:i w:val="0"/>
                <w:color w:val="000000"/>
                <w:sz w:val="24"/>
                <w:szCs w:val="24"/>
                <w:u w:val="none"/>
              </w:rPr>
            </w:pPr>
          </w:p>
        </w:tc>
      </w:tr>
      <w:tr w14:paraId="4ADF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47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6175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白糖</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696C">
            <w:pPr>
              <w:rPr>
                <w:rFonts w:hint="eastAsia" w:asciiTheme="minorEastAsia" w:hAnsiTheme="minorEastAsia" w:eastAsiaTheme="minorEastAsia" w:cstheme="minorEastAsia"/>
                <w:i w:val="0"/>
                <w:color w:val="000000"/>
                <w:sz w:val="24"/>
                <w:szCs w:val="24"/>
                <w:u w:val="none"/>
              </w:rPr>
            </w:pPr>
          </w:p>
        </w:tc>
      </w:tr>
      <w:tr w14:paraId="4556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FD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EA8B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辣鲜露</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AFEC">
            <w:pPr>
              <w:rPr>
                <w:rFonts w:hint="eastAsia" w:asciiTheme="minorEastAsia" w:hAnsiTheme="minorEastAsia" w:eastAsiaTheme="minorEastAsia" w:cstheme="minorEastAsia"/>
                <w:i w:val="0"/>
                <w:color w:val="000000"/>
                <w:sz w:val="24"/>
                <w:szCs w:val="24"/>
                <w:u w:val="none"/>
              </w:rPr>
            </w:pPr>
          </w:p>
        </w:tc>
      </w:tr>
      <w:tr w14:paraId="0C75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CC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2A69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泡椒</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3D47">
            <w:pPr>
              <w:rPr>
                <w:rFonts w:hint="eastAsia" w:asciiTheme="minorEastAsia" w:hAnsiTheme="minorEastAsia" w:eastAsiaTheme="minorEastAsia" w:cstheme="minorEastAsia"/>
                <w:i w:val="0"/>
                <w:color w:val="000000"/>
                <w:sz w:val="24"/>
                <w:szCs w:val="24"/>
                <w:u w:val="none"/>
              </w:rPr>
            </w:pPr>
          </w:p>
        </w:tc>
      </w:tr>
      <w:tr w14:paraId="19D4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FB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CE62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番茄沙司</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2AAB">
            <w:pPr>
              <w:rPr>
                <w:rFonts w:hint="eastAsia" w:asciiTheme="minorEastAsia" w:hAnsiTheme="minorEastAsia" w:eastAsiaTheme="minorEastAsia" w:cstheme="minorEastAsia"/>
                <w:i w:val="0"/>
                <w:color w:val="000000"/>
                <w:sz w:val="24"/>
                <w:szCs w:val="24"/>
                <w:u w:val="none"/>
              </w:rPr>
            </w:pPr>
          </w:p>
        </w:tc>
      </w:tr>
      <w:tr w14:paraId="4E88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03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C466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酸汤</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ACB9">
            <w:pPr>
              <w:rPr>
                <w:rFonts w:hint="eastAsia" w:asciiTheme="minorEastAsia" w:hAnsiTheme="minorEastAsia" w:eastAsiaTheme="minorEastAsia" w:cstheme="minorEastAsia"/>
                <w:i w:val="0"/>
                <w:color w:val="000000"/>
                <w:sz w:val="24"/>
                <w:szCs w:val="24"/>
                <w:u w:val="none"/>
              </w:rPr>
            </w:pPr>
          </w:p>
        </w:tc>
      </w:tr>
      <w:tr w14:paraId="12A4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63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9E4D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中粗玉米渣</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C076">
            <w:pPr>
              <w:rPr>
                <w:rFonts w:hint="eastAsia" w:asciiTheme="minorEastAsia" w:hAnsiTheme="minorEastAsia" w:eastAsiaTheme="minorEastAsia" w:cstheme="minorEastAsia"/>
                <w:i w:val="0"/>
                <w:color w:val="000000"/>
                <w:sz w:val="24"/>
                <w:szCs w:val="24"/>
                <w:u w:val="none"/>
              </w:rPr>
            </w:pPr>
          </w:p>
        </w:tc>
      </w:tr>
      <w:tr w14:paraId="5C93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EB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04A3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椒盐</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FFC7">
            <w:pPr>
              <w:rPr>
                <w:rFonts w:hint="eastAsia" w:asciiTheme="minorEastAsia" w:hAnsiTheme="minorEastAsia" w:eastAsiaTheme="minorEastAsia" w:cstheme="minorEastAsia"/>
                <w:i w:val="0"/>
                <w:color w:val="000000"/>
                <w:sz w:val="24"/>
                <w:szCs w:val="24"/>
                <w:u w:val="none"/>
              </w:rPr>
            </w:pPr>
          </w:p>
        </w:tc>
      </w:tr>
      <w:tr w14:paraId="79A3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B9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3E08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肉松</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9C86">
            <w:pPr>
              <w:rPr>
                <w:rFonts w:hint="eastAsia" w:asciiTheme="minorEastAsia" w:hAnsiTheme="minorEastAsia" w:eastAsiaTheme="minorEastAsia" w:cstheme="minorEastAsia"/>
                <w:i w:val="0"/>
                <w:color w:val="000000"/>
                <w:sz w:val="24"/>
                <w:szCs w:val="24"/>
                <w:u w:val="none"/>
              </w:rPr>
            </w:pPr>
          </w:p>
        </w:tc>
      </w:tr>
      <w:tr w14:paraId="5971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E7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C330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金砖奶油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0089">
            <w:pPr>
              <w:rPr>
                <w:rFonts w:hint="eastAsia" w:asciiTheme="minorEastAsia" w:hAnsiTheme="minorEastAsia" w:eastAsiaTheme="minorEastAsia" w:cstheme="minorEastAsia"/>
                <w:i w:val="0"/>
                <w:color w:val="000000"/>
                <w:sz w:val="24"/>
                <w:szCs w:val="24"/>
                <w:u w:val="none"/>
              </w:rPr>
            </w:pPr>
          </w:p>
        </w:tc>
      </w:tr>
      <w:tr w14:paraId="5030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A3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F243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鲁樱豆沙</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A011">
            <w:pPr>
              <w:rPr>
                <w:rFonts w:hint="eastAsia" w:asciiTheme="minorEastAsia" w:hAnsiTheme="minorEastAsia" w:eastAsiaTheme="minorEastAsia" w:cstheme="minorEastAsia"/>
                <w:i w:val="0"/>
                <w:color w:val="000000"/>
                <w:sz w:val="24"/>
                <w:szCs w:val="24"/>
                <w:u w:val="none"/>
              </w:rPr>
            </w:pPr>
          </w:p>
        </w:tc>
      </w:tr>
      <w:tr w14:paraId="67CF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36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78D2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酸奶（原味）</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5371">
            <w:pPr>
              <w:rPr>
                <w:rFonts w:hint="eastAsia" w:asciiTheme="minorEastAsia" w:hAnsiTheme="minorEastAsia" w:eastAsiaTheme="minorEastAsia" w:cstheme="minorEastAsia"/>
                <w:i w:val="0"/>
                <w:color w:val="000000"/>
                <w:sz w:val="24"/>
                <w:szCs w:val="24"/>
                <w:u w:val="none"/>
              </w:rPr>
            </w:pPr>
          </w:p>
        </w:tc>
      </w:tr>
      <w:tr w14:paraId="0B04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38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AE60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花生米</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2A77">
            <w:pPr>
              <w:rPr>
                <w:rFonts w:hint="eastAsia" w:asciiTheme="minorEastAsia" w:hAnsiTheme="minorEastAsia" w:eastAsiaTheme="minorEastAsia" w:cstheme="minorEastAsia"/>
                <w:i w:val="0"/>
                <w:color w:val="000000"/>
                <w:sz w:val="24"/>
                <w:szCs w:val="24"/>
                <w:u w:val="none"/>
              </w:rPr>
            </w:pPr>
          </w:p>
        </w:tc>
      </w:tr>
      <w:tr w14:paraId="33E0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72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EB55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牛奶</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E12F">
            <w:pPr>
              <w:rPr>
                <w:rFonts w:hint="eastAsia" w:asciiTheme="minorEastAsia" w:hAnsiTheme="minorEastAsia" w:eastAsiaTheme="minorEastAsia" w:cstheme="minorEastAsia"/>
                <w:i w:val="0"/>
                <w:color w:val="000000"/>
                <w:sz w:val="24"/>
                <w:szCs w:val="24"/>
                <w:u w:val="none"/>
              </w:rPr>
            </w:pPr>
          </w:p>
        </w:tc>
      </w:tr>
      <w:tr w14:paraId="4ADF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7B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F08721C">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安琪酵母</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75AF">
            <w:pPr>
              <w:rPr>
                <w:rFonts w:hint="eastAsia" w:asciiTheme="minorEastAsia" w:hAnsiTheme="minorEastAsia" w:eastAsiaTheme="minorEastAsia" w:cstheme="minorEastAsia"/>
                <w:i w:val="0"/>
                <w:color w:val="000000"/>
                <w:sz w:val="24"/>
                <w:szCs w:val="24"/>
                <w:u w:val="none"/>
              </w:rPr>
            </w:pPr>
          </w:p>
        </w:tc>
      </w:tr>
      <w:tr w14:paraId="5039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39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8F60F61">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泡打粉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A305">
            <w:pPr>
              <w:rPr>
                <w:rFonts w:hint="eastAsia" w:asciiTheme="minorEastAsia" w:hAnsiTheme="minorEastAsia" w:eastAsiaTheme="minorEastAsia" w:cstheme="minorEastAsia"/>
                <w:i w:val="0"/>
                <w:color w:val="000000"/>
                <w:sz w:val="24"/>
                <w:szCs w:val="24"/>
                <w:u w:val="none"/>
              </w:rPr>
            </w:pPr>
          </w:p>
        </w:tc>
      </w:tr>
      <w:tr w14:paraId="5F1C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EF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009A8D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下饭菜</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629F">
            <w:pPr>
              <w:rPr>
                <w:rFonts w:hint="eastAsia" w:asciiTheme="minorEastAsia" w:hAnsiTheme="minorEastAsia" w:eastAsiaTheme="minorEastAsia" w:cstheme="minorEastAsia"/>
                <w:i w:val="0"/>
                <w:color w:val="000000"/>
                <w:sz w:val="24"/>
                <w:szCs w:val="24"/>
                <w:u w:val="none"/>
              </w:rPr>
            </w:pPr>
          </w:p>
        </w:tc>
      </w:tr>
      <w:tr w14:paraId="266A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2A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45D753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陈醋</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1AF0">
            <w:pPr>
              <w:rPr>
                <w:rFonts w:hint="eastAsia" w:asciiTheme="minorEastAsia" w:hAnsiTheme="minorEastAsia" w:eastAsiaTheme="minorEastAsia" w:cstheme="minorEastAsia"/>
                <w:i w:val="0"/>
                <w:color w:val="000000"/>
                <w:sz w:val="24"/>
                <w:szCs w:val="24"/>
                <w:u w:val="none"/>
              </w:rPr>
            </w:pPr>
          </w:p>
        </w:tc>
      </w:tr>
      <w:tr w14:paraId="01F1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8B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F2178C2">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黄豆酱油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13C9">
            <w:pPr>
              <w:rPr>
                <w:rFonts w:hint="eastAsia" w:asciiTheme="minorEastAsia" w:hAnsiTheme="minorEastAsia" w:eastAsiaTheme="minorEastAsia" w:cstheme="minorEastAsia"/>
                <w:i w:val="0"/>
                <w:color w:val="000000"/>
                <w:sz w:val="24"/>
                <w:szCs w:val="24"/>
                <w:u w:val="none"/>
              </w:rPr>
            </w:pPr>
          </w:p>
        </w:tc>
      </w:tr>
      <w:tr w14:paraId="01C95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72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AE81D6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白醋</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8E19">
            <w:pPr>
              <w:rPr>
                <w:rFonts w:hint="eastAsia" w:asciiTheme="minorEastAsia" w:hAnsiTheme="minorEastAsia" w:eastAsiaTheme="minorEastAsia" w:cstheme="minorEastAsia"/>
                <w:i w:val="0"/>
                <w:color w:val="000000"/>
                <w:sz w:val="24"/>
                <w:szCs w:val="24"/>
                <w:u w:val="none"/>
              </w:rPr>
            </w:pPr>
          </w:p>
        </w:tc>
      </w:tr>
      <w:tr w14:paraId="7926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CA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6A63ED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黄豆酱</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3971">
            <w:pPr>
              <w:rPr>
                <w:rFonts w:hint="eastAsia" w:asciiTheme="minorEastAsia" w:hAnsiTheme="minorEastAsia" w:eastAsiaTheme="minorEastAsia" w:cstheme="minorEastAsia"/>
                <w:i w:val="0"/>
                <w:color w:val="000000"/>
                <w:sz w:val="24"/>
                <w:szCs w:val="24"/>
                <w:u w:val="none"/>
              </w:rPr>
            </w:pPr>
          </w:p>
        </w:tc>
      </w:tr>
      <w:tr w14:paraId="4625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1A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67BEA4C">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芝麻</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AB20">
            <w:pPr>
              <w:rPr>
                <w:rFonts w:hint="eastAsia" w:asciiTheme="minorEastAsia" w:hAnsiTheme="minorEastAsia" w:eastAsiaTheme="minorEastAsia" w:cstheme="minorEastAsia"/>
                <w:i w:val="0"/>
                <w:color w:val="000000"/>
                <w:sz w:val="24"/>
                <w:szCs w:val="24"/>
                <w:u w:val="none"/>
              </w:rPr>
            </w:pPr>
          </w:p>
        </w:tc>
      </w:tr>
      <w:tr w14:paraId="1180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64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BB98AA3">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红苕粉丝</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8CF4">
            <w:pPr>
              <w:rPr>
                <w:rFonts w:hint="eastAsia" w:asciiTheme="minorEastAsia" w:hAnsiTheme="minorEastAsia" w:eastAsiaTheme="minorEastAsia" w:cstheme="minorEastAsia"/>
                <w:i w:val="0"/>
                <w:color w:val="000000"/>
                <w:sz w:val="24"/>
                <w:szCs w:val="24"/>
                <w:u w:val="none"/>
              </w:rPr>
            </w:pPr>
          </w:p>
        </w:tc>
      </w:tr>
      <w:tr w14:paraId="0633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67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BC8A44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老鸭汤</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BFC0">
            <w:pPr>
              <w:rPr>
                <w:rFonts w:hint="eastAsia" w:asciiTheme="minorEastAsia" w:hAnsiTheme="minorEastAsia" w:eastAsiaTheme="minorEastAsia" w:cstheme="minorEastAsia"/>
                <w:i w:val="0"/>
                <w:color w:val="000000"/>
                <w:sz w:val="24"/>
                <w:szCs w:val="24"/>
                <w:u w:val="none"/>
              </w:rPr>
            </w:pPr>
          </w:p>
        </w:tc>
      </w:tr>
      <w:tr w14:paraId="1AF6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C3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0F202B1">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香辣菜</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7FB8">
            <w:pPr>
              <w:rPr>
                <w:rFonts w:hint="eastAsia" w:asciiTheme="minorEastAsia" w:hAnsiTheme="minorEastAsia" w:eastAsiaTheme="minorEastAsia" w:cstheme="minorEastAsia"/>
                <w:i w:val="0"/>
                <w:color w:val="000000"/>
                <w:sz w:val="24"/>
                <w:szCs w:val="24"/>
                <w:u w:val="none"/>
              </w:rPr>
            </w:pPr>
          </w:p>
        </w:tc>
      </w:tr>
      <w:tr w14:paraId="4905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22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4C3A762">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罐头板栗</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EB89">
            <w:pPr>
              <w:rPr>
                <w:rFonts w:hint="eastAsia" w:asciiTheme="minorEastAsia" w:hAnsiTheme="minorEastAsia" w:eastAsiaTheme="minorEastAsia" w:cstheme="minorEastAsia"/>
                <w:i w:val="0"/>
                <w:color w:val="000000"/>
                <w:sz w:val="24"/>
                <w:szCs w:val="24"/>
                <w:u w:val="none"/>
              </w:rPr>
            </w:pPr>
          </w:p>
        </w:tc>
      </w:tr>
      <w:tr w14:paraId="0982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B5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6783FEE">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黄豆</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1903">
            <w:pPr>
              <w:rPr>
                <w:rFonts w:hint="eastAsia" w:asciiTheme="minorEastAsia" w:hAnsiTheme="minorEastAsia" w:eastAsiaTheme="minorEastAsia" w:cstheme="minorEastAsia"/>
                <w:i w:val="0"/>
                <w:color w:val="000000"/>
                <w:sz w:val="24"/>
                <w:szCs w:val="24"/>
                <w:u w:val="none"/>
              </w:rPr>
            </w:pPr>
          </w:p>
        </w:tc>
      </w:tr>
      <w:tr w14:paraId="1D28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69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F9E203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川味卤料包</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36D6">
            <w:pPr>
              <w:rPr>
                <w:rFonts w:hint="eastAsia" w:asciiTheme="minorEastAsia" w:hAnsiTheme="minorEastAsia" w:eastAsiaTheme="minorEastAsia" w:cstheme="minorEastAsia"/>
                <w:i w:val="0"/>
                <w:color w:val="000000"/>
                <w:sz w:val="24"/>
                <w:szCs w:val="24"/>
                <w:u w:val="none"/>
              </w:rPr>
            </w:pPr>
          </w:p>
        </w:tc>
      </w:tr>
      <w:tr w14:paraId="3049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63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F9721E6">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糯小米</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B5ED">
            <w:pPr>
              <w:rPr>
                <w:rFonts w:hint="eastAsia" w:asciiTheme="minorEastAsia" w:hAnsiTheme="minorEastAsia" w:eastAsiaTheme="minorEastAsia" w:cstheme="minorEastAsia"/>
                <w:i w:val="0"/>
                <w:color w:val="000000"/>
                <w:sz w:val="24"/>
                <w:szCs w:val="24"/>
                <w:u w:val="none"/>
              </w:rPr>
            </w:pPr>
          </w:p>
        </w:tc>
      </w:tr>
      <w:tr w14:paraId="3A992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51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FC18B5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马铃薯淀粉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B290">
            <w:pPr>
              <w:rPr>
                <w:rFonts w:hint="eastAsia" w:asciiTheme="minorEastAsia" w:hAnsiTheme="minorEastAsia" w:eastAsiaTheme="minorEastAsia" w:cstheme="minorEastAsia"/>
                <w:i w:val="0"/>
                <w:color w:val="000000"/>
                <w:sz w:val="24"/>
                <w:szCs w:val="24"/>
                <w:u w:val="none"/>
              </w:rPr>
            </w:pPr>
          </w:p>
        </w:tc>
      </w:tr>
      <w:tr w14:paraId="1169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DE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528305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小麦籽</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5622">
            <w:pPr>
              <w:rPr>
                <w:rFonts w:hint="eastAsia" w:asciiTheme="minorEastAsia" w:hAnsiTheme="minorEastAsia" w:eastAsiaTheme="minorEastAsia" w:cstheme="minorEastAsia"/>
                <w:i w:val="0"/>
                <w:color w:val="000000"/>
                <w:sz w:val="24"/>
                <w:szCs w:val="24"/>
                <w:u w:val="none"/>
              </w:rPr>
            </w:pPr>
          </w:p>
        </w:tc>
      </w:tr>
      <w:tr w14:paraId="05CB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F1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B8E0FC8">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芝麻调味油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3CAF">
            <w:pPr>
              <w:rPr>
                <w:rFonts w:hint="eastAsia" w:asciiTheme="minorEastAsia" w:hAnsiTheme="minorEastAsia" w:eastAsiaTheme="minorEastAsia" w:cstheme="minorEastAsia"/>
                <w:i w:val="0"/>
                <w:color w:val="000000"/>
                <w:sz w:val="24"/>
                <w:szCs w:val="24"/>
                <w:u w:val="none"/>
              </w:rPr>
            </w:pPr>
          </w:p>
        </w:tc>
      </w:tr>
      <w:tr w14:paraId="6529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63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23B0B9C">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香叶</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762E">
            <w:pPr>
              <w:rPr>
                <w:rFonts w:hint="eastAsia" w:asciiTheme="minorEastAsia" w:hAnsiTheme="minorEastAsia" w:eastAsiaTheme="minorEastAsia" w:cstheme="minorEastAsia"/>
                <w:i w:val="0"/>
                <w:color w:val="000000"/>
                <w:sz w:val="24"/>
                <w:szCs w:val="24"/>
                <w:u w:val="none"/>
              </w:rPr>
            </w:pPr>
          </w:p>
        </w:tc>
      </w:tr>
      <w:tr w14:paraId="3D4A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DB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BB6DB9C">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八角</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0FAD">
            <w:pPr>
              <w:rPr>
                <w:rFonts w:hint="eastAsia" w:asciiTheme="minorEastAsia" w:hAnsiTheme="minorEastAsia" w:eastAsiaTheme="minorEastAsia" w:cstheme="minorEastAsia"/>
                <w:i w:val="0"/>
                <w:color w:val="000000"/>
                <w:sz w:val="24"/>
                <w:szCs w:val="24"/>
                <w:u w:val="none"/>
              </w:rPr>
            </w:pPr>
          </w:p>
        </w:tc>
      </w:tr>
      <w:tr w14:paraId="4FAA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5C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47FFCDE">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桂皮</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D2DD">
            <w:pPr>
              <w:rPr>
                <w:rFonts w:hint="eastAsia" w:asciiTheme="minorEastAsia" w:hAnsiTheme="minorEastAsia" w:eastAsiaTheme="minorEastAsia" w:cstheme="minorEastAsia"/>
                <w:i w:val="0"/>
                <w:color w:val="000000"/>
                <w:sz w:val="24"/>
                <w:szCs w:val="24"/>
                <w:u w:val="none"/>
              </w:rPr>
            </w:pPr>
          </w:p>
        </w:tc>
      </w:tr>
      <w:tr w14:paraId="504B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83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D73810">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山奈</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0D88">
            <w:pPr>
              <w:rPr>
                <w:rFonts w:hint="eastAsia" w:asciiTheme="minorEastAsia" w:hAnsiTheme="minorEastAsia" w:eastAsiaTheme="minorEastAsia" w:cstheme="minorEastAsia"/>
                <w:i w:val="0"/>
                <w:color w:val="000000"/>
                <w:sz w:val="24"/>
                <w:szCs w:val="24"/>
                <w:u w:val="none"/>
              </w:rPr>
            </w:pPr>
          </w:p>
        </w:tc>
      </w:tr>
      <w:tr w14:paraId="31B6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D96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BF916D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茴香</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5D7F">
            <w:pPr>
              <w:rPr>
                <w:rFonts w:hint="eastAsia" w:asciiTheme="minorEastAsia" w:hAnsiTheme="minorEastAsia" w:eastAsiaTheme="minorEastAsia" w:cstheme="minorEastAsia"/>
                <w:i w:val="0"/>
                <w:color w:val="000000"/>
                <w:sz w:val="24"/>
                <w:szCs w:val="24"/>
                <w:u w:val="none"/>
              </w:rPr>
            </w:pPr>
          </w:p>
        </w:tc>
      </w:tr>
      <w:tr w14:paraId="6EE3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E5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5D61F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白质</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BBC1">
            <w:pPr>
              <w:rPr>
                <w:rFonts w:hint="eastAsia" w:asciiTheme="minorEastAsia" w:hAnsiTheme="minorEastAsia" w:eastAsiaTheme="minorEastAsia" w:cstheme="minorEastAsia"/>
                <w:i w:val="0"/>
                <w:color w:val="000000"/>
                <w:sz w:val="24"/>
                <w:szCs w:val="24"/>
                <w:u w:val="none"/>
              </w:rPr>
            </w:pPr>
          </w:p>
        </w:tc>
      </w:tr>
      <w:tr w14:paraId="5975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9FB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6EBEB67">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沙仁</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5E15">
            <w:pPr>
              <w:rPr>
                <w:rFonts w:hint="eastAsia" w:asciiTheme="minorEastAsia" w:hAnsiTheme="minorEastAsia" w:eastAsiaTheme="minorEastAsia" w:cstheme="minorEastAsia"/>
                <w:i w:val="0"/>
                <w:color w:val="000000"/>
                <w:sz w:val="24"/>
                <w:szCs w:val="24"/>
                <w:u w:val="none"/>
              </w:rPr>
            </w:pPr>
          </w:p>
        </w:tc>
      </w:tr>
      <w:tr w14:paraId="307E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99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489827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草果</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56B8">
            <w:pPr>
              <w:rPr>
                <w:rFonts w:hint="eastAsia" w:asciiTheme="minorEastAsia" w:hAnsiTheme="minorEastAsia" w:eastAsiaTheme="minorEastAsia" w:cstheme="minorEastAsia"/>
                <w:i w:val="0"/>
                <w:color w:val="000000"/>
                <w:sz w:val="24"/>
                <w:szCs w:val="24"/>
                <w:u w:val="none"/>
              </w:rPr>
            </w:pPr>
          </w:p>
        </w:tc>
      </w:tr>
      <w:tr w14:paraId="320B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C3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F81FA11">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白扣</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F56F">
            <w:pPr>
              <w:rPr>
                <w:rFonts w:hint="eastAsia" w:asciiTheme="minorEastAsia" w:hAnsiTheme="minorEastAsia" w:eastAsiaTheme="minorEastAsia" w:cstheme="minorEastAsia"/>
                <w:i w:val="0"/>
                <w:color w:val="000000"/>
                <w:sz w:val="24"/>
                <w:szCs w:val="24"/>
                <w:u w:val="none"/>
              </w:rPr>
            </w:pPr>
          </w:p>
        </w:tc>
      </w:tr>
      <w:tr w14:paraId="5B9D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C6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157DC5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木姜油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D7C6">
            <w:pPr>
              <w:rPr>
                <w:rFonts w:hint="eastAsia" w:asciiTheme="minorEastAsia" w:hAnsiTheme="minorEastAsia" w:eastAsiaTheme="minorEastAsia" w:cstheme="minorEastAsia"/>
                <w:i w:val="0"/>
                <w:color w:val="000000"/>
                <w:sz w:val="24"/>
                <w:szCs w:val="24"/>
                <w:u w:val="none"/>
              </w:rPr>
            </w:pPr>
          </w:p>
        </w:tc>
      </w:tr>
      <w:tr w14:paraId="55C1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66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1B1942A">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火锅底料</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FAD3">
            <w:pPr>
              <w:rPr>
                <w:rFonts w:hint="eastAsia" w:asciiTheme="minorEastAsia" w:hAnsiTheme="minorEastAsia" w:eastAsiaTheme="minorEastAsia" w:cstheme="minorEastAsia"/>
                <w:i w:val="0"/>
                <w:color w:val="000000"/>
                <w:sz w:val="24"/>
                <w:szCs w:val="24"/>
                <w:u w:val="none"/>
              </w:rPr>
            </w:pPr>
          </w:p>
        </w:tc>
      </w:tr>
      <w:tr w14:paraId="477B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5A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CD924FE">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3139">
            <w:pPr>
              <w:rPr>
                <w:rFonts w:hint="eastAsia" w:asciiTheme="minorEastAsia" w:hAnsiTheme="minorEastAsia" w:eastAsiaTheme="minorEastAsia" w:cstheme="minorEastAsia"/>
                <w:i w:val="0"/>
                <w:color w:val="000000"/>
                <w:sz w:val="24"/>
                <w:szCs w:val="24"/>
                <w:u w:val="none"/>
              </w:rPr>
            </w:pPr>
          </w:p>
        </w:tc>
      </w:tr>
      <w:tr w14:paraId="68D8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6F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0A03512">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小冰糖</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3EF5">
            <w:pPr>
              <w:rPr>
                <w:rFonts w:hint="eastAsia" w:asciiTheme="minorEastAsia" w:hAnsiTheme="minorEastAsia" w:eastAsiaTheme="minorEastAsia" w:cstheme="minorEastAsia"/>
                <w:i w:val="0"/>
                <w:color w:val="000000"/>
                <w:sz w:val="24"/>
                <w:szCs w:val="24"/>
                <w:u w:val="none"/>
              </w:rPr>
            </w:pPr>
          </w:p>
        </w:tc>
      </w:tr>
      <w:tr w14:paraId="6008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9C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7036343">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十三香</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F447">
            <w:pPr>
              <w:rPr>
                <w:rFonts w:hint="eastAsia" w:asciiTheme="minorEastAsia" w:hAnsiTheme="minorEastAsia" w:eastAsiaTheme="minorEastAsia" w:cstheme="minorEastAsia"/>
                <w:i w:val="0"/>
                <w:color w:val="000000"/>
                <w:sz w:val="24"/>
                <w:szCs w:val="24"/>
                <w:u w:val="none"/>
              </w:rPr>
            </w:pPr>
          </w:p>
        </w:tc>
      </w:tr>
      <w:tr w14:paraId="5D58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95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67AC327">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老抽</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A0C5">
            <w:pPr>
              <w:rPr>
                <w:rFonts w:hint="eastAsia" w:asciiTheme="minorEastAsia" w:hAnsiTheme="minorEastAsia" w:eastAsiaTheme="minorEastAsia" w:cstheme="minorEastAsia"/>
                <w:i w:val="0"/>
                <w:color w:val="000000"/>
                <w:sz w:val="24"/>
                <w:szCs w:val="24"/>
                <w:u w:val="none"/>
              </w:rPr>
            </w:pPr>
          </w:p>
        </w:tc>
      </w:tr>
      <w:tr w14:paraId="23C6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89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B40A2E3">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榨菜丝（大包）</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FCB2">
            <w:pPr>
              <w:rPr>
                <w:rFonts w:hint="eastAsia" w:asciiTheme="minorEastAsia" w:hAnsiTheme="minorEastAsia" w:eastAsiaTheme="minorEastAsia" w:cstheme="minorEastAsia"/>
                <w:i w:val="0"/>
                <w:color w:val="000000"/>
                <w:sz w:val="24"/>
                <w:szCs w:val="24"/>
                <w:u w:val="none"/>
              </w:rPr>
            </w:pPr>
          </w:p>
        </w:tc>
      </w:tr>
      <w:tr w14:paraId="7E855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41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846A072">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干香菇</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5EE9">
            <w:pPr>
              <w:rPr>
                <w:rFonts w:hint="eastAsia" w:asciiTheme="minorEastAsia" w:hAnsiTheme="minorEastAsia" w:eastAsiaTheme="minorEastAsia" w:cstheme="minorEastAsia"/>
                <w:i w:val="0"/>
                <w:color w:val="000000"/>
                <w:sz w:val="24"/>
                <w:szCs w:val="24"/>
                <w:u w:val="none"/>
              </w:rPr>
            </w:pPr>
          </w:p>
        </w:tc>
      </w:tr>
      <w:tr w14:paraId="222F4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47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978700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春卷（大）</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7E95">
            <w:pPr>
              <w:rPr>
                <w:rFonts w:hint="eastAsia" w:asciiTheme="minorEastAsia" w:hAnsiTheme="minorEastAsia" w:eastAsiaTheme="minorEastAsia" w:cstheme="minorEastAsia"/>
                <w:i w:val="0"/>
                <w:color w:val="000000"/>
                <w:sz w:val="24"/>
                <w:szCs w:val="24"/>
                <w:u w:val="none"/>
              </w:rPr>
            </w:pPr>
          </w:p>
        </w:tc>
      </w:tr>
      <w:tr w14:paraId="7ED7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135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A771116">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干海带</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0579">
            <w:pPr>
              <w:rPr>
                <w:rFonts w:hint="eastAsia" w:asciiTheme="minorEastAsia" w:hAnsiTheme="minorEastAsia" w:eastAsiaTheme="minorEastAsia" w:cstheme="minorEastAsia"/>
                <w:i w:val="0"/>
                <w:color w:val="000000"/>
                <w:sz w:val="24"/>
                <w:szCs w:val="24"/>
                <w:u w:val="none"/>
              </w:rPr>
            </w:pPr>
          </w:p>
        </w:tc>
      </w:tr>
      <w:tr w14:paraId="04E0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82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322EA7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面粉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8B79">
            <w:pPr>
              <w:rPr>
                <w:rFonts w:hint="eastAsia" w:asciiTheme="minorEastAsia" w:hAnsiTheme="minorEastAsia" w:eastAsiaTheme="minorEastAsia" w:cstheme="minorEastAsia"/>
                <w:i w:val="0"/>
                <w:color w:val="000000"/>
                <w:sz w:val="24"/>
                <w:szCs w:val="24"/>
                <w:u w:val="none"/>
              </w:rPr>
            </w:pPr>
          </w:p>
        </w:tc>
      </w:tr>
      <w:tr w14:paraId="2E4F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7B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10C931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五香辣椒面</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52FE">
            <w:pPr>
              <w:rPr>
                <w:rFonts w:hint="eastAsia" w:asciiTheme="minorEastAsia" w:hAnsiTheme="minorEastAsia" w:eastAsiaTheme="minorEastAsia" w:cstheme="minorEastAsia"/>
                <w:i w:val="0"/>
                <w:color w:val="000000"/>
                <w:sz w:val="24"/>
                <w:szCs w:val="24"/>
                <w:u w:val="none"/>
              </w:rPr>
            </w:pPr>
          </w:p>
        </w:tc>
      </w:tr>
      <w:tr w14:paraId="49D3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01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CE5D8A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春卷（小）</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E4D9">
            <w:pPr>
              <w:rPr>
                <w:rFonts w:hint="eastAsia" w:asciiTheme="minorEastAsia" w:hAnsiTheme="minorEastAsia" w:eastAsiaTheme="minorEastAsia" w:cstheme="minorEastAsia"/>
                <w:i w:val="0"/>
                <w:color w:val="000000"/>
                <w:sz w:val="24"/>
                <w:szCs w:val="24"/>
                <w:u w:val="none"/>
              </w:rPr>
            </w:pPr>
          </w:p>
        </w:tc>
      </w:tr>
      <w:tr w14:paraId="1911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92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D53EF5A">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南瓜饼</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E691">
            <w:pPr>
              <w:rPr>
                <w:rFonts w:hint="eastAsia" w:asciiTheme="minorEastAsia" w:hAnsiTheme="minorEastAsia" w:eastAsiaTheme="minorEastAsia" w:cstheme="minorEastAsia"/>
                <w:i w:val="0"/>
                <w:color w:val="000000"/>
                <w:sz w:val="24"/>
                <w:szCs w:val="24"/>
                <w:u w:val="none"/>
              </w:rPr>
            </w:pPr>
          </w:p>
        </w:tc>
      </w:tr>
      <w:tr w14:paraId="7F95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70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DF8F248">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爆浆糍粑</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2172">
            <w:pPr>
              <w:rPr>
                <w:rFonts w:hint="eastAsia" w:asciiTheme="minorEastAsia" w:hAnsiTheme="minorEastAsia" w:eastAsiaTheme="minorEastAsia" w:cstheme="minorEastAsia"/>
                <w:i w:val="0"/>
                <w:color w:val="000000"/>
                <w:sz w:val="24"/>
                <w:szCs w:val="24"/>
                <w:u w:val="none"/>
              </w:rPr>
            </w:pPr>
          </w:p>
        </w:tc>
      </w:tr>
      <w:tr w14:paraId="433C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4B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4CE673A">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冰粉粉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A08C">
            <w:pPr>
              <w:rPr>
                <w:rFonts w:hint="eastAsia" w:asciiTheme="minorEastAsia" w:hAnsiTheme="minorEastAsia" w:eastAsiaTheme="minorEastAsia" w:cstheme="minorEastAsia"/>
                <w:i w:val="0"/>
                <w:color w:val="000000"/>
                <w:sz w:val="24"/>
                <w:szCs w:val="24"/>
                <w:u w:val="none"/>
              </w:rPr>
            </w:pPr>
          </w:p>
        </w:tc>
      </w:tr>
      <w:tr w14:paraId="138A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0D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3C006E2">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红糖</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8F93">
            <w:pPr>
              <w:rPr>
                <w:rFonts w:hint="eastAsia" w:asciiTheme="minorEastAsia" w:hAnsiTheme="minorEastAsia" w:eastAsiaTheme="minorEastAsia" w:cstheme="minorEastAsia"/>
                <w:i w:val="0"/>
                <w:color w:val="000000"/>
                <w:sz w:val="24"/>
                <w:szCs w:val="24"/>
                <w:u w:val="none"/>
              </w:rPr>
            </w:pPr>
          </w:p>
        </w:tc>
      </w:tr>
      <w:tr w14:paraId="15D7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8B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927C6C1">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青花椒</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2CF5">
            <w:pPr>
              <w:rPr>
                <w:rFonts w:hint="eastAsia" w:asciiTheme="minorEastAsia" w:hAnsiTheme="minorEastAsia" w:eastAsiaTheme="minorEastAsia" w:cstheme="minorEastAsia"/>
                <w:i w:val="0"/>
                <w:color w:val="000000"/>
                <w:sz w:val="24"/>
                <w:szCs w:val="24"/>
                <w:u w:val="none"/>
              </w:rPr>
            </w:pPr>
          </w:p>
        </w:tc>
      </w:tr>
      <w:tr w14:paraId="5D77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09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C658233">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红花椒</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AF24">
            <w:pPr>
              <w:rPr>
                <w:rFonts w:hint="eastAsia" w:asciiTheme="minorEastAsia" w:hAnsiTheme="minorEastAsia" w:eastAsiaTheme="minorEastAsia" w:cstheme="minorEastAsia"/>
                <w:i w:val="0"/>
                <w:color w:val="000000"/>
                <w:sz w:val="24"/>
                <w:szCs w:val="24"/>
                <w:u w:val="none"/>
              </w:rPr>
            </w:pPr>
          </w:p>
        </w:tc>
      </w:tr>
      <w:tr w14:paraId="7D90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9D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4D5BAF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生抽</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8752">
            <w:pPr>
              <w:rPr>
                <w:rFonts w:hint="eastAsia" w:asciiTheme="minorEastAsia" w:hAnsiTheme="minorEastAsia" w:eastAsiaTheme="minorEastAsia" w:cstheme="minorEastAsia"/>
                <w:i w:val="0"/>
                <w:color w:val="000000"/>
                <w:sz w:val="24"/>
                <w:szCs w:val="24"/>
                <w:u w:val="none"/>
              </w:rPr>
            </w:pPr>
          </w:p>
        </w:tc>
      </w:tr>
      <w:tr w14:paraId="7B76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E6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7935246">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水豆豉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3079">
            <w:pPr>
              <w:rPr>
                <w:rFonts w:hint="eastAsia" w:asciiTheme="minorEastAsia" w:hAnsiTheme="minorEastAsia" w:eastAsiaTheme="minorEastAsia" w:cstheme="minorEastAsia"/>
                <w:i w:val="0"/>
                <w:color w:val="000000"/>
                <w:sz w:val="24"/>
                <w:szCs w:val="24"/>
                <w:u w:val="none"/>
              </w:rPr>
            </w:pPr>
          </w:p>
        </w:tc>
      </w:tr>
      <w:tr w14:paraId="4939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44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72BEF8B">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干木耳（小）</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C9E2">
            <w:pPr>
              <w:rPr>
                <w:rFonts w:hint="eastAsia" w:asciiTheme="minorEastAsia" w:hAnsiTheme="minorEastAsia" w:eastAsiaTheme="minorEastAsia" w:cstheme="minorEastAsia"/>
                <w:i w:val="0"/>
                <w:color w:val="000000"/>
                <w:sz w:val="24"/>
                <w:szCs w:val="24"/>
                <w:u w:val="none"/>
              </w:rPr>
            </w:pPr>
          </w:p>
        </w:tc>
      </w:tr>
      <w:tr w14:paraId="3897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DB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1CE393C">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干木耳（大）</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157A">
            <w:pPr>
              <w:rPr>
                <w:rFonts w:hint="eastAsia" w:asciiTheme="minorEastAsia" w:hAnsiTheme="minorEastAsia" w:eastAsiaTheme="minorEastAsia" w:cstheme="minorEastAsia"/>
                <w:i w:val="0"/>
                <w:color w:val="000000"/>
                <w:sz w:val="24"/>
                <w:szCs w:val="24"/>
                <w:u w:val="none"/>
              </w:rPr>
            </w:pPr>
          </w:p>
        </w:tc>
      </w:tr>
      <w:tr w14:paraId="493C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BC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746EC19">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蕨根粉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7FBB">
            <w:pPr>
              <w:rPr>
                <w:rFonts w:hint="eastAsia" w:asciiTheme="minorEastAsia" w:hAnsiTheme="minorEastAsia" w:eastAsiaTheme="minorEastAsia" w:cstheme="minorEastAsia"/>
                <w:i w:val="0"/>
                <w:color w:val="000000"/>
                <w:sz w:val="24"/>
                <w:szCs w:val="24"/>
                <w:u w:val="none"/>
              </w:rPr>
            </w:pPr>
          </w:p>
        </w:tc>
      </w:tr>
      <w:tr w14:paraId="6F62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72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D8A7B4C">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花生碎</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C40C">
            <w:pPr>
              <w:rPr>
                <w:rFonts w:hint="eastAsia" w:asciiTheme="minorEastAsia" w:hAnsiTheme="minorEastAsia" w:eastAsiaTheme="minorEastAsia" w:cstheme="minorEastAsia"/>
                <w:i w:val="0"/>
                <w:color w:val="000000"/>
                <w:sz w:val="24"/>
                <w:szCs w:val="24"/>
                <w:u w:val="none"/>
              </w:rPr>
            </w:pPr>
          </w:p>
        </w:tc>
      </w:tr>
      <w:tr w14:paraId="18FD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80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C544FED">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葡萄干</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4C36">
            <w:pPr>
              <w:rPr>
                <w:rFonts w:hint="eastAsia" w:asciiTheme="minorEastAsia" w:hAnsiTheme="minorEastAsia" w:eastAsiaTheme="minorEastAsia" w:cstheme="minorEastAsia"/>
                <w:i w:val="0"/>
                <w:color w:val="000000"/>
                <w:sz w:val="24"/>
                <w:szCs w:val="24"/>
                <w:u w:val="none"/>
              </w:rPr>
            </w:pPr>
          </w:p>
        </w:tc>
      </w:tr>
      <w:tr w14:paraId="42C0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DE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A2CABC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老抽</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3519">
            <w:pPr>
              <w:rPr>
                <w:rFonts w:hint="eastAsia" w:asciiTheme="minorEastAsia" w:hAnsiTheme="minorEastAsia" w:eastAsiaTheme="minorEastAsia" w:cstheme="minorEastAsia"/>
                <w:i w:val="0"/>
                <w:color w:val="000000"/>
                <w:sz w:val="24"/>
                <w:szCs w:val="24"/>
                <w:u w:val="none"/>
              </w:rPr>
            </w:pPr>
          </w:p>
        </w:tc>
      </w:tr>
      <w:tr w14:paraId="15F3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6F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7742122">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抹茶粉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1B14">
            <w:pPr>
              <w:rPr>
                <w:rFonts w:hint="eastAsia" w:asciiTheme="minorEastAsia" w:hAnsiTheme="minorEastAsia" w:eastAsiaTheme="minorEastAsia" w:cstheme="minorEastAsia"/>
                <w:i w:val="0"/>
                <w:color w:val="000000"/>
                <w:sz w:val="24"/>
                <w:szCs w:val="24"/>
                <w:u w:val="none"/>
              </w:rPr>
            </w:pPr>
          </w:p>
        </w:tc>
      </w:tr>
      <w:tr w14:paraId="64CA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E9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AF58B5E">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可可粉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2214">
            <w:pPr>
              <w:rPr>
                <w:rFonts w:hint="eastAsia" w:asciiTheme="minorEastAsia" w:hAnsiTheme="minorEastAsia" w:eastAsiaTheme="minorEastAsia" w:cstheme="minorEastAsia"/>
                <w:i w:val="0"/>
                <w:color w:val="000000"/>
                <w:sz w:val="24"/>
                <w:szCs w:val="24"/>
                <w:u w:val="none"/>
              </w:rPr>
            </w:pPr>
          </w:p>
        </w:tc>
      </w:tr>
      <w:tr w14:paraId="5D75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41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8DB622A">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紫薯粉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3918">
            <w:pPr>
              <w:rPr>
                <w:rFonts w:hint="eastAsia" w:asciiTheme="minorEastAsia" w:hAnsiTheme="minorEastAsia" w:eastAsiaTheme="minorEastAsia" w:cstheme="minorEastAsia"/>
                <w:i w:val="0"/>
                <w:color w:val="000000"/>
                <w:sz w:val="24"/>
                <w:szCs w:val="24"/>
                <w:u w:val="none"/>
              </w:rPr>
            </w:pPr>
          </w:p>
        </w:tc>
      </w:tr>
      <w:tr w14:paraId="1FA1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C6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43A03EC">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青豆</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3A0F">
            <w:pPr>
              <w:rPr>
                <w:rFonts w:hint="eastAsia" w:asciiTheme="minorEastAsia" w:hAnsiTheme="minorEastAsia" w:eastAsiaTheme="minorEastAsia" w:cstheme="minorEastAsia"/>
                <w:i w:val="0"/>
                <w:color w:val="000000"/>
                <w:sz w:val="24"/>
                <w:szCs w:val="24"/>
                <w:u w:val="none"/>
              </w:rPr>
            </w:pPr>
          </w:p>
        </w:tc>
      </w:tr>
      <w:tr w14:paraId="224A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BB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6CF774C">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春卷</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CB3C">
            <w:pPr>
              <w:rPr>
                <w:rFonts w:hint="eastAsia" w:asciiTheme="minorEastAsia" w:hAnsiTheme="minorEastAsia" w:eastAsiaTheme="minorEastAsia" w:cstheme="minorEastAsia"/>
                <w:i w:val="0"/>
                <w:color w:val="000000"/>
                <w:sz w:val="24"/>
                <w:szCs w:val="24"/>
                <w:u w:val="none"/>
              </w:rPr>
            </w:pPr>
          </w:p>
        </w:tc>
      </w:tr>
      <w:tr w14:paraId="58BA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9C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1FF6C07">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红糖糍粑</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088B">
            <w:pPr>
              <w:rPr>
                <w:rFonts w:hint="eastAsia" w:asciiTheme="minorEastAsia" w:hAnsiTheme="minorEastAsia" w:eastAsiaTheme="minorEastAsia" w:cstheme="minorEastAsia"/>
                <w:i w:val="0"/>
                <w:color w:val="000000"/>
                <w:sz w:val="24"/>
                <w:szCs w:val="24"/>
                <w:u w:val="none"/>
              </w:rPr>
            </w:pPr>
          </w:p>
        </w:tc>
      </w:tr>
      <w:tr w14:paraId="0C26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AE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9D89015">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鸡精</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4984">
            <w:pPr>
              <w:rPr>
                <w:rFonts w:hint="eastAsia" w:asciiTheme="minorEastAsia" w:hAnsiTheme="minorEastAsia" w:eastAsiaTheme="minorEastAsia" w:cstheme="minorEastAsia"/>
                <w:i w:val="0"/>
                <w:color w:val="000000"/>
                <w:sz w:val="24"/>
                <w:szCs w:val="24"/>
                <w:u w:val="none"/>
              </w:rPr>
            </w:pPr>
          </w:p>
        </w:tc>
      </w:tr>
      <w:tr w14:paraId="0DA8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A1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F859B63">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BB25">
            <w:pPr>
              <w:rPr>
                <w:rFonts w:hint="eastAsia" w:asciiTheme="minorEastAsia" w:hAnsiTheme="minorEastAsia" w:eastAsiaTheme="minorEastAsia" w:cstheme="minorEastAsia"/>
                <w:i w:val="0"/>
                <w:color w:val="000000"/>
                <w:sz w:val="24"/>
                <w:szCs w:val="24"/>
                <w:u w:val="none"/>
              </w:rPr>
            </w:pPr>
          </w:p>
        </w:tc>
      </w:tr>
      <w:tr w14:paraId="3DDC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21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AED0141">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蚝油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3C41">
            <w:pPr>
              <w:rPr>
                <w:rFonts w:hint="eastAsia" w:asciiTheme="minorEastAsia" w:hAnsiTheme="minorEastAsia" w:eastAsiaTheme="minorEastAsia" w:cstheme="minorEastAsia"/>
                <w:i w:val="0"/>
                <w:color w:val="000000"/>
                <w:sz w:val="24"/>
                <w:szCs w:val="24"/>
                <w:u w:val="none"/>
              </w:rPr>
            </w:pPr>
          </w:p>
        </w:tc>
      </w:tr>
      <w:tr w14:paraId="4A14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99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83BF02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蛋糕纸杯（1*5000）</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53B8">
            <w:pPr>
              <w:rPr>
                <w:rFonts w:hint="eastAsia" w:asciiTheme="minorEastAsia" w:hAnsiTheme="minorEastAsia" w:eastAsiaTheme="minorEastAsia" w:cstheme="minorEastAsia"/>
                <w:i w:val="0"/>
                <w:color w:val="000000"/>
                <w:sz w:val="24"/>
                <w:szCs w:val="24"/>
                <w:u w:val="none"/>
              </w:rPr>
            </w:pPr>
          </w:p>
        </w:tc>
      </w:tr>
      <w:tr w14:paraId="2069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D0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AF49276">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裱花袋</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AADD">
            <w:pPr>
              <w:rPr>
                <w:rFonts w:hint="eastAsia" w:asciiTheme="minorEastAsia" w:hAnsiTheme="minorEastAsia" w:eastAsiaTheme="minorEastAsia" w:cstheme="minorEastAsia"/>
                <w:i w:val="0"/>
                <w:color w:val="000000"/>
                <w:sz w:val="24"/>
                <w:szCs w:val="24"/>
                <w:u w:val="none"/>
              </w:rPr>
            </w:pPr>
          </w:p>
        </w:tc>
      </w:tr>
      <w:tr w14:paraId="7D57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F1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A375B8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杂面</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9DFC">
            <w:pPr>
              <w:rPr>
                <w:rFonts w:hint="eastAsia" w:asciiTheme="minorEastAsia" w:hAnsiTheme="minorEastAsia" w:eastAsiaTheme="minorEastAsia" w:cstheme="minorEastAsia"/>
                <w:i w:val="0"/>
                <w:color w:val="000000"/>
                <w:sz w:val="24"/>
                <w:szCs w:val="24"/>
                <w:u w:val="none"/>
              </w:rPr>
            </w:pPr>
          </w:p>
        </w:tc>
      </w:tr>
      <w:tr w14:paraId="44E1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E5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380E470">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红糖粉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03EF">
            <w:pPr>
              <w:rPr>
                <w:rFonts w:hint="eastAsia" w:asciiTheme="minorEastAsia" w:hAnsiTheme="minorEastAsia" w:eastAsiaTheme="minorEastAsia" w:cstheme="minorEastAsia"/>
                <w:i w:val="0"/>
                <w:color w:val="000000"/>
                <w:sz w:val="24"/>
                <w:szCs w:val="24"/>
                <w:u w:val="none"/>
              </w:rPr>
            </w:pPr>
          </w:p>
        </w:tc>
      </w:tr>
      <w:tr w14:paraId="17A7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6E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27DCEB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吉利丁片</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4082">
            <w:pPr>
              <w:rPr>
                <w:rFonts w:hint="eastAsia" w:asciiTheme="minorEastAsia" w:hAnsiTheme="minorEastAsia" w:eastAsiaTheme="minorEastAsia" w:cstheme="minorEastAsia"/>
                <w:i w:val="0"/>
                <w:color w:val="000000"/>
                <w:sz w:val="24"/>
                <w:szCs w:val="24"/>
                <w:u w:val="none"/>
              </w:rPr>
            </w:pPr>
          </w:p>
        </w:tc>
      </w:tr>
      <w:tr w14:paraId="75DA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7C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6AB9B37">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玫瑰豆沙</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C9F1">
            <w:pPr>
              <w:rPr>
                <w:rFonts w:hint="eastAsia" w:asciiTheme="minorEastAsia" w:hAnsiTheme="minorEastAsia" w:eastAsiaTheme="minorEastAsia" w:cstheme="minorEastAsia"/>
                <w:i w:val="0"/>
                <w:color w:val="000000"/>
                <w:sz w:val="24"/>
                <w:szCs w:val="24"/>
                <w:u w:val="none"/>
              </w:rPr>
            </w:pPr>
          </w:p>
        </w:tc>
      </w:tr>
      <w:tr w14:paraId="54FD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6C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483502B">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糯米粉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1D3B">
            <w:pPr>
              <w:rPr>
                <w:rFonts w:hint="eastAsia" w:asciiTheme="minorEastAsia" w:hAnsiTheme="minorEastAsia" w:eastAsiaTheme="minorEastAsia" w:cstheme="minorEastAsia"/>
                <w:i w:val="0"/>
                <w:color w:val="000000"/>
                <w:sz w:val="24"/>
                <w:szCs w:val="24"/>
                <w:u w:val="none"/>
              </w:rPr>
            </w:pPr>
          </w:p>
        </w:tc>
      </w:tr>
      <w:tr w14:paraId="353D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AF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686A658">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浓缩鸡汁</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FD7B">
            <w:pPr>
              <w:rPr>
                <w:rFonts w:hint="eastAsia" w:asciiTheme="minorEastAsia" w:hAnsiTheme="minorEastAsia" w:eastAsiaTheme="minorEastAsia" w:cstheme="minorEastAsia"/>
                <w:i w:val="0"/>
                <w:color w:val="000000"/>
                <w:sz w:val="24"/>
                <w:szCs w:val="24"/>
                <w:u w:val="none"/>
              </w:rPr>
            </w:pPr>
          </w:p>
        </w:tc>
      </w:tr>
      <w:tr w14:paraId="4C60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12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111</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668E59D">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红薯粉丝</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96E7">
            <w:pPr>
              <w:rPr>
                <w:rFonts w:hint="eastAsia" w:asciiTheme="minorEastAsia" w:hAnsiTheme="minorEastAsia" w:eastAsiaTheme="minorEastAsia" w:cstheme="minorEastAsia"/>
                <w:i w:val="0"/>
                <w:color w:val="000000"/>
                <w:sz w:val="24"/>
                <w:szCs w:val="24"/>
                <w:u w:val="none"/>
              </w:rPr>
            </w:pPr>
          </w:p>
        </w:tc>
      </w:tr>
      <w:tr w14:paraId="0786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56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112</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96025A3">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芝麻球</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2D00">
            <w:pPr>
              <w:rPr>
                <w:rFonts w:hint="eastAsia" w:asciiTheme="minorEastAsia" w:hAnsiTheme="minorEastAsia" w:eastAsiaTheme="minorEastAsia" w:cstheme="minorEastAsia"/>
                <w:i w:val="0"/>
                <w:color w:val="000000"/>
                <w:sz w:val="24"/>
                <w:szCs w:val="24"/>
                <w:u w:val="none"/>
              </w:rPr>
            </w:pPr>
          </w:p>
        </w:tc>
      </w:tr>
      <w:tr w14:paraId="4790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5E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5C68884">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吸油纸</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5827">
            <w:pPr>
              <w:rPr>
                <w:rFonts w:hint="eastAsia" w:asciiTheme="minorEastAsia" w:hAnsiTheme="minorEastAsia" w:eastAsiaTheme="minorEastAsia" w:cstheme="minorEastAsia"/>
                <w:i w:val="0"/>
                <w:color w:val="000000"/>
                <w:sz w:val="24"/>
                <w:szCs w:val="24"/>
                <w:u w:val="none"/>
              </w:rPr>
            </w:pPr>
          </w:p>
        </w:tc>
      </w:tr>
      <w:tr w14:paraId="48F3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AD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269A14D">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蛋挞杯</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3B26">
            <w:pPr>
              <w:rPr>
                <w:rFonts w:hint="eastAsia" w:asciiTheme="minorEastAsia" w:hAnsiTheme="minorEastAsia" w:eastAsiaTheme="minorEastAsia" w:cstheme="minorEastAsia"/>
                <w:i w:val="0"/>
                <w:color w:val="000000"/>
                <w:sz w:val="24"/>
                <w:szCs w:val="24"/>
                <w:u w:val="none"/>
              </w:rPr>
            </w:pPr>
          </w:p>
        </w:tc>
      </w:tr>
      <w:tr w14:paraId="142D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00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115</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78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鸡蛋</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55C0">
            <w:pPr>
              <w:jc w:val="center"/>
              <w:rPr>
                <w:rFonts w:hint="eastAsia" w:asciiTheme="minorEastAsia" w:hAnsiTheme="minorEastAsia" w:eastAsiaTheme="minorEastAsia" w:cstheme="minorEastAsia"/>
                <w:i w:val="0"/>
                <w:color w:val="000000"/>
                <w:sz w:val="24"/>
                <w:szCs w:val="24"/>
                <w:u w:val="none"/>
              </w:rPr>
            </w:pPr>
          </w:p>
        </w:tc>
      </w:tr>
      <w:tr w14:paraId="599C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52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116</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E3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大豆油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2D80">
            <w:pPr>
              <w:rPr>
                <w:rFonts w:hint="eastAsia" w:asciiTheme="minorEastAsia" w:hAnsiTheme="minorEastAsia" w:eastAsiaTheme="minorEastAsia" w:cstheme="minorEastAsia"/>
                <w:i w:val="0"/>
                <w:color w:val="000000"/>
                <w:sz w:val="24"/>
                <w:szCs w:val="24"/>
                <w:u w:val="none"/>
              </w:rPr>
            </w:pPr>
          </w:p>
        </w:tc>
      </w:tr>
      <w:tr w14:paraId="4B8D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CB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F0CEC7F">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玉米油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14D2">
            <w:pPr>
              <w:rPr>
                <w:rFonts w:hint="eastAsia" w:asciiTheme="minorEastAsia" w:hAnsiTheme="minorEastAsia" w:eastAsiaTheme="minorEastAsia" w:cstheme="minorEastAsia"/>
                <w:i w:val="0"/>
                <w:color w:val="000000"/>
                <w:sz w:val="24"/>
                <w:szCs w:val="24"/>
                <w:u w:val="none"/>
              </w:rPr>
            </w:pPr>
          </w:p>
        </w:tc>
      </w:tr>
      <w:tr w14:paraId="0D77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00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118</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AE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香米</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59B3">
            <w:pPr>
              <w:rPr>
                <w:rFonts w:hint="eastAsia" w:asciiTheme="minorEastAsia" w:hAnsiTheme="minorEastAsia" w:eastAsiaTheme="minorEastAsia" w:cstheme="minorEastAsia"/>
                <w:i w:val="0"/>
                <w:color w:val="000000"/>
                <w:sz w:val="24"/>
                <w:szCs w:val="24"/>
                <w:u w:val="none"/>
              </w:rPr>
            </w:pPr>
          </w:p>
        </w:tc>
      </w:tr>
      <w:tr w14:paraId="2C87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EF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119</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A3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菜籽油</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F6DB">
            <w:pPr>
              <w:rPr>
                <w:rFonts w:hint="eastAsia" w:asciiTheme="minorEastAsia" w:hAnsiTheme="minorEastAsia" w:eastAsiaTheme="minorEastAsia" w:cstheme="minorEastAsia"/>
                <w:i w:val="0"/>
                <w:color w:val="000000"/>
                <w:sz w:val="24"/>
                <w:szCs w:val="24"/>
                <w:u w:val="none"/>
              </w:rPr>
            </w:pPr>
          </w:p>
        </w:tc>
      </w:tr>
      <w:tr w14:paraId="2508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B93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28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马铃薯生粉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F830">
            <w:pPr>
              <w:rPr>
                <w:rFonts w:hint="eastAsia" w:asciiTheme="minorEastAsia" w:hAnsiTheme="minorEastAsia" w:eastAsiaTheme="minorEastAsia" w:cstheme="minorEastAsia"/>
                <w:i w:val="0"/>
                <w:color w:val="000000"/>
                <w:sz w:val="24"/>
                <w:szCs w:val="24"/>
                <w:u w:val="none"/>
              </w:rPr>
            </w:pPr>
          </w:p>
        </w:tc>
      </w:tr>
      <w:tr w14:paraId="5D0D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23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55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油条专用小面粉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4886">
            <w:pPr>
              <w:rPr>
                <w:rFonts w:hint="eastAsia" w:asciiTheme="minorEastAsia" w:hAnsiTheme="minorEastAsia" w:eastAsiaTheme="minorEastAsia" w:cstheme="minorEastAsia"/>
                <w:i w:val="0"/>
                <w:color w:val="000000"/>
                <w:sz w:val="24"/>
                <w:szCs w:val="24"/>
                <w:u w:val="none"/>
              </w:rPr>
            </w:pPr>
          </w:p>
        </w:tc>
      </w:tr>
      <w:tr w14:paraId="322B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E1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122</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80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面包粉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BC14">
            <w:pPr>
              <w:rPr>
                <w:rFonts w:hint="eastAsia" w:asciiTheme="minorEastAsia" w:hAnsiTheme="minorEastAsia" w:eastAsiaTheme="minorEastAsia" w:cstheme="minorEastAsia"/>
                <w:i w:val="0"/>
                <w:color w:val="000000"/>
                <w:sz w:val="24"/>
                <w:szCs w:val="24"/>
                <w:u w:val="none"/>
              </w:rPr>
            </w:pPr>
          </w:p>
        </w:tc>
      </w:tr>
      <w:tr w14:paraId="0198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B3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123</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48E5CC6">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超级雪花小面粉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B3FB">
            <w:pPr>
              <w:rPr>
                <w:rFonts w:hint="eastAsia" w:asciiTheme="minorEastAsia" w:hAnsiTheme="minorEastAsia" w:eastAsiaTheme="minorEastAsia" w:cstheme="minorEastAsia"/>
                <w:i w:val="0"/>
                <w:color w:val="000000"/>
                <w:sz w:val="24"/>
                <w:szCs w:val="24"/>
                <w:u w:val="none"/>
              </w:rPr>
            </w:pPr>
          </w:p>
        </w:tc>
      </w:tr>
      <w:tr w14:paraId="49D1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CC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124</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403A316">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食品小麦淀粉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2290">
            <w:pPr>
              <w:rPr>
                <w:rFonts w:hint="eastAsia" w:asciiTheme="minorEastAsia" w:hAnsiTheme="minorEastAsia" w:eastAsiaTheme="minorEastAsia" w:cstheme="minorEastAsia"/>
                <w:i w:val="0"/>
                <w:color w:val="000000"/>
                <w:sz w:val="24"/>
                <w:szCs w:val="24"/>
                <w:u w:val="none"/>
              </w:rPr>
            </w:pPr>
          </w:p>
        </w:tc>
      </w:tr>
      <w:tr w14:paraId="02AF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A1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125</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29672B">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糯米</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55EE">
            <w:pPr>
              <w:rPr>
                <w:rFonts w:hint="eastAsia" w:asciiTheme="minorEastAsia" w:hAnsiTheme="minorEastAsia" w:eastAsiaTheme="minorEastAsia" w:cstheme="minorEastAsia"/>
                <w:i w:val="0"/>
                <w:color w:val="000000"/>
                <w:sz w:val="24"/>
                <w:szCs w:val="24"/>
                <w:u w:val="none"/>
              </w:rPr>
            </w:pPr>
          </w:p>
        </w:tc>
      </w:tr>
      <w:tr w14:paraId="576E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BE2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126</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E0ADAE1">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石磨小米</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35E7">
            <w:pPr>
              <w:rPr>
                <w:rFonts w:hint="eastAsia" w:asciiTheme="minorEastAsia" w:hAnsiTheme="minorEastAsia" w:eastAsiaTheme="minorEastAsia" w:cstheme="minorEastAsia"/>
                <w:i w:val="0"/>
                <w:color w:val="000000"/>
                <w:sz w:val="24"/>
                <w:szCs w:val="24"/>
                <w:u w:val="none"/>
              </w:rPr>
            </w:pPr>
          </w:p>
        </w:tc>
      </w:tr>
      <w:tr w14:paraId="1DD9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97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127</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8523CE2">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细玉米糠</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FF86">
            <w:pPr>
              <w:rPr>
                <w:rFonts w:hint="eastAsia" w:asciiTheme="minorEastAsia" w:hAnsiTheme="minorEastAsia" w:eastAsiaTheme="minorEastAsia" w:cstheme="minorEastAsia"/>
                <w:i w:val="0"/>
                <w:color w:val="000000"/>
                <w:sz w:val="24"/>
                <w:szCs w:val="24"/>
                <w:u w:val="none"/>
              </w:rPr>
            </w:pPr>
          </w:p>
        </w:tc>
      </w:tr>
      <w:tr w14:paraId="08DB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45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128</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AF0C97D">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面粉</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3190">
            <w:pPr>
              <w:rPr>
                <w:rFonts w:hint="eastAsia" w:asciiTheme="minorEastAsia" w:hAnsiTheme="minorEastAsia" w:eastAsiaTheme="minorEastAsia" w:cstheme="minorEastAsia"/>
                <w:i w:val="0"/>
                <w:color w:val="000000"/>
                <w:sz w:val="24"/>
                <w:szCs w:val="24"/>
                <w:u w:val="none"/>
              </w:rPr>
            </w:pPr>
          </w:p>
        </w:tc>
      </w:tr>
      <w:tr w14:paraId="4A94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05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129</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732271A">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粗玉米面</w:t>
            </w:r>
          </w:p>
        </w:tc>
        <w:tc>
          <w:tcPr>
            <w:tcW w:w="4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E204">
            <w:pPr>
              <w:rPr>
                <w:rFonts w:hint="eastAsia" w:asciiTheme="minorEastAsia" w:hAnsiTheme="minorEastAsia" w:eastAsiaTheme="minorEastAsia" w:cstheme="minorEastAsia"/>
                <w:i w:val="0"/>
                <w:color w:val="000000"/>
                <w:sz w:val="24"/>
                <w:szCs w:val="24"/>
                <w:u w:val="none"/>
              </w:rPr>
            </w:pPr>
          </w:p>
        </w:tc>
      </w:tr>
    </w:tbl>
    <w:p w14:paraId="43B31E8F">
      <w:pPr>
        <w:rPr>
          <w:rFonts w:hint="eastAsia"/>
          <w:b/>
          <w:bCs/>
          <w:sz w:val="24"/>
          <w:szCs w:val="24"/>
          <w:highlight w:val="none"/>
          <w:lang w:eastAsia="zh-CN"/>
        </w:rPr>
      </w:pPr>
      <w:r>
        <w:rPr>
          <w:rFonts w:hint="eastAsia"/>
          <w:b/>
          <w:bCs/>
          <w:sz w:val="24"/>
          <w:szCs w:val="24"/>
          <w:highlight w:val="none"/>
          <w:lang w:eastAsia="zh-CN"/>
        </w:rPr>
        <w:t>注：以上清单只作本次采购数据采集使用，具体结算价根据采购期间市场价格下浮率（必须≥</w:t>
      </w:r>
      <w:r>
        <w:rPr>
          <w:rFonts w:hint="eastAsia"/>
          <w:b/>
          <w:bCs/>
          <w:sz w:val="24"/>
          <w:szCs w:val="24"/>
          <w:highlight w:val="none"/>
          <w:lang w:val="en-US" w:eastAsia="zh-CN"/>
        </w:rPr>
        <w:t>5%</w:t>
      </w:r>
      <w:r>
        <w:rPr>
          <w:rFonts w:hint="eastAsia"/>
          <w:b/>
          <w:bCs/>
          <w:sz w:val="24"/>
          <w:szCs w:val="24"/>
          <w:highlight w:val="none"/>
          <w:lang w:eastAsia="zh-CN"/>
        </w:rPr>
        <w:t>）。</w:t>
      </w:r>
    </w:p>
    <w:p w14:paraId="30FE60B8">
      <w:pPr>
        <w:pStyle w:val="3"/>
        <w:bidi w:val="0"/>
        <w:rPr>
          <w:rFonts w:hint="eastAsia"/>
          <w:lang w:val="en-US" w:eastAsia="zh-CN"/>
        </w:rPr>
      </w:pPr>
      <w:r>
        <w:rPr>
          <w:rFonts w:hint="eastAsia"/>
          <w:lang w:val="en-US" w:eastAsia="zh-CN"/>
        </w:rPr>
        <w:t>其他要求：</w:t>
      </w:r>
    </w:p>
    <w:p w14:paraId="1387C568">
      <w:pPr>
        <w:pStyle w:val="5"/>
        <w:bidi w:val="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一、</w:t>
      </w:r>
      <w:r>
        <w:rPr>
          <w:rFonts w:hint="eastAsia" w:ascii="宋体" w:hAnsi="宋体" w:cs="宋体"/>
          <w:b w:val="0"/>
          <w:bCs w:val="0"/>
          <w:color w:val="auto"/>
          <w:sz w:val="24"/>
          <w:szCs w:val="24"/>
          <w:highlight w:val="none"/>
          <w:lang w:eastAsia="zh-CN"/>
        </w:rPr>
        <w:t>服务期</w:t>
      </w:r>
      <w:r>
        <w:rPr>
          <w:rFonts w:hint="eastAsia" w:ascii="宋体" w:hAnsi="宋体" w:eastAsia="宋体" w:cs="宋体"/>
          <w:b w:val="0"/>
          <w:bCs w:val="0"/>
          <w:color w:val="auto"/>
          <w:sz w:val="24"/>
          <w:szCs w:val="24"/>
          <w:highlight w:val="none"/>
        </w:rPr>
        <w:t>：</w:t>
      </w:r>
      <w:r>
        <w:rPr>
          <w:rFonts w:asciiTheme="minorEastAsia" w:hAnsiTheme="minorEastAsia" w:eastAsiaTheme="minorEastAsia" w:cstheme="minorEastAsia"/>
          <w:color w:val="auto"/>
          <w:sz w:val="24"/>
          <w:szCs w:val="24"/>
          <w:highlight w:val="none"/>
        </w:rPr>
        <w:t>三年。合同一年一签，一年期满后，续签合同前须经采购人考核合格，若考核不合格，采购人将有权拒绝与其续签下一年度合同；</w:t>
      </w:r>
    </w:p>
    <w:p w14:paraId="05A4E8A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二、服务</w:t>
      </w:r>
      <w:r>
        <w:rPr>
          <w:rFonts w:hint="eastAsia" w:ascii="宋体" w:hAnsi="宋体" w:eastAsia="宋体" w:cs="宋体"/>
          <w:b w:val="0"/>
          <w:bCs w:val="0"/>
          <w:color w:val="auto"/>
          <w:sz w:val="24"/>
          <w:szCs w:val="24"/>
          <w:highlight w:val="none"/>
          <w:lang w:eastAsia="zh-CN"/>
        </w:rPr>
        <w:t>地点</w:t>
      </w:r>
      <w:r>
        <w:rPr>
          <w:rFonts w:hint="eastAsia" w:ascii="宋体" w:hAnsi="宋体" w:eastAsia="宋体" w:cs="宋体"/>
          <w:b w:val="0"/>
          <w:bCs w:val="0"/>
          <w:color w:val="auto"/>
          <w:sz w:val="24"/>
          <w:szCs w:val="24"/>
          <w:highlight w:val="none"/>
        </w:rPr>
        <w:t>:</w:t>
      </w:r>
      <w:r>
        <w:rPr>
          <w:rFonts w:hint="eastAsia" w:ascii="宋体" w:hAnsi="宋体" w:cs="宋体"/>
          <w:color w:val="auto"/>
          <w:sz w:val="24"/>
          <w:szCs w:val="24"/>
          <w:lang w:val="en-US" w:eastAsia="zh-CN"/>
        </w:rPr>
        <w:t>贵州航天医院</w:t>
      </w:r>
      <w:r>
        <w:rPr>
          <w:rFonts w:hint="eastAsia" w:ascii="宋体" w:hAnsi="宋体" w:eastAsia="宋体" w:cs="宋体"/>
          <w:b w:val="0"/>
          <w:bCs w:val="0"/>
          <w:color w:val="auto"/>
          <w:sz w:val="24"/>
          <w:szCs w:val="24"/>
          <w:highlight w:val="none"/>
        </w:rPr>
        <w:t>；</w:t>
      </w:r>
    </w:p>
    <w:p w14:paraId="54B4AD0A">
      <w:pPr>
        <w:pStyle w:val="6"/>
        <w:keepNext w:val="0"/>
        <w:keepLines w:val="0"/>
        <w:pageBreakBefore w:val="0"/>
        <w:widowControl w:val="0"/>
        <w:kinsoku/>
        <w:wordWrap/>
        <w:overflowPunct/>
        <w:topLinePunct w:val="0"/>
        <w:autoSpaceDE/>
        <w:autoSpaceDN/>
        <w:bidi w:val="0"/>
        <w:adjustRightInd/>
        <w:snapToGrid/>
        <w:spacing w:after="0" w:line="42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eastAsia="zh-CN"/>
        </w:rPr>
        <w:t>质量要求：</w:t>
      </w:r>
      <w:r>
        <w:rPr>
          <w:rFonts w:hint="eastAsia" w:ascii="宋体" w:hAnsi="宋体" w:eastAsia="宋体" w:cs="宋体"/>
          <w:color w:val="auto"/>
          <w:kern w:val="2"/>
          <w:sz w:val="24"/>
          <w:szCs w:val="24"/>
          <w:lang w:val="en-US" w:eastAsia="zh-CN" w:bidi="ar-SA"/>
        </w:rPr>
        <w:t>所供食材必须符合《中华人民共和国食品卫生法》、《中华人民共和国食品安全法》等相关法律法规要求的安全食材。</w:t>
      </w:r>
    </w:p>
    <w:p w14:paraId="4C2FAFD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四、投标人</w:t>
      </w:r>
      <w:r>
        <w:rPr>
          <w:rFonts w:hint="eastAsia" w:ascii="宋体" w:hAnsi="宋体" w:eastAsia="宋体" w:cs="宋体"/>
          <w:color w:val="auto"/>
          <w:sz w:val="24"/>
          <w:szCs w:val="24"/>
          <w:lang w:eastAsia="zh-CN"/>
        </w:rPr>
        <w:t>具有固定的生产经营场所及仓储能力。</w:t>
      </w:r>
    </w:p>
    <w:p w14:paraId="4B73DED6">
      <w:pPr>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五、</w:t>
      </w:r>
      <w:r>
        <w:rPr>
          <w:rFonts w:hint="eastAsia" w:ascii="宋体" w:hAnsi="宋体" w:eastAsia="宋体" w:cs="宋体"/>
          <w:color w:val="auto"/>
          <w:sz w:val="24"/>
          <w:szCs w:val="24"/>
          <w:lang w:eastAsia="zh-CN"/>
        </w:rPr>
        <w:t>售后服务要求：</w:t>
      </w:r>
    </w:p>
    <w:p w14:paraId="73153175">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eastAsia="zh-CN"/>
        </w:rPr>
        <w:t>应保证所提供的产品必须是合格安全的产品，因产品质量问题发生的食物中毒等事故，由供应商承担经济赔偿责任及其他法律责任。</w:t>
      </w:r>
    </w:p>
    <w:p w14:paraId="6A0A9F8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2）具备较强的供货和配送能力、良好的企业信誉及售后服务能力，做到每日</w:t>
      </w:r>
      <w:r>
        <w:rPr>
          <w:rFonts w:hint="eastAsia" w:ascii="宋体" w:hAnsi="宋体" w:cs="宋体"/>
          <w:color w:val="auto"/>
          <w:sz w:val="24"/>
          <w:szCs w:val="24"/>
          <w:lang w:val="en-US" w:eastAsia="zh-CN"/>
        </w:rPr>
        <w:t>按需</w:t>
      </w:r>
      <w:r>
        <w:rPr>
          <w:rFonts w:hint="eastAsia" w:ascii="宋体" w:hAnsi="宋体" w:eastAsia="宋体" w:cs="宋体"/>
          <w:color w:val="auto"/>
          <w:sz w:val="24"/>
          <w:szCs w:val="24"/>
          <w:lang w:eastAsia="zh-CN"/>
        </w:rPr>
        <w:t>配送。</w:t>
      </w:r>
    </w:p>
    <w:p w14:paraId="27D0AF6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3）配送由</w:t>
      </w:r>
      <w:r>
        <w:rPr>
          <w:rFonts w:hint="eastAsia" w:ascii="宋体" w:hAnsi="宋体" w:cs="宋体"/>
          <w:color w:val="auto"/>
          <w:sz w:val="24"/>
          <w:szCs w:val="24"/>
          <w:lang w:val="en-US" w:eastAsia="zh-CN"/>
        </w:rPr>
        <w:t>中</w:t>
      </w:r>
      <w:r>
        <w:rPr>
          <w:rFonts w:hint="eastAsia" w:ascii="宋体" w:hAnsi="宋体" w:eastAsia="宋体" w:cs="宋体"/>
          <w:color w:val="auto"/>
          <w:sz w:val="24"/>
          <w:szCs w:val="24"/>
          <w:lang w:eastAsia="zh-CN"/>
        </w:rPr>
        <w:t>标</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eastAsia="zh-CN"/>
        </w:rPr>
        <w:t>或</w:t>
      </w:r>
      <w:r>
        <w:rPr>
          <w:rFonts w:hint="eastAsia" w:ascii="宋体" w:hAnsi="宋体" w:cs="宋体"/>
          <w:color w:val="auto"/>
          <w:sz w:val="24"/>
          <w:szCs w:val="24"/>
          <w:lang w:val="en-US" w:eastAsia="zh-CN"/>
        </w:rPr>
        <w:t>中</w:t>
      </w:r>
      <w:r>
        <w:rPr>
          <w:rFonts w:hint="eastAsia" w:ascii="宋体" w:hAnsi="宋体" w:eastAsia="宋体" w:cs="宋体"/>
          <w:color w:val="auto"/>
          <w:sz w:val="24"/>
          <w:szCs w:val="24"/>
          <w:lang w:eastAsia="zh-CN"/>
        </w:rPr>
        <w:t>标</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eastAsia="zh-CN"/>
        </w:rPr>
        <w:t>委托</w:t>
      </w:r>
      <w:r>
        <w:rPr>
          <w:rFonts w:hint="eastAsia" w:ascii="宋体" w:hAnsi="宋体" w:cs="宋体"/>
          <w:color w:val="auto"/>
          <w:sz w:val="24"/>
          <w:szCs w:val="24"/>
          <w:lang w:val="en-US" w:eastAsia="zh-CN"/>
        </w:rPr>
        <w:t>具备</w:t>
      </w:r>
      <w:r>
        <w:rPr>
          <w:rFonts w:hint="eastAsia" w:ascii="宋体" w:hAnsi="宋体" w:eastAsia="宋体" w:cs="宋体"/>
          <w:color w:val="auto"/>
          <w:sz w:val="24"/>
          <w:szCs w:val="24"/>
          <w:lang w:eastAsia="zh-CN"/>
        </w:rPr>
        <w:t>配送</w:t>
      </w:r>
      <w:r>
        <w:rPr>
          <w:rFonts w:hint="eastAsia" w:ascii="宋体" w:hAnsi="宋体" w:cs="宋体"/>
          <w:color w:val="auto"/>
          <w:sz w:val="24"/>
          <w:szCs w:val="24"/>
          <w:lang w:val="en-US" w:eastAsia="zh-CN"/>
        </w:rPr>
        <w:t>能力的</w:t>
      </w:r>
      <w:r>
        <w:rPr>
          <w:rFonts w:hint="eastAsia" w:ascii="宋体" w:hAnsi="宋体" w:eastAsia="宋体" w:cs="宋体"/>
          <w:color w:val="auto"/>
          <w:sz w:val="24"/>
          <w:szCs w:val="24"/>
          <w:lang w:eastAsia="zh-CN"/>
        </w:rPr>
        <w:t>企业负责，并搬运入库</w:t>
      </w:r>
      <w:r>
        <w:rPr>
          <w:rFonts w:hint="eastAsia" w:ascii="宋体" w:hAnsi="宋体" w:cs="宋体"/>
          <w:color w:val="auto"/>
          <w:sz w:val="24"/>
          <w:szCs w:val="24"/>
          <w:lang w:val="en-US" w:eastAsia="zh-CN"/>
        </w:rPr>
        <w:t>至招标人库房</w:t>
      </w:r>
      <w:r>
        <w:rPr>
          <w:rFonts w:hint="eastAsia" w:ascii="宋体" w:hAnsi="宋体" w:eastAsia="宋体" w:cs="宋体"/>
          <w:color w:val="auto"/>
          <w:sz w:val="24"/>
          <w:szCs w:val="24"/>
          <w:lang w:eastAsia="zh-CN"/>
        </w:rPr>
        <w:t>；物品包装破损或质量有问题</w:t>
      </w:r>
      <w:r>
        <w:rPr>
          <w:rFonts w:hint="eastAsia" w:ascii="宋体" w:hAnsi="宋体" w:cs="宋体"/>
          <w:color w:val="auto"/>
          <w:sz w:val="24"/>
          <w:szCs w:val="24"/>
          <w:lang w:val="en-US" w:eastAsia="zh-CN"/>
        </w:rPr>
        <w:t>招标人有权</w:t>
      </w:r>
      <w:r>
        <w:rPr>
          <w:rFonts w:hint="eastAsia" w:ascii="宋体" w:hAnsi="宋体" w:eastAsia="宋体" w:cs="宋体"/>
          <w:color w:val="auto"/>
          <w:sz w:val="24"/>
          <w:szCs w:val="24"/>
          <w:lang w:eastAsia="zh-CN"/>
        </w:rPr>
        <w:t>要求无条件更换。</w:t>
      </w:r>
    </w:p>
    <w:p w14:paraId="158A6A5A">
      <w:pPr>
        <w:pStyle w:val="6"/>
        <w:keepNext w:val="0"/>
        <w:keepLines w:val="0"/>
        <w:pageBreakBefore w:val="0"/>
        <w:widowControl w:val="0"/>
        <w:kinsoku/>
        <w:wordWrap/>
        <w:overflowPunct/>
        <w:topLinePunct w:val="0"/>
        <w:autoSpaceDE/>
        <w:autoSpaceDN/>
        <w:bidi w:val="0"/>
        <w:snapToGrid/>
        <w:spacing w:after="0" w:line="420" w:lineRule="exact"/>
        <w:ind w:right="65" w:rightChars="31"/>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六、服务能力：</w:t>
      </w:r>
    </w:p>
    <w:p w14:paraId="3B821A90">
      <w:pPr>
        <w:pStyle w:val="6"/>
        <w:keepNext w:val="0"/>
        <w:keepLines w:val="0"/>
        <w:pageBreakBefore w:val="0"/>
        <w:widowControl w:val="0"/>
        <w:kinsoku/>
        <w:wordWrap/>
        <w:overflowPunct/>
        <w:topLinePunct w:val="0"/>
        <w:autoSpaceDE/>
        <w:autoSpaceDN/>
        <w:bidi w:val="0"/>
        <w:snapToGrid/>
        <w:spacing w:after="0" w:line="420" w:lineRule="exact"/>
        <w:ind w:right="65" w:rightChars="31" w:firstLine="480" w:firstLineChars="200"/>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1）具有履行合同的设备和能力（设备包括：办公用电脑、打印机等；货物摆放货架；符合条件的运输车辆；食品安全检测仪器设备；相应的各类食品储存、运输容器、专用留样冰箱等供货所需设备）。</w:t>
      </w:r>
    </w:p>
    <w:p w14:paraId="2F6F98CB">
      <w:pPr>
        <w:pStyle w:val="6"/>
        <w:keepNext w:val="0"/>
        <w:keepLines w:val="0"/>
        <w:pageBreakBefore w:val="0"/>
        <w:widowControl w:val="0"/>
        <w:kinsoku/>
        <w:wordWrap/>
        <w:overflowPunct/>
        <w:topLinePunct w:val="0"/>
        <w:autoSpaceDE/>
        <w:autoSpaceDN/>
        <w:bidi w:val="0"/>
        <w:snapToGrid/>
        <w:spacing w:after="0" w:line="420" w:lineRule="exact"/>
        <w:ind w:right="65" w:rightChars="31" w:firstLine="480" w:firstLineChars="200"/>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2）必须具有固定的经营场所，有办公室、食品安全检测室、分拣区、发货区、冻库、保鲜库、储存仓库等。经营场所、仓库距离粪坑、污水池、暴露垃圾场（站）、旱厕等污染源25米以上，不得设置在粉尘、有害气体、放射性物质和其他扩散性污染源的影响范围之内。</w:t>
      </w:r>
    </w:p>
    <w:p w14:paraId="2CAEFCE6">
      <w:pPr>
        <w:pStyle w:val="6"/>
        <w:keepNext w:val="0"/>
        <w:keepLines w:val="0"/>
        <w:pageBreakBefore w:val="0"/>
        <w:widowControl w:val="0"/>
        <w:kinsoku/>
        <w:wordWrap/>
        <w:overflowPunct/>
        <w:topLinePunct w:val="0"/>
        <w:autoSpaceDE/>
        <w:autoSpaceDN/>
        <w:bidi w:val="0"/>
        <w:snapToGrid/>
        <w:spacing w:after="0" w:line="420" w:lineRule="exact"/>
        <w:ind w:right="65" w:rightChars="31"/>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七、服务承诺：</w:t>
      </w:r>
    </w:p>
    <w:p w14:paraId="6C7133D2">
      <w:pPr>
        <w:pStyle w:val="6"/>
        <w:keepNext w:val="0"/>
        <w:keepLines w:val="0"/>
        <w:pageBreakBefore w:val="0"/>
        <w:widowControl w:val="0"/>
        <w:kinsoku/>
        <w:wordWrap/>
        <w:overflowPunct/>
        <w:topLinePunct w:val="0"/>
        <w:autoSpaceDE/>
        <w:autoSpaceDN/>
        <w:bidi w:val="0"/>
        <w:snapToGrid/>
        <w:spacing w:after="0" w:line="420" w:lineRule="exact"/>
        <w:ind w:right="65" w:rightChars="31" w:firstLine="480" w:firstLineChars="200"/>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1）投标人须承诺在项目所在地配送中心需配备快速检测果蔬等农产品的设备及专业人员（建立不少于1个果蔬农残检测室（化验室），配置检测人员至少1名）。</w:t>
      </w:r>
    </w:p>
    <w:p w14:paraId="03378B47">
      <w:pPr>
        <w:pStyle w:val="6"/>
        <w:keepNext w:val="0"/>
        <w:keepLines w:val="0"/>
        <w:pageBreakBefore w:val="0"/>
        <w:widowControl w:val="0"/>
        <w:kinsoku/>
        <w:wordWrap/>
        <w:overflowPunct/>
        <w:topLinePunct w:val="0"/>
        <w:autoSpaceDE/>
        <w:autoSpaceDN/>
        <w:bidi w:val="0"/>
        <w:snapToGrid/>
        <w:spacing w:after="0" w:line="420" w:lineRule="exact"/>
        <w:ind w:right="65" w:rightChars="31" w:firstLine="480" w:firstLineChars="200"/>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2）若中标人提供了不合格的食品原料，承担市场监管局的处理处罚。</w:t>
      </w:r>
    </w:p>
    <w:p w14:paraId="0CD70D4E">
      <w:pPr>
        <w:pStyle w:val="6"/>
        <w:keepNext w:val="0"/>
        <w:keepLines w:val="0"/>
        <w:pageBreakBefore w:val="0"/>
        <w:widowControl w:val="0"/>
        <w:kinsoku/>
        <w:wordWrap/>
        <w:overflowPunct/>
        <w:topLinePunct w:val="0"/>
        <w:autoSpaceDE/>
        <w:autoSpaceDN/>
        <w:bidi w:val="0"/>
        <w:snapToGrid/>
        <w:spacing w:after="0" w:line="420" w:lineRule="exact"/>
        <w:ind w:right="65" w:rightChars="31" w:firstLine="480" w:firstLineChars="200"/>
        <w:jc w:val="both"/>
        <w:textAlignment w:val="auto"/>
        <w:rPr>
          <w:rFonts w:hint="default"/>
          <w:color w:val="auto"/>
          <w:lang w:val="en-US" w:eastAsia="zh-CN"/>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3）</w:t>
      </w:r>
      <w:r>
        <w:rPr>
          <w:rFonts w:hint="eastAsia" w:ascii="宋体" w:hAnsi="宋体" w:cs="宋体"/>
          <w:color w:val="auto"/>
          <w:sz w:val="24"/>
          <w:szCs w:val="24"/>
          <w:lang w:val="en-US" w:eastAsia="zh-CN"/>
        </w:rPr>
        <w:t>供应商</w:t>
      </w: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供应货物单价不得高于招标人所在地市场平均价格。</w:t>
      </w:r>
    </w:p>
    <w:p w14:paraId="21D7DC7F">
      <w:pPr>
        <w:pStyle w:val="6"/>
        <w:keepNext w:val="0"/>
        <w:keepLines w:val="0"/>
        <w:pageBreakBefore w:val="0"/>
        <w:widowControl w:val="0"/>
        <w:kinsoku/>
        <w:wordWrap/>
        <w:overflowPunct/>
        <w:topLinePunct w:val="0"/>
        <w:autoSpaceDE/>
        <w:autoSpaceDN/>
        <w:bidi w:val="0"/>
        <w:snapToGrid/>
        <w:spacing w:after="0" w:line="420" w:lineRule="exact"/>
        <w:ind w:right="65" w:rightChars="31"/>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八、验收标准：</w:t>
      </w:r>
    </w:p>
    <w:p w14:paraId="68672CB4">
      <w:pPr>
        <w:pStyle w:val="6"/>
        <w:keepNext w:val="0"/>
        <w:keepLines w:val="0"/>
        <w:pageBreakBefore w:val="0"/>
        <w:widowControl w:val="0"/>
        <w:kinsoku/>
        <w:wordWrap/>
        <w:overflowPunct/>
        <w:topLinePunct w:val="0"/>
        <w:autoSpaceDE/>
        <w:autoSpaceDN/>
        <w:bidi w:val="0"/>
        <w:snapToGrid/>
        <w:spacing w:after="0" w:line="420" w:lineRule="exact"/>
        <w:ind w:right="65" w:rightChars="31" w:firstLine="480" w:firstLineChars="200"/>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1）符合《食品安全法》、《动物防疫法》及其他法律法规制定的其他要求。具体质量要求详见《食材标准表》。</w:t>
      </w:r>
    </w:p>
    <w:p w14:paraId="1C64CF30">
      <w:pPr>
        <w:pStyle w:val="6"/>
        <w:keepNext w:val="0"/>
        <w:keepLines w:val="0"/>
        <w:pageBreakBefore w:val="0"/>
        <w:widowControl w:val="0"/>
        <w:kinsoku/>
        <w:wordWrap/>
        <w:overflowPunct/>
        <w:topLinePunct w:val="0"/>
        <w:autoSpaceDE/>
        <w:autoSpaceDN/>
        <w:bidi w:val="0"/>
        <w:snapToGrid/>
        <w:spacing w:after="0" w:line="420" w:lineRule="exact"/>
        <w:ind w:right="65" w:rightChars="31" w:firstLine="480" w:firstLineChars="200"/>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2） 验收不合格的处理方式： 原材料在验收时有不符合招标人要求的，一律退回，中标人无条件重新更换配送货物，更换后仍然不符合标准的招标人有权对中标人处以一定金额的罚款并按招标人要求提供所需货物。</w:t>
      </w:r>
    </w:p>
    <w:p w14:paraId="5902F6B5">
      <w:pPr>
        <w:pStyle w:val="6"/>
        <w:keepNext w:val="0"/>
        <w:keepLines w:val="0"/>
        <w:pageBreakBefore w:val="0"/>
        <w:widowControl w:val="0"/>
        <w:kinsoku/>
        <w:wordWrap/>
        <w:overflowPunct/>
        <w:topLinePunct w:val="0"/>
        <w:autoSpaceDE/>
        <w:autoSpaceDN/>
        <w:bidi w:val="0"/>
        <w:snapToGrid/>
        <w:spacing w:after="0" w:line="420" w:lineRule="exact"/>
        <w:ind w:right="65" w:rightChars="31"/>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九、付款方式：</w:t>
      </w:r>
      <w:r>
        <w:rPr>
          <w:rFonts w:hint="eastAsia" w:ascii="宋体" w:hAnsi="宋体" w:eastAsia="宋体" w:cs="宋体"/>
          <w:kern w:val="2"/>
          <w:sz w:val="24"/>
          <w:szCs w:val="24"/>
          <w:highlight w:val="none"/>
          <w:lang w:val="en-US" w:eastAsia="zh-CN" w:bidi="ar-SA"/>
        </w:rPr>
        <w:t>所有资金结算以实际发生额为准，原则上每</w:t>
      </w:r>
      <w:r>
        <w:rPr>
          <w:rFonts w:hint="eastAsia" w:ascii="宋体" w:hAnsi="宋体" w:cs="宋体"/>
          <w:kern w:val="2"/>
          <w:sz w:val="24"/>
          <w:szCs w:val="24"/>
          <w:highlight w:val="none"/>
          <w:lang w:val="en-US" w:eastAsia="zh-CN" w:bidi="ar-SA"/>
        </w:rPr>
        <w:t>两个月</w:t>
      </w:r>
      <w:r>
        <w:rPr>
          <w:rFonts w:hint="eastAsia" w:ascii="宋体" w:hAnsi="宋体" w:eastAsia="宋体" w:cs="宋体"/>
          <w:kern w:val="2"/>
          <w:sz w:val="24"/>
          <w:szCs w:val="24"/>
          <w:highlight w:val="none"/>
          <w:lang w:val="en-US" w:eastAsia="zh-CN" w:bidi="ar-SA"/>
        </w:rPr>
        <w:t>结算一次。成交单位与采购人核实好货物数量和金额，开具税务发票交由采购人审核无误后，按照相关财务支付规定进行支付</w:t>
      </w:r>
      <w:r>
        <w:rPr>
          <w:rFonts w:hint="eastAsia" w:ascii="宋体" w:hAnsi="宋体" w:eastAsia="宋体" w:cs="宋体"/>
          <w:color w:val="auto"/>
          <w:sz w:val="24"/>
          <w:szCs w:val="24"/>
          <w:highlight w:val="none"/>
        </w:rPr>
        <w:t>。</w:t>
      </w:r>
    </w:p>
    <w:p w14:paraId="6E026877">
      <w:pPr>
        <w:pStyle w:val="6"/>
        <w:keepNext w:val="0"/>
        <w:keepLines w:val="0"/>
        <w:pageBreakBefore w:val="0"/>
        <w:widowControl w:val="0"/>
        <w:kinsoku/>
        <w:wordWrap/>
        <w:overflowPunct/>
        <w:topLinePunct w:val="0"/>
        <w:autoSpaceDE/>
        <w:autoSpaceDN/>
        <w:bidi w:val="0"/>
        <w:snapToGrid/>
        <w:spacing w:after="0" w:line="420" w:lineRule="exact"/>
        <w:ind w:right="65" w:rightChars="31"/>
        <w:jc w:val="both"/>
        <w:textAlignment w:val="auto"/>
        <w:rPr>
          <w:rFonts w:hint="eastAsia" w:asciiTheme="minorEastAsia" w:hAnsiTheme="minorEastAsia" w:eastAsiaTheme="minorEastAsia" w:cstheme="minorEastAsia"/>
          <w:b w:val="0"/>
          <w:bCs/>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auto"/>
          <w:kern w:val="2"/>
          <w:sz w:val="24"/>
          <w:szCs w:val="24"/>
          <w:highlight w:val="none"/>
          <w:lang w:val="en-US" w:eastAsia="zh-CN" w:bidi="ar-SA"/>
        </w:rPr>
        <w:t>十．</w:t>
      </w:r>
      <w:r>
        <w:rPr>
          <w:rFonts w:hint="eastAsia" w:ascii="宋体" w:hAnsi="宋体" w:eastAsia="宋体" w:cs="宋体"/>
          <w:b w:val="0"/>
          <w:bCs w:val="0"/>
          <w:color w:val="auto"/>
          <w:sz w:val="24"/>
          <w:szCs w:val="24"/>
          <w:highlight w:val="none"/>
          <w:lang w:val="en-US" w:eastAsia="zh-CN"/>
        </w:rPr>
        <w:t>合同签订前，</w:t>
      </w:r>
      <w:r>
        <w:rPr>
          <w:rFonts w:hint="eastAsia" w:ascii="宋体" w:hAnsi="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人有权对中标</w:t>
      </w:r>
      <w:r>
        <w:rPr>
          <w:rFonts w:hint="eastAsia" w:ascii="宋体" w:hAnsi="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lang w:val="en-US" w:eastAsia="zh-CN"/>
        </w:rPr>
        <w:t>提交的各项原件资料进</w:t>
      </w:r>
      <w:r>
        <w:rPr>
          <w:rFonts w:hint="eastAsia" w:ascii="宋体" w:hAnsi="宋体" w:cs="宋体"/>
          <w:b w:val="0"/>
          <w:bCs w:val="0"/>
          <w:color w:val="auto"/>
          <w:sz w:val="24"/>
          <w:szCs w:val="24"/>
          <w:highlight w:val="none"/>
          <w:lang w:val="en-US" w:eastAsia="zh-CN"/>
        </w:rPr>
        <w:t>行</w:t>
      </w:r>
      <w:r>
        <w:rPr>
          <w:rFonts w:hint="eastAsia" w:ascii="宋体" w:hAnsi="宋体" w:eastAsia="宋体" w:cs="宋体"/>
          <w:b w:val="0"/>
          <w:bCs w:val="0"/>
          <w:color w:val="auto"/>
          <w:sz w:val="24"/>
          <w:szCs w:val="24"/>
          <w:highlight w:val="none"/>
          <w:lang w:val="en-US" w:eastAsia="zh-CN"/>
        </w:rPr>
        <w:t>核实，</w:t>
      </w:r>
      <w:r>
        <w:rPr>
          <w:rFonts w:hint="eastAsia" w:ascii="宋体" w:hAnsi="宋体" w:cs="宋体"/>
          <w:b w:val="0"/>
          <w:bCs w:val="0"/>
          <w:color w:val="auto"/>
          <w:sz w:val="24"/>
          <w:szCs w:val="24"/>
          <w:highlight w:val="none"/>
          <w:lang w:val="en-US" w:eastAsia="zh-CN"/>
        </w:rPr>
        <w:t>中标</w:t>
      </w:r>
      <w:r>
        <w:rPr>
          <w:rFonts w:hint="eastAsia" w:ascii="宋体" w:hAnsi="宋体" w:eastAsia="宋体" w:cs="宋体"/>
          <w:b w:val="0"/>
          <w:bCs w:val="0"/>
          <w:color w:val="auto"/>
          <w:sz w:val="24"/>
          <w:szCs w:val="24"/>
          <w:highlight w:val="none"/>
          <w:lang w:val="en-US" w:eastAsia="zh-CN"/>
        </w:rPr>
        <w:t>人必须无条件响应</w:t>
      </w:r>
      <w:r>
        <w:rPr>
          <w:rFonts w:hint="eastAsia" w:ascii="宋体" w:hAnsi="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人要求，如不响应该要求或发现有弄虚作假，</w:t>
      </w:r>
      <w:r>
        <w:rPr>
          <w:rFonts w:hint="eastAsia" w:ascii="宋体" w:hAnsi="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人将</w:t>
      </w:r>
      <w:r>
        <w:rPr>
          <w:rFonts w:hint="eastAsia" w:ascii="宋体" w:hAnsi="宋体" w:cs="宋体"/>
          <w:b w:val="0"/>
          <w:bCs w:val="0"/>
          <w:color w:val="auto"/>
          <w:sz w:val="24"/>
          <w:szCs w:val="24"/>
          <w:highlight w:val="none"/>
          <w:lang w:val="en-US" w:eastAsia="zh-CN"/>
        </w:rPr>
        <w:t>有权</w:t>
      </w:r>
      <w:r>
        <w:rPr>
          <w:rFonts w:hint="eastAsia" w:ascii="宋体" w:hAnsi="宋体" w:eastAsia="宋体" w:cs="宋体"/>
          <w:b w:val="0"/>
          <w:bCs w:val="0"/>
          <w:color w:val="auto"/>
          <w:sz w:val="24"/>
          <w:szCs w:val="24"/>
          <w:highlight w:val="none"/>
          <w:lang w:val="en-US" w:eastAsia="zh-CN"/>
        </w:rPr>
        <w:t>取消其中标资格</w:t>
      </w:r>
      <w:r>
        <w:rPr>
          <w:rFonts w:hint="eastAsia" w:ascii="宋体" w:hAnsi="宋体" w:cs="宋体"/>
          <w:b w:val="0"/>
          <w:bCs w:val="0"/>
          <w:color w:val="auto"/>
          <w:sz w:val="24"/>
          <w:szCs w:val="24"/>
          <w:highlight w:val="none"/>
          <w:lang w:val="en-US" w:eastAsia="zh-CN"/>
        </w:rPr>
        <w:t>并上</w:t>
      </w:r>
      <w:r>
        <w:rPr>
          <w:rFonts w:hint="eastAsia" w:ascii="宋体" w:hAnsi="宋体" w:eastAsia="宋体" w:cs="宋体"/>
          <w:b w:val="0"/>
          <w:bCs w:val="0"/>
          <w:color w:val="auto"/>
          <w:sz w:val="24"/>
          <w:szCs w:val="24"/>
          <w:highlight w:val="none"/>
          <w:lang w:val="en-US" w:eastAsia="zh-CN"/>
        </w:rPr>
        <w:t>报</w:t>
      </w:r>
      <w:r>
        <w:rPr>
          <w:rFonts w:hint="eastAsia" w:ascii="宋体" w:hAnsi="宋体" w:cs="宋体"/>
          <w:b w:val="0"/>
          <w:bCs w:val="0"/>
          <w:color w:val="auto"/>
          <w:sz w:val="24"/>
          <w:szCs w:val="24"/>
          <w:highlight w:val="none"/>
          <w:lang w:val="en-US" w:eastAsia="zh-CN"/>
        </w:rPr>
        <w:t>有关</w:t>
      </w:r>
      <w:r>
        <w:rPr>
          <w:rFonts w:hint="eastAsia" w:ascii="宋体" w:hAnsi="宋体" w:eastAsia="宋体" w:cs="宋体"/>
          <w:b w:val="0"/>
          <w:bCs w:val="0"/>
          <w:color w:val="auto"/>
          <w:sz w:val="24"/>
          <w:szCs w:val="24"/>
          <w:highlight w:val="none"/>
          <w:lang w:val="en-US" w:eastAsia="zh-CN"/>
        </w:rPr>
        <w:t>部门按相关法律法规进行处罚。（提供承诺函并加盖公章）</w:t>
      </w:r>
    </w:p>
    <w:p w14:paraId="4274BE5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BAE26"/>
    <w:multiLevelType w:val="multilevel"/>
    <w:tmpl w:val="4C1BAE26"/>
    <w:lvl w:ilvl="0" w:tentative="0">
      <w:start w:val="1"/>
      <w:numFmt w:val="decimal"/>
      <w:lvlText w:val="（%1）"/>
      <w:lvlJc w:val="left"/>
      <w:pPr>
        <w:ind w:left="180" w:hanging="601"/>
      </w:pPr>
      <w:rPr>
        <w:rFonts w:hint="default" w:ascii="宋体" w:hAnsi="宋体" w:eastAsia="宋体" w:cs="宋体"/>
        <w:spacing w:val="-11"/>
        <w:w w:val="100"/>
        <w:sz w:val="22"/>
        <w:szCs w:val="22"/>
        <w:lang w:val="zh-CN" w:eastAsia="zh-CN" w:bidi="zh-CN"/>
      </w:rPr>
    </w:lvl>
    <w:lvl w:ilvl="1" w:tentative="0">
      <w:start w:val="0"/>
      <w:numFmt w:val="bullet"/>
      <w:lvlText w:val="•"/>
      <w:lvlJc w:val="left"/>
      <w:pPr>
        <w:ind w:left="1293" w:hanging="601"/>
      </w:pPr>
      <w:rPr>
        <w:rFonts w:hint="default"/>
        <w:lang w:val="zh-CN" w:eastAsia="zh-CN" w:bidi="zh-CN"/>
      </w:rPr>
    </w:lvl>
    <w:lvl w:ilvl="2" w:tentative="0">
      <w:start w:val="0"/>
      <w:numFmt w:val="bullet"/>
      <w:lvlText w:val="•"/>
      <w:lvlJc w:val="left"/>
      <w:pPr>
        <w:ind w:left="2366" w:hanging="601"/>
      </w:pPr>
      <w:rPr>
        <w:rFonts w:hint="default"/>
        <w:lang w:val="zh-CN" w:eastAsia="zh-CN" w:bidi="zh-CN"/>
      </w:rPr>
    </w:lvl>
    <w:lvl w:ilvl="3" w:tentative="0">
      <w:start w:val="0"/>
      <w:numFmt w:val="bullet"/>
      <w:lvlText w:val="•"/>
      <w:lvlJc w:val="left"/>
      <w:pPr>
        <w:ind w:left="3439" w:hanging="601"/>
      </w:pPr>
      <w:rPr>
        <w:rFonts w:hint="default"/>
        <w:lang w:val="zh-CN" w:eastAsia="zh-CN" w:bidi="zh-CN"/>
      </w:rPr>
    </w:lvl>
    <w:lvl w:ilvl="4" w:tentative="0">
      <w:start w:val="0"/>
      <w:numFmt w:val="bullet"/>
      <w:lvlText w:val="•"/>
      <w:lvlJc w:val="left"/>
      <w:pPr>
        <w:ind w:left="4512" w:hanging="601"/>
      </w:pPr>
      <w:rPr>
        <w:rFonts w:hint="default"/>
        <w:lang w:val="zh-CN" w:eastAsia="zh-CN" w:bidi="zh-CN"/>
      </w:rPr>
    </w:lvl>
    <w:lvl w:ilvl="5" w:tentative="0">
      <w:start w:val="0"/>
      <w:numFmt w:val="bullet"/>
      <w:lvlText w:val="•"/>
      <w:lvlJc w:val="left"/>
      <w:pPr>
        <w:ind w:left="5585" w:hanging="601"/>
      </w:pPr>
      <w:rPr>
        <w:rFonts w:hint="default"/>
        <w:lang w:val="zh-CN" w:eastAsia="zh-CN" w:bidi="zh-CN"/>
      </w:rPr>
    </w:lvl>
    <w:lvl w:ilvl="6" w:tentative="0">
      <w:start w:val="0"/>
      <w:numFmt w:val="bullet"/>
      <w:lvlText w:val="•"/>
      <w:lvlJc w:val="left"/>
      <w:pPr>
        <w:ind w:left="6658" w:hanging="601"/>
      </w:pPr>
      <w:rPr>
        <w:rFonts w:hint="default"/>
        <w:lang w:val="zh-CN" w:eastAsia="zh-CN" w:bidi="zh-CN"/>
      </w:rPr>
    </w:lvl>
    <w:lvl w:ilvl="7" w:tentative="0">
      <w:start w:val="0"/>
      <w:numFmt w:val="bullet"/>
      <w:lvlText w:val="•"/>
      <w:lvlJc w:val="left"/>
      <w:pPr>
        <w:ind w:left="7731" w:hanging="601"/>
      </w:pPr>
      <w:rPr>
        <w:rFonts w:hint="default"/>
        <w:lang w:val="zh-CN" w:eastAsia="zh-CN" w:bidi="zh-CN"/>
      </w:rPr>
    </w:lvl>
    <w:lvl w:ilvl="8" w:tentative="0">
      <w:start w:val="0"/>
      <w:numFmt w:val="bullet"/>
      <w:lvlText w:val="•"/>
      <w:lvlJc w:val="left"/>
      <w:pPr>
        <w:ind w:left="8804"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33ECE"/>
    <w:rsid w:val="42175028"/>
    <w:rsid w:val="72F33ECE"/>
    <w:rsid w:val="7422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ahoma" w:hAnsi="Tahoma"/>
    </w:rPr>
  </w:style>
  <w:style w:type="paragraph" w:styleId="6">
    <w:name w:val="Body Text"/>
    <w:basedOn w:val="1"/>
    <w:next w:val="1"/>
    <w:semiHidden/>
    <w:qFormat/>
    <w:uiPriority w:val="0"/>
    <w:rPr>
      <w:rFonts w:ascii="Arial" w:hAnsi="Arial" w:eastAsia="Arial" w:cs="Arial"/>
      <w:sz w:val="21"/>
      <w:szCs w:val="21"/>
      <w:lang w:val="en-US" w:eastAsia="en-US"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0">
    <w:name w:val="正文1"/>
    <w:qFormat/>
    <w:uiPriority w:val="0"/>
    <w:pPr>
      <w:keepNext/>
      <w:keepLines/>
      <w:spacing w:beforeLines="50" w:afterLines="50" w:line="360" w:lineRule="exact"/>
      <w:ind w:firstLine="200" w:firstLineChars="200"/>
    </w:pPr>
    <w:rPr>
      <w:rFonts w:ascii="仿宋_GB2312" w:hAnsi="宋体" w:eastAsia="仿宋_GB2312" w:cs="Times New Roman"/>
      <w:color w:val="000000"/>
      <w:sz w:val="24"/>
      <w:szCs w:val="30"/>
      <w:lang w:val="en-GB" w:eastAsia="zh-CN" w:bidi="ar-SA"/>
    </w:rPr>
  </w:style>
  <w:style w:type="character" w:customStyle="1" w:styleId="11">
    <w:name w:val="标题 3 Char"/>
    <w:link w:val="3"/>
    <w:uiPriority w:val="0"/>
    <w:rPr>
      <w:b/>
      <w:sz w:val="32"/>
    </w:rPr>
  </w:style>
  <w:style w:type="paragraph" w:styleId="12">
    <w:name w:val="List Paragraph"/>
    <w:basedOn w:val="1"/>
    <w:unhideWhenUsed/>
    <w:qFormat/>
    <w:uiPriority w:val="99"/>
    <w:pPr>
      <w:widowControl/>
      <w:spacing w:before="100" w:beforeAutospacing="1" w:after="100" w:afterAutospacing="1"/>
      <w:ind w:firstLine="420"/>
    </w:pPr>
    <w:rPr>
      <w:rFonts w:hint="default" w:ascii="Times New Roman" w:hAnsi="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4611</Words>
  <Characters>4894</Characters>
  <Lines>0</Lines>
  <Paragraphs>0</Paragraphs>
  <TotalTime>4</TotalTime>
  <ScaleCrop>false</ScaleCrop>
  <LinksUpToDate>false</LinksUpToDate>
  <CharactersWithSpaces>4975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2025-03-17T08:30:00Z</dcterms:created>
  <dc:creator>Ikki</dc:creator>
  <cp:lastModifiedBy>家家祥</cp:lastModifiedBy>
  <dcterms:modified xsi:type="dcterms:W3CDTF">2025-03-17T09:56:23Z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30931B129FC14655BE6B3143DABA13AA_13</vt:lpwstr>
  </property>
  <property fmtid="{D5CDD505-2E9C-101B-9397-08002B2CF9AE}" pid="4" name="KSOTemplateDocerSaveRecord">
    <vt:lpwstr>eyJoZGlkIjoiNWNmM2E5ZDI2ODBiYmQzMDZhMWJjMjMxNDE1NDc3MzkiLCJ1c2VySWQiOiI0MTk4NTY3MDkifQ==</vt:lpwstr>
  </property>
</Properties>
</file>