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1704A">
      <w:pPr>
        <w:jc w:val="center"/>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贵州航天医院国家卫生健康委医药卫生科技发展研究中心《慢性阻塞性肺疾病患者规范化呼吸康复真实世界研究》（二期）项目设备需求调研公告</w:t>
      </w:r>
    </w:p>
    <w:p w14:paraId="2B426A6A">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贯彻落实国家科技政策及《健康中国行动（2019-2030年）》文件精神，积极探索科技创新机制，提升医疗卫生机构科研能力和诊疗水平，推进实施健康中国慢性呼吸性疾病防治，进一步保障人民群众生命安全。现我院与遵义市疾病预防控制中心共同承接国家卫生健康委医药卫生科技发展研究中心《慢性阻塞性肺疾病患者规范化呼吸康复真实世界研究》（二期）项目。</w:t>
      </w:r>
    </w:p>
    <w:p w14:paraId="19E1F5E7">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该项目借助物联网技术对</w:t>
      </w:r>
      <w:r>
        <w:rPr>
          <w:rFonts w:hint="eastAsia" w:ascii="仿宋_GB2312" w:hAnsi="仿宋_GB2312" w:eastAsia="仿宋_GB2312" w:cs="仿宋_GB2312"/>
          <w:color w:val="auto"/>
          <w:sz w:val="32"/>
          <w:szCs w:val="32"/>
          <w:lang w:val="en-US" w:eastAsia="zh-CN"/>
        </w:rPr>
        <w:t>中度到重度慢性阻塞性肺疾病患者搭建医院-社区-家庭三位一体模式进行持续肺康复管理，</w:t>
      </w:r>
      <w:r>
        <w:rPr>
          <w:rFonts w:hint="eastAsia" w:ascii="仿宋_GB2312" w:hAnsi="仿宋_GB2312" w:eastAsia="仿宋_GB2312" w:cs="仿宋_GB2312"/>
          <w:strike w:val="0"/>
          <w:dstrike w:val="0"/>
          <w:color w:val="auto"/>
          <w:sz w:val="32"/>
          <w:szCs w:val="32"/>
          <w:lang w:val="en-US" w:eastAsia="zh-CN"/>
        </w:rPr>
        <w:t>通过</w:t>
      </w:r>
      <w:r>
        <w:rPr>
          <w:rFonts w:hint="eastAsia" w:ascii="仿宋_GB2312" w:hAnsi="仿宋_GB2312" w:eastAsia="仿宋_GB2312" w:cs="仿宋_GB2312"/>
          <w:color w:val="auto"/>
          <w:sz w:val="32"/>
          <w:szCs w:val="32"/>
          <w:lang w:val="en-US" w:eastAsia="zh-CN"/>
        </w:rPr>
        <w:t>开展规范化居家呼吸康复训练</w:t>
      </w:r>
      <w:r>
        <w:rPr>
          <w:rFonts w:hint="eastAsia" w:ascii="仿宋_GB2312" w:hAnsi="仿宋_GB2312" w:eastAsia="仿宋_GB2312" w:cs="仿宋_GB2312"/>
          <w:strike w:val="0"/>
          <w:dstrike w:val="0"/>
          <w:color w:val="auto"/>
          <w:sz w:val="32"/>
          <w:szCs w:val="32"/>
          <w:lang w:val="en-US" w:eastAsia="zh-CN"/>
        </w:rPr>
        <w:t>，</w:t>
      </w:r>
      <w:r>
        <w:rPr>
          <w:rFonts w:hint="eastAsia" w:ascii="仿宋_GB2312" w:hAnsi="仿宋_GB2312" w:eastAsia="仿宋_GB2312" w:cs="仿宋_GB2312"/>
          <w:color w:val="auto"/>
          <w:sz w:val="32"/>
          <w:szCs w:val="32"/>
          <w:lang w:val="en-US" w:eastAsia="zh-CN"/>
        </w:rPr>
        <w:t>评估肺康复锻炼及规范化数字管理对急性加重频率（次数/年/人）及呼吸肌力量的改善情况。监测居家康复关键指标的变化，评价慢阻肺基层规范化数字管理路径的有效性和可行性。</w:t>
      </w:r>
    </w:p>
    <w:p w14:paraId="5CF4E7D0">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该项目涉及病例管理科研平台、慢性阻塞性肺疾病患者规范化呼吸康复诊疗设备一批（详见附件清单）。</w:t>
      </w:r>
    </w:p>
    <w:p w14:paraId="08305425">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为保障该项目顺利开展，拟开展采购前的相关调研工作，</w:t>
      </w:r>
      <w:r>
        <w:rPr>
          <w:rFonts w:hint="eastAsia" w:ascii="仿宋_GB2312" w:hAnsi="仿宋_GB2312" w:eastAsia="仿宋_GB2312" w:cs="仿宋_GB2312"/>
          <w:strike w:val="0"/>
          <w:dstrike w:val="0"/>
          <w:color w:val="auto"/>
          <w:sz w:val="32"/>
          <w:szCs w:val="32"/>
          <w:u w:val="none"/>
          <w:lang w:val="en-US" w:eastAsia="zh-CN"/>
        </w:rPr>
        <w:t>特</w:t>
      </w:r>
      <w:r>
        <w:rPr>
          <w:rFonts w:hint="eastAsia" w:ascii="仿宋_GB2312" w:hAnsi="仿宋_GB2312" w:eastAsia="仿宋_GB2312" w:cs="仿宋_GB2312"/>
          <w:color w:val="auto"/>
          <w:sz w:val="32"/>
          <w:szCs w:val="32"/>
          <w:lang w:val="en-US" w:eastAsia="zh-CN"/>
        </w:rPr>
        <w:t>面向社会公开邀请符合相关设备供应资质的供应商积极提供产品信息（包括但不限于参数、市场价等）</w:t>
      </w:r>
      <w:bookmarkStart w:id="0" w:name="_GoBack"/>
      <w:bookmarkEnd w:id="0"/>
      <w:r>
        <w:rPr>
          <w:rFonts w:hint="eastAsia" w:ascii="仿宋_GB2312" w:hAnsi="仿宋_GB2312" w:eastAsia="仿宋_GB2312" w:cs="仿宋_GB2312"/>
          <w:color w:val="auto"/>
          <w:sz w:val="32"/>
          <w:szCs w:val="32"/>
          <w:lang w:val="en-US" w:eastAsia="zh-CN"/>
        </w:rPr>
        <w:t>，相关资料可现场提交或邮寄（地址:贵州省遵义市汇川区贵州航天医院医学装备部，景老师，18585371321），资料提交截止日期：自公告发布之日起5个工作日。</w:t>
      </w:r>
    </w:p>
    <w:p w14:paraId="1002816B">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1BC74C1A">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附件：需求清单 </w:t>
      </w:r>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0"/>
        <w:gridCol w:w="2376"/>
        <w:gridCol w:w="4442"/>
        <w:gridCol w:w="752"/>
      </w:tblGrid>
      <w:tr w14:paraId="68DD6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F2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53DED">
            <w:pPr>
              <w:keepNext w:val="0"/>
              <w:keepLines w:val="0"/>
              <w:widowControl/>
              <w:suppressLineNumbers w:val="0"/>
              <w:jc w:val="center"/>
              <w:textAlignment w:val="center"/>
              <w:rPr>
                <w:rFonts w:hint="eastAsia" w:ascii="宋体" w:hAnsi="宋体" w:eastAsia="宋体" w:cs="宋体"/>
                <w:b/>
                <w:bCs/>
                <w:i w:val="0"/>
                <w:iCs w:val="0"/>
                <w:color w:val="3F3F3F"/>
                <w:sz w:val="22"/>
                <w:szCs w:val="22"/>
                <w:u w:val="none"/>
              </w:rPr>
            </w:pPr>
            <w:r>
              <w:rPr>
                <w:rFonts w:hint="eastAsia" w:ascii="宋体" w:hAnsi="宋体" w:eastAsia="宋体" w:cs="宋体"/>
                <w:b/>
                <w:bCs/>
                <w:i w:val="0"/>
                <w:iCs w:val="0"/>
                <w:color w:val="3F3F3F"/>
                <w:kern w:val="0"/>
                <w:sz w:val="22"/>
                <w:szCs w:val="22"/>
                <w:u w:val="none"/>
                <w:lang w:val="en-US" w:eastAsia="zh-CN" w:bidi="ar"/>
              </w:rPr>
              <w:t>购置设备名称</w:t>
            </w:r>
          </w:p>
        </w:tc>
        <w:tc>
          <w:tcPr>
            <w:tcW w:w="30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78CF8">
            <w:pPr>
              <w:keepNext w:val="0"/>
              <w:keepLines w:val="0"/>
              <w:widowControl/>
              <w:suppressLineNumbers w:val="0"/>
              <w:jc w:val="center"/>
              <w:textAlignment w:val="center"/>
              <w:rPr>
                <w:rFonts w:hint="eastAsia" w:ascii="宋体" w:hAnsi="宋体" w:eastAsia="宋体" w:cs="宋体"/>
                <w:b/>
                <w:bCs/>
                <w:i w:val="0"/>
                <w:iCs w:val="0"/>
                <w:color w:val="3F3F3F"/>
                <w:sz w:val="22"/>
                <w:szCs w:val="22"/>
                <w:u w:val="none"/>
              </w:rPr>
            </w:pPr>
            <w:r>
              <w:rPr>
                <w:rFonts w:hint="eastAsia" w:ascii="宋体" w:hAnsi="宋体" w:eastAsia="宋体" w:cs="宋体"/>
                <w:b/>
                <w:bCs/>
                <w:i w:val="0"/>
                <w:iCs w:val="0"/>
                <w:color w:val="3F3F3F"/>
                <w:kern w:val="0"/>
                <w:sz w:val="22"/>
                <w:szCs w:val="22"/>
                <w:u w:val="none"/>
                <w:lang w:val="en-US" w:eastAsia="zh-CN" w:bidi="ar"/>
              </w:rPr>
              <w:t>备注</w:t>
            </w:r>
          </w:p>
        </w:tc>
      </w:tr>
      <w:tr w14:paraId="1101D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8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61F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ecrf科研管理平台</w:t>
            </w:r>
          </w:p>
        </w:tc>
        <w:tc>
          <w:tcPr>
            <w:tcW w:w="2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CC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包含ecrf科研管理平台中心账户和子账号，包括患者管理数据汇总、数据管理模块，分组模块，随访管理模块，项目稽查及质控模块，电子问卷模块，项目管理模块，科研数据统计模块等。据统计模块等。</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C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w:t>
            </w:r>
          </w:p>
        </w:tc>
      </w:tr>
      <w:tr w14:paraId="5A3D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3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BB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呼吸大数据平台</w:t>
            </w:r>
          </w:p>
        </w:tc>
        <w:tc>
          <w:tcPr>
            <w:tcW w:w="2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4A6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慢阻肺数据可视化系统、患者数据管理分析等。</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7C2C">
            <w:pPr>
              <w:jc w:val="center"/>
              <w:rPr>
                <w:rFonts w:hint="eastAsia" w:ascii="宋体" w:hAnsi="宋体" w:eastAsia="宋体" w:cs="宋体"/>
                <w:i w:val="0"/>
                <w:iCs w:val="0"/>
                <w:color w:val="000000"/>
                <w:sz w:val="22"/>
                <w:szCs w:val="22"/>
                <w:u w:val="none"/>
              </w:rPr>
            </w:pPr>
          </w:p>
        </w:tc>
      </w:tr>
      <w:tr w14:paraId="7E9D0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0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5F0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呼吸康复中央监护软件</w:t>
            </w:r>
          </w:p>
        </w:tc>
        <w:tc>
          <w:tcPr>
            <w:tcW w:w="2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270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上级医院医护人员工作站，支持多床位动态监护，处方远程执行，中央工作站训练和监护数据实时同屏显示；具有风险预警和优先级报警功能，大幅度提高院内临床效率。训练康复数据能与国家呼吸系统疾病临床医学研究中心现有的科研平台实现无缝对接，并保证稳定高效运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E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w:t>
            </w:r>
          </w:p>
        </w:tc>
      </w:tr>
      <w:tr w14:paraId="34C2B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3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E6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呼吸管理分级诊疗系统</w:t>
            </w:r>
          </w:p>
        </w:tc>
        <w:tc>
          <w:tcPr>
            <w:tcW w:w="2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4BF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适用医院-社区-居家三级管理，用于慢阻肺管理、转诊、远程问诊等。</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1E1F">
            <w:pPr>
              <w:jc w:val="center"/>
              <w:rPr>
                <w:rFonts w:hint="eastAsia" w:ascii="宋体" w:hAnsi="宋体" w:eastAsia="宋体" w:cs="宋体"/>
                <w:i w:val="0"/>
                <w:iCs w:val="0"/>
                <w:color w:val="000000"/>
                <w:sz w:val="22"/>
                <w:szCs w:val="22"/>
                <w:u w:val="none"/>
              </w:rPr>
            </w:pPr>
          </w:p>
        </w:tc>
      </w:tr>
      <w:tr w14:paraId="15FC6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D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3A5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便携式肺功能仪</w:t>
            </w:r>
          </w:p>
        </w:tc>
        <w:tc>
          <w:tcPr>
            <w:tcW w:w="2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0D6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用于医疗机构开展慢阻肺筛查工具，提供肺功能智能检测报告、开展呼吸训练</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6531">
            <w:pPr>
              <w:jc w:val="center"/>
              <w:rPr>
                <w:rFonts w:hint="eastAsia" w:ascii="宋体" w:hAnsi="宋体" w:eastAsia="宋体" w:cs="宋体"/>
                <w:i w:val="0"/>
                <w:iCs w:val="0"/>
                <w:color w:val="000000"/>
                <w:sz w:val="22"/>
                <w:szCs w:val="22"/>
                <w:u w:val="none"/>
              </w:rPr>
            </w:pPr>
          </w:p>
        </w:tc>
      </w:tr>
      <w:tr w14:paraId="3AC0E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7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35C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智能定标仪</w:t>
            </w:r>
          </w:p>
        </w:tc>
        <w:tc>
          <w:tcPr>
            <w:tcW w:w="2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C5C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用于课题项目肺功能仪的智能定标</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D233">
            <w:pPr>
              <w:jc w:val="center"/>
              <w:rPr>
                <w:rFonts w:hint="eastAsia" w:ascii="宋体" w:hAnsi="宋体" w:eastAsia="宋体" w:cs="宋体"/>
                <w:i w:val="0"/>
                <w:iCs w:val="0"/>
                <w:color w:val="000000"/>
                <w:sz w:val="22"/>
                <w:szCs w:val="22"/>
                <w:u w:val="none"/>
              </w:rPr>
            </w:pPr>
          </w:p>
        </w:tc>
      </w:tr>
      <w:tr w14:paraId="0FB36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1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8E3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呼吸训练器</w:t>
            </w:r>
          </w:p>
        </w:tc>
        <w:tc>
          <w:tcPr>
            <w:tcW w:w="2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CB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用于课题患者居家呼吸康复使用，训练康复数据能与国家呼吸系统疾病临床医学研究中心现有的科研平台实现无缝对接，并保证稳定高效运行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5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w:t>
            </w:r>
          </w:p>
        </w:tc>
      </w:tr>
      <w:tr w14:paraId="1ED4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B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32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智能电动训练车 </w:t>
            </w:r>
          </w:p>
        </w:tc>
        <w:tc>
          <w:tcPr>
            <w:tcW w:w="2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EC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用于患者肢体运动康复使用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AE16">
            <w:pPr>
              <w:jc w:val="center"/>
              <w:rPr>
                <w:rFonts w:hint="eastAsia" w:ascii="宋体" w:hAnsi="宋体" w:eastAsia="宋体" w:cs="宋体"/>
                <w:i w:val="0"/>
                <w:iCs w:val="0"/>
                <w:color w:val="000000"/>
                <w:sz w:val="22"/>
                <w:szCs w:val="22"/>
                <w:u w:val="none"/>
              </w:rPr>
            </w:pPr>
          </w:p>
        </w:tc>
      </w:tr>
      <w:tr w14:paraId="23948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F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CF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低频体外膈肌起搏器</w:t>
            </w:r>
          </w:p>
        </w:tc>
        <w:tc>
          <w:tcPr>
            <w:tcW w:w="2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B04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体外膈肌起搏器通过刺激膈神经，使膈肌血流增加、膈肌移动度增加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1FA5">
            <w:pPr>
              <w:jc w:val="center"/>
              <w:rPr>
                <w:rFonts w:hint="eastAsia" w:ascii="宋体" w:hAnsi="宋体" w:eastAsia="宋体" w:cs="宋体"/>
                <w:i w:val="0"/>
                <w:iCs w:val="0"/>
                <w:color w:val="000000"/>
                <w:sz w:val="22"/>
                <w:szCs w:val="22"/>
                <w:u w:val="none"/>
              </w:rPr>
            </w:pPr>
          </w:p>
        </w:tc>
      </w:tr>
      <w:tr w14:paraId="1A521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A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3E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肢体运动康复器 </w:t>
            </w:r>
          </w:p>
        </w:tc>
        <w:tc>
          <w:tcPr>
            <w:tcW w:w="2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70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用于对患者肢体进行主动和被动康复训练，保持和增加关节活动范围</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6273">
            <w:pPr>
              <w:jc w:val="center"/>
              <w:rPr>
                <w:rFonts w:hint="eastAsia" w:ascii="宋体" w:hAnsi="宋体" w:eastAsia="宋体" w:cs="宋体"/>
                <w:i w:val="0"/>
                <w:iCs w:val="0"/>
                <w:color w:val="000000"/>
                <w:sz w:val="22"/>
                <w:szCs w:val="22"/>
                <w:u w:val="none"/>
              </w:rPr>
            </w:pPr>
          </w:p>
        </w:tc>
      </w:tr>
      <w:tr w14:paraId="6B6EF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B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281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可触一体机</w:t>
            </w:r>
          </w:p>
        </w:tc>
        <w:tc>
          <w:tcPr>
            <w:tcW w:w="2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D72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用于实际操作，数据展示</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38C0">
            <w:pPr>
              <w:jc w:val="center"/>
              <w:rPr>
                <w:rFonts w:hint="eastAsia" w:ascii="宋体" w:hAnsi="宋体" w:eastAsia="宋体" w:cs="宋体"/>
                <w:i w:val="0"/>
                <w:iCs w:val="0"/>
                <w:color w:val="000000"/>
                <w:sz w:val="22"/>
                <w:szCs w:val="22"/>
                <w:u w:val="none"/>
              </w:rPr>
            </w:pPr>
          </w:p>
        </w:tc>
      </w:tr>
    </w:tbl>
    <w:p w14:paraId="445CFFF2">
      <w:pPr>
        <w:rPr>
          <w:rFonts w:hint="eastAsia"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24FF0"/>
    <w:rsid w:val="0C6203CB"/>
    <w:rsid w:val="18E37943"/>
    <w:rsid w:val="23D93C92"/>
    <w:rsid w:val="242C30E1"/>
    <w:rsid w:val="2E3E2AD1"/>
    <w:rsid w:val="32860707"/>
    <w:rsid w:val="32BB17EF"/>
    <w:rsid w:val="35111B2A"/>
    <w:rsid w:val="35975D24"/>
    <w:rsid w:val="38616ECF"/>
    <w:rsid w:val="3BF94372"/>
    <w:rsid w:val="40BE48FA"/>
    <w:rsid w:val="52694D70"/>
    <w:rsid w:val="58A42B80"/>
    <w:rsid w:val="63E32EE6"/>
    <w:rsid w:val="66EB582B"/>
    <w:rsid w:val="6AE36DD8"/>
    <w:rsid w:val="6D0D775E"/>
    <w:rsid w:val="6F4361E0"/>
    <w:rsid w:val="7265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1204</Words>
  <Characters>1230</Characters>
  <Lines>0</Lines>
  <Paragraphs>0</Paragraphs>
  <TotalTime>16</TotalTime>
  <ScaleCrop>false</ScaleCrop>
  <LinksUpToDate>false</LinksUpToDate>
  <CharactersWithSpaces>1238</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2025-08-22T03:31:00Z</dcterms:created>
  <dc:creator>docker</dc:creator>
  <cp:lastModifiedBy>Moreira</cp:lastModifiedBy>
  <dcterms:modified xsi:type="dcterms:W3CDTF">2025-09-03T02:37:59Z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eyJoZGlkIjoiYWUyOGViNzE0YzMzYzEwNThlOGRkZGI0M2JkNTRmNWMiLCJ1c2VySWQiOiIyNTM4NzI5NjcifQ==</vt:lpwstr>
  </property>
  <property fmtid="{D5CDD505-2E9C-101B-9397-08002B2CF9AE}" pid="4" name="ICV">
    <vt:lpwstr>925426A40CF248889C19392A17409E23_13</vt:lpwstr>
  </property>
</Properties>
</file>