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3518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4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贵州航天医院竞争性磋商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公告</w:t>
            </w:r>
          </w:p>
        </w:tc>
      </w:tr>
      <w:tr w14:paraId="1AB2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585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一、项目基本情况：</w:t>
            </w:r>
          </w:p>
        </w:tc>
      </w:tr>
      <w:tr w14:paraId="4AD6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793F">
            <w:pPr>
              <w:pStyle w:val="9"/>
              <w:adjustRightInd w:val="0"/>
              <w:snapToGrid w:val="0"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项目名称：贵州航天医院外科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综合楼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水机组罐体维修项目竞争性磋商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二次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公告</w:t>
            </w:r>
          </w:p>
        </w:tc>
      </w:tr>
      <w:tr w14:paraId="42EC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315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采购方式：竞争性磋商</w:t>
            </w:r>
          </w:p>
        </w:tc>
      </w:tr>
      <w:tr w14:paraId="7866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645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遴选数量：1家</w:t>
            </w:r>
          </w:p>
        </w:tc>
      </w:tr>
      <w:tr w14:paraId="61D9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BF2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最高拦标价：3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4.4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万元</w:t>
            </w:r>
          </w:p>
        </w:tc>
      </w:tr>
      <w:tr w14:paraId="15F1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8094">
            <w:pPr>
              <w:pStyle w:val="20"/>
              <w:ind w:firstLine="480" w:firstLineChars="200"/>
              <w:rPr>
                <w:rFonts w:hint="default" w:eastAsia="仿宋_GB2312"/>
                <w:lang w:val="en-US" w:eastAsia="zh-CN"/>
              </w:rPr>
            </w:pPr>
            <w:r>
              <w:rPr>
                <w:rFonts w:ascii="Calibri" w:hAnsi="Calibri" w:eastAsia="仿宋_GB2312" w:cs="Calibri"/>
              </w:rPr>
              <w:t>采购需求</w:t>
            </w:r>
            <w:r>
              <w:rPr>
                <w:rFonts w:hint="eastAsia" w:eastAsia="仿宋_GB2312" w:cs="Calibri"/>
                <w:lang w:val="en-US" w:eastAsia="zh-CN"/>
              </w:rPr>
              <w:t>及评分办法</w:t>
            </w:r>
            <w:r>
              <w:rPr>
                <w:rFonts w:ascii="Calibri" w:hAnsi="Calibri" w:eastAsia="仿宋_GB2312" w:cs="Calibri"/>
              </w:rPr>
              <w:t>：</w:t>
            </w:r>
            <w:r>
              <w:rPr>
                <w:rFonts w:hint="eastAsia" w:eastAsia="仿宋_GB2312" w:cs="Calibri"/>
                <w:lang w:val="en-US" w:eastAsia="zh-CN"/>
              </w:rPr>
              <w:t>见附件1及附件2</w:t>
            </w:r>
          </w:p>
        </w:tc>
      </w:tr>
      <w:tr w14:paraId="65D8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88C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合同履行期限：合同签订时另行约定</w:t>
            </w:r>
          </w:p>
        </w:tc>
      </w:tr>
      <w:tr w14:paraId="7387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F3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服务地点：贵州航天医院</w:t>
            </w:r>
          </w:p>
        </w:tc>
      </w:tr>
      <w:tr w14:paraId="7AE8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957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二、投标人资格要求：</w:t>
            </w:r>
          </w:p>
        </w:tc>
      </w:tr>
      <w:tr w14:paraId="2A62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5600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（一）具有中华人民共和国独立法人资格，具有独立履约能力；</w:t>
            </w:r>
          </w:p>
        </w:tc>
      </w:tr>
      <w:tr w14:paraId="266E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187C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（二）近三年内无重大违法记录；</w:t>
            </w:r>
          </w:p>
        </w:tc>
      </w:tr>
      <w:tr w14:paraId="4175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D7F9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（三）具有良好的社会信誉；</w:t>
            </w:r>
          </w:p>
        </w:tc>
      </w:tr>
      <w:tr w14:paraId="294F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92A0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（四）具有类似服务案例；</w:t>
            </w:r>
          </w:p>
        </w:tc>
      </w:tr>
      <w:tr w14:paraId="6EB0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B06C">
            <w:pPr>
              <w:pStyle w:val="20"/>
              <w:ind w:left="360"/>
              <w:rPr>
                <w:rFonts w:ascii="Calibri" w:hAnsi="Calibri" w:eastAsia="仿宋_GB2312" w:cs="Calibri"/>
              </w:rPr>
            </w:pPr>
            <w:r>
              <w:rPr>
                <w:rFonts w:hint="eastAsia" w:ascii="Calibri" w:hAnsi="Calibri" w:eastAsia="仿宋_GB2312" w:cs="Calibri"/>
              </w:rPr>
              <w:t>（五）具有与项目相适应的经验；</w:t>
            </w:r>
          </w:p>
        </w:tc>
      </w:tr>
      <w:tr w14:paraId="087F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D38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三、获取采购文件</w:t>
            </w:r>
          </w:p>
        </w:tc>
      </w:tr>
      <w:tr w14:paraId="6A24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CFE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时间：自本公告发布之日起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个工作日内</w:t>
            </w:r>
          </w:p>
        </w:tc>
      </w:tr>
      <w:tr w14:paraId="6E04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B9F7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获取采购文件的地点或方式：挂网公告</w:t>
            </w:r>
          </w:p>
        </w:tc>
      </w:tr>
      <w:tr w14:paraId="629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251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是否交纳投标保证金（交纳方式）：否</w:t>
            </w:r>
          </w:p>
        </w:tc>
      </w:tr>
      <w:tr w14:paraId="41BC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0F0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四、响应文件提交</w:t>
            </w:r>
          </w:p>
        </w:tc>
      </w:tr>
      <w:tr w14:paraId="5749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4B9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截止时间：自本公告发布之日起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个工作日内</w:t>
            </w:r>
            <w:bookmarkStart w:id="0" w:name="_GoBack"/>
            <w:bookmarkEnd w:id="0"/>
          </w:p>
        </w:tc>
      </w:tr>
      <w:tr w14:paraId="3EE9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8122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地点：贵州航天医院外科综合楼一楼采购办赵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收，联系电话：0851-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27677989</w:t>
            </w:r>
          </w:p>
        </w:tc>
      </w:tr>
      <w:tr w14:paraId="7FB8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1E2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开启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及开标时间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：纸质版密封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；院方另行确定。</w:t>
            </w:r>
          </w:p>
        </w:tc>
      </w:tr>
      <w:tr w14:paraId="343B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C4F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五、联系人及联系方式：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采购办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陈老师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，联系电话：0851-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27677989</w:t>
            </w:r>
          </w:p>
        </w:tc>
      </w:tr>
    </w:tbl>
    <w:p w14:paraId="287A5CF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31C72742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5F56DAE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112FAA4F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5DD4E2A5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39298ABA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</w:pPr>
    </w:p>
    <w:p w14:paraId="16B206BD">
      <w:pPr>
        <w:pStyle w:val="9"/>
        <w:spacing w:before="0" w:beforeAutospacing="0" w:after="0" w:afterAutospacing="0" w:line="440" w:lineRule="exact"/>
        <w:jc w:val="both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附件1：采购需求</w:t>
      </w:r>
    </w:p>
    <w:p w14:paraId="707FCA5A">
      <w:pPr>
        <w:pStyle w:val="9"/>
        <w:spacing w:before="0" w:beforeAutospacing="0" w:after="0" w:afterAutospacing="0" w:line="440" w:lineRule="exact"/>
        <w:jc w:val="both"/>
        <w:rPr>
          <w:rFonts w:hint="eastAsia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仿宋_GB2312" w:cs="Calibri"/>
        </w:rPr>
        <w:t>贵州航天医院外科大楼负二楼水机组罐体修复，要求采用碳纤维包裹工艺对罐体进行整体加固修复（碳纤维修复后厚度要求高区4个罐</w:t>
      </w:r>
      <w:r>
        <w:rPr>
          <w:rFonts w:hint="eastAsia" w:eastAsia="仿宋_GB2312" w:cs="Calibri"/>
          <w:lang w:eastAsia="zh-CN"/>
        </w:rPr>
        <w:t>（每个</w:t>
      </w:r>
      <w:r>
        <w:rPr>
          <w:rFonts w:hint="eastAsia" w:ascii="宋体" w:hAnsi="宋体" w:eastAsia="宋体" w:cs="宋体"/>
          <w:lang w:eastAsia="zh-CN"/>
        </w:rPr>
        <w:t>φ</w:t>
      </w:r>
      <w:r>
        <w:rPr>
          <w:rFonts w:hint="eastAsia" w:eastAsia="仿宋_GB2312" w:cs="Calibri"/>
          <w:lang w:val="en-US" w:eastAsia="zh-CN"/>
        </w:rPr>
        <w:t>2000mm</w:t>
      </w:r>
      <w:r>
        <w:rPr>
          <w:rFonts w:hint="eastAsia" w:ascii="微软雅黑" w:hAnsi="微软雅黑" w:eastAsia="微软雅黑" w:cs="微软雅黑"/>
          <w:lang w:val="en-US" w:eastAsia="zh-CN"/>
        </w:rPr>
        <w:t>x</w:t>
      </w:r>
      <w:r>
        <w:rPr>
          <w:rFonts w:hint="eastAsia" w:eastAsia="仿宋_GB2312" w:cs="Calibri"/>
          <w:lang w:val="en-US" w:eastAsia="zh-CN"/>
        </w:rPr>
        <w:t>3500mm</w:t>
      </w:r>
      <w:r>
        <w:rPr>
          <w:rFonts w:hint="eastAsia" w:eastAsia="仿宋_GB2312" w:cs="Calibri"/>
          <w:lang w:eastAsia="zh-CN"/>
        </w:rPr>
        <w:t>）</w:t>
      </w:r>
      <w:r>
        <w:rPr>
          <w:rFonts w:hint="eastAsia" w:ascii="Calibri" w:hAnsi="Calibri" w:eastAsia="仿宋_GB2312" w:cs="Calibri"/>
        </w:rPr>
        <w:t>加工层数不低于6层，</w:t>
      </w:r>
      <w:r>
        <w:rPr>
          <w:rFonts w:hint="eastAsia" w:eastAsia="仿宋_GB2312" w:cs="Calibri"/>
          <w:lang w:eastAsia="zh-CN"/>
        </w:rPr>
        <w:t>完工</w:t>
      </w:r>
      <w:r>
        <w:rPr>
          <w:rFonts w:hint="eastAsia" w:ascii="Calibri" w:hAnsi="Calibri" w:eastAsia="仿宋_GB2312" w:cs="Calibri"/>
        </w:rPr>
        <w:t>厚度6mm</w:t>
      </w:r>
      <w:r>
        <w:rPr>
          <w:rFonts w:hint="eastAsia" w:eastAsia="仿宋_GB2312" w:cs="Calibri"/>
          <w:lang w:eastAsia="zh-CN"/>
        </w:rPr>
        <w:t>（</w:t>
      </w:r>
      <w:r>
        <w:rPr>
          <w:rFonts w:hint="eastAsia" w:ascii="Calibri" w:hAnsi="Calibri" w:eastAsia="仿宋_GB2312" w:cs="Calibri"/>
        </w:rPr>
        <w:t>公差</w:t>
      </w:r>
      <w:r>
        <w:rPr>
          <w:rFonts w:hint="eastAsia" w:eastAsia="仿宋_GB2312" w:cs="Calibri"/>
          <w:lang w:val="en-US" w:eastAsia="zh-CN"/>
        </w:rPr>
        <w:t>0.5</w:t>
      </w:r>
      <w:r>
        <w:rPr>
          <w:rFonts w:hint="eastAsia" w:ascii="Calibri" w:hAnsi="Calibri" w:eastAsia="仿宋_GB2312" w:cs="Calibri"/>
        </w:rPr>
        <w:t>mm</w:t>
      </w:r>
      <w:r>
        <w:rPr>
          <w:rFonts w:hint="eastAsia" w:eastAsia="仿宋_GB2312" w:cs="Calibri"/>
          <w:lang w:eastAsia="zh-CN"/>
        </w:rPr>
        <w:t>）</w:t>
      </w:r>
      <w:r>
        <w:rPr>
          <w:rFonts w:hint="eastAsia" w:ascii="Calibri" w:hAnsi="Calibri" w:eastAsia="仿宋_GB2312" w:cs="Calibri"/>
        </w:rPr>
        <w:t>，低区2个罐</w:t>
      </w:r>
      <w:r>
        <w:rPr>
          <w:rFonts w:hint="eastAsia" w:eastAsia="仿宋_GB2312" w:cs="Calibri"/>
          <w:lang w:val="en-US" w:eastAsia="zh-CN"/>
        </w:rPr>
        <w:t>(每个</w:t>
      </w:r>
      <w:r>
        <w:rPr>
          <w:rFonts w:hint="eastAsia" w:ascii="宋体" w:hAnsi="宋体" w:eastAsia="宋体" w:cs="宋体"/>
          <w:lang w:eastAsia="zh-CN"/>
        </w:rPr>
        <w:t>φ</w:t>
      </w:r>
      <w:r>
        <w:rPr>
          <w:rFonts w:hint="eastAsia" w:eastAsia="仿宋_GB2312" w:cs="Calibri"/>
          <w:lang w:val="en-US" w:eastAsia="zh-CN"/>
        </w:rPr>
        <w:t>2000mm</w:t>
      </w:r>
      <w:r>
        <w:rPr>
          <w:rFonts w:hint="eastAsia" w:ascii="微软雅黑" w:hAnsi="微软雅黑" w:eastAsia="微软雅黑" w:cs="微软雅黑"/>
          <w:lang w:val="en-US" w:eastAsia="zh-CN"/>
        </w:rPr>
        <w:t>x</w:t>
      </w:r>
      <w:r>
        <w:rPr>
          <w:rFonts w:hint="eastAsia" w:eastAsia="仿宋_GB2312" w:cs="Calibri"/>
          <w:lang w:val="en-US" w:eastAsia="zh-CN"/>
        </w:rPr>
        <w:t>3500mm)</w:t>
      </w:r>
      <w:r>
        <w:rPr>
          <w:rFonts w:hint="eastAsia" w:ascii="Calibri" w:hAnsi="Calibri" w:eastAsia="仿宋_GB2312" w:cs="Calibri"/>
        </w:rPr>
        <w:t>不低于4层,</w:t>
      </w:r>
      <w:r>
        <w:rPr>
          <w:rFonts w:hint="eastAsia" w:eastAsia="仿宋_GB2312" w:cs="Calibri"/>
          <w:lang w:eastAsia="zh-CN"/>
        </w:rPr>
        <w:t>完工</w:t>
      </w:r>
      <w:r>
        <w:rPr>
          <w:rFonts w:hint="eastAsia" w:ascii="Calibri" w:hAnsi="Calibri" w:eastAsia="仿宋_GB2312" w:cs="Calibri"/>
        </w:rPr>
        <w:t>厚度4mm</w:t>
      </w:r>
      <w:r>
        <w:rPr>
          <w:rFonts w:hint="eastAsia" w:eastAsia="仿宋_GB2312" w:cs="Calibri"/>
          <w:lang w:eastAsia="zh-CN"/>
        </w:rPr>
        <w:t>（</w:t>
      </w:r>
      <w:r>
        <w:rPr>
          <w:rFonts w:hint="eastAsia" w:ascii="Calibri" w:hAnsi="Calibri" w:eastAsia="仿宋_GB2312" w:cs="Calibri"/>
        </w:rPr>
        <w:t>公差</w:t>
      </w:r>
      <w:r>
        <w:rPr>
          <w:rFonts w:hint="eastAsia" w:eastAsia="仿宋_GB2312" w:cs="Calibri"/>
          <w:lang w:val="en-US" w:eastAsia="zh-CN"/>
        </w:rPr>
        <w:t>0.5</w:t>
      </w:r>
      <w:r>
        <w:rPr>
          <w:rFonts w:hint="eastAsia" w:ascii="Calibri" w:hAnsi="Calibri" w:eastAsia="仿宋_GB2312" w:cs="Calibri"/>
        </w:rPr>
        <w:t>mm）。</w:t>
      </w:r>
    </w:p>
    <w:p w14:paraId="4B371087">
      <w:pPr>
        <w:pStyle w:val="9"/>
        <w:spacing w:before="0" w:beforeAutospacing="0" w:after="0" w:afterAutospacing="0"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：评分办法</w:t>
      </w:r>
    </w:p>
    <w:tbl>
      <w:tblPr>
        <w:tblStyle w:val="14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6599"/>
        <w:gridCol w:w="1573"/>
        <w:gridCol w:w="1417"/>
        <w:gridCol w:w="1560"/>
      </w:tblGrid>
      <w:tr w14:paraId="504C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6E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</w:rPr>
              <w:t>贵州航天医院项目竞争性磋商综合评分表</w:t>
            </w:r>
          </w:p>
        </w:tc>
      </w:tr>
      <w:tr w14:paraId="54F4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CD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项目名称：外科大楼负二楼水机组罐体维修项目              开标时间：               开标地点：外科大楼裙楼二楼竞谈室</w:t>
            </w:r>
          </w:p>
        </w:tc>
      </w:tr>
      <w:tr w14:paraId="6426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4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公司名称：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547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评分内容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E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C2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XX公司</w:t>
            </w:r>
          </w:p>
        </w:tc>
      </w:tr>
      <w:tr w14:paraId="0A69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FD84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企业资质（20分）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D073D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提供营业执照及相关资质证明资料。（20分）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B89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FA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A8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39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FDF2A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施工方案（20分）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1403A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1、总体服务方案科学、完整、实操性强（满分5分，依次递减1分）</w:t>
            </w:r>
          </w:p>
          <w:p w14:paraId="40951E1E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2、工艺（满分10分，拟派项目经理有三年以上该类施工经验得4分，现场施工人员有一年以上从业经验者≧6名，得6分，每少1名扣1分）</w:t>
            </w:r>
          </w:p>
          <w:p w14:paraId="439B01B4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3、所用材料综合评价（满分5分，依次递减1分）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443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1B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FCE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C2C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22D3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商务部分（40分）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AEF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报价(满分40分，报价最低得满分，按报价依次递减5分，高于拦标价不得分)。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A66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99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941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165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881E">
            <w:pPr>
              <w:widowControl/>
              <w:ind w:firstLine="220" w:firstLineChars="10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设备配置（5分）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F4AC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能达到施工作业的要求：如焊机、葫芦等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359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983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998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08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1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综合满意度（10分）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F0DEB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按照公司成立时间、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、行业口碑等综合性因素进行综合评价（10分）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52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8B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A5F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4BC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C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服务响应时效（5分）</w:t>
            </w:r>
          </w:p>
        </w:tc>
        <w:tc>
          <w:tcPr>
            <w:tcW w:w="6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086A8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承诺保修响应时间：24小时内得5分，超过24小时或无承诺得0分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C6D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A1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45B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BE2F216">
      <w:pPr>
        <w:pStyle w:val="9"/>
        <w:spacing w:before="0" w:beforeAutospacing="0" w:after="0" w:afterAutospacing="0" w:line="440" w:lineRule="exact"/>
        <w:rPr>
          <w:rFonts w:hint="eastAsia"/>
          <w:b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EDA015">
      <w:pPr>
        <w:widowControl/>
        <w:shd w:val="clear" w:color="auto" w:fill="FFFFFF"/>
        <w:tabs>
          <w:tab w:val="left" w:pos="5802"/>
        </w:tabs>
        <w:adjustRightInd w:val="0"/>
        <w:spacing w:line="480" w:lineRule="exact"/>
        <w:ind w:right="-36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MDA0MjhjMzBhZTE2MDMwZmU4YjE5MGE0MmIyNjUifQ=="/>
  </w:docVars>
  <w:rsids>
    <w:rsidRoot w:val="24D2209E"/>
    <w:rsid w:val="00310390"/>
    <w:rsid w:val="00494ACE"/>
    <w:rsid w:val="006B59DA"/>
    <w:rsid w:val="007B265A"/>
    <w:rsid w:val="00A55D11"/>
    <w:rsid w:val="00A86BC3"/>
    <w:rsid w:val="00D86E3E"/>
    <w:rsid w:val="00DA5D87"/>
    <w:rsid w:val="0183540A"/>
    <w:rsid w:val="038141F9"/>
    <w:rsid w:val="040661FD"/>
    <w:rsid w:val="04240195"/>
    <w:rsid w:val="05C83698"/>
    <w:rsid w:val="06BD569F"/>
    <w:rsid w:val="06F65C83"/>
    <w:rsid w:val="09CE51CA"/>
    <w:rsid w:val="0A8A6F01"/>
    <w:rsid w:val="0BB574E9"/>
    <w:rsid w:val="0DF72211"/>
    <w:rsid w:val="0F227143"/>
    <w:rsid w:val="0F227162"/>
    <w:rsid w:val="0FA91D1C"/>
    <w:rsid w:val="10336A9E"/>
    <w:rsid w:val="10A62A18"/>
    <w:rsid w:val="123A026A"/>
    <w:rsid w:val="14BF5434"/>
    <w:rsid w:val="16373051"/>
    <w:rsid w:val="165E7E7E"/>
    <w:rsid w:val="16D8458B"/>
    <w:rsid w:val="171271CF"/>
    <w:rsid w:val="17D11B03"/>
    <w:rsid w:val="1A120022"/>
    <w:rsid w:val="1AB932C3"/>
    <w:rsid w:val="1AE22727"/>
    <w:rsid w:val="1C042A1F"/>
    <w:rsid w:val="1CD043D6"/>
    <w:rsid w:val="1D272F2D"/>
    <w:rsid w:val="1D4D2626"/>
    <w:rsid w:val="20784C33"/>
    <w:rsid w:val="2397071C"/>
    <w:rsid w:val="23CA6213"/>
    <w:rsid w:val="24D2209E"/>
    <w:rsid w:val="26B72AA4"/>
    <w:rsid w:val="2A450BBD"/>
    <w:rsid w:val="2A957E77"/>
    <w:rsid w:val="2B202C91"/>
    <w:rsid w:val="2B380166"/>
    <w:rsid w:val="2D35408E"/>
    <w:rsid w:val="2D7D23EE"/>
    <w:rsid w:val="2DF60F5E"/>
    <w:rsid w:val="2F257DA7"/>
    <w:rsid w:val="2F80457E"/>
    <w:rsid w:val="349E5471"/>
    <w:rsid w:val="35147D99"/>
    <w:rsid w:val="36EA0CC9"/>
    <w:rsid w:val="38D526E1"/>
    <w:rsid w:val="394B75AF"/>
    <w:rsid w:val="39CC499F"/>
    <w:rsid w:val="3B07350D"/>
    <w:rsid w:val="3C2B5111"/>
    <w:rsid w:val="3D626373"/>
    <w:rsid w:val="3DA7680A"/>
    <w:rsid w:val="442C4984"/>
    <w:rsid w:val="461E3079"/>
    <w:rsid w:val="46A139FD"/>
    <w:rsid w:val="481007AD"/>
    <w:rsid w:val="49E17296"/>
    <w:rsid w:val="4AC86916"/>
    <w:rsid w:val="4CFF6E56"/>
    <w:rsid w:val="4D8E366A"/>
    <w:rsid w:val="4E8C54B1"/>
    <w:rsid w:val="4EC10F8B"/>
    <w:rsid w:val="4EDA651C"/>
    <w:rsid w:val="4F0F4635"/>
    <w:rsid w:val="4FDE15A9"/>
    <w:rsid w:val="503C735D"/>
    <w:rsid w:val="51024103"/>
    <w:rsid w:val="51051655"/>
    <w:rsid w:val="51277097"/>
    <w:rsid w:val="51983E64"/>
    <w:rsid w:val="523C3645"/>
    <w:rsid w:val="52816664"/>
    <w:rsid w:val="52A05BEE"/>
    <w:rsid w:val="52A13E2E"/>
    <w:rsid w:val="54D97240"/>
    <w:rsid w:val="58450D79"/>
    <w:rsid w:val="5862300A"/>
    <w:rsid w:val="59E41D53"/>
    <w:rsid w:val="5F357D99"/>
    <w:rsid w:val="5F612BD5"/>
    <w:rsid w:val="603268CD"/>
    <w:rsid w:val="616A3EA2"/>
    <w:rsid w:val="63A9438F"/>
    <w:rsid w:val="63B25E95"/>
    <w:rsid w:val="6485234F"/>
    <w:rsid w:val="64FB7CCE"/>
    <w:rsid w:val="65A04C05"/>
    <w:rsid w:val="6604073B"/>
    <w:rsid w:val="66102866"/>
    <w:rsid w:val="66D31996"/>
    <w:rsid w:val="688F3EA6"/>
    <w:rsid w:val="69887333"/>
    <w:rsid w:val="6A454942"/>
    <w:rsid w:val="6CDD29EE"/>
    <w:rsid w:val="6CFB554B"/>
    <w:rsid w:val="6D9E2FAE"/>
    <w:rsid w:val="782E6441"/>
    <w:rsid w:val="7A094B26"/>
    <w:rsid w:val="7BCB51FF"/>
    <w:rsid w:val="7C4B197E"/>
    <w:rsid w:val="7D3B1B2A"/>
    <w:rsid w:val="7F200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99"/>
    <w:rPr>
      <w:rFonts w:ascii="Helvetica" w:hAnsi="Helvetica" w:eastAsia="黑体"/>
      <w:i/>
      <w:iCs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32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qFormat/>
    <w:uiPriority w:val="0"/>
    <w:rPr>
      <w:rFonts w:ascii="宋体" w:hAnsi="Courier New"/>
    </w:r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Body text|1"/>
    <w:basedOn w:val="1"/>
    <w:qFormat/>
    <w:uiPriority w:val="0"/>
    <w:pPr>
      <w:spacing w:after="380"/>
      <w:jc w:val="center"/>
    </w:pPr>
    <w:rPr>
      <w:rFonts w:ascii="宋体" w:hAnsi="宋体" w:cs="宋体"/>
      <w:color w:val="64676B"/>
      <w:sz w:val="30"/>
      <w:szCs w:val="30"/>
      <w:lang w:val="zh-TW" w:eastAsia="zh-TW" w:bidi="zh-TW"/>
    </w:rPr>
  </w:style>
  <w:style w:type="paragraph" w:customStyle="1" w:styleId="23">
    <w:name w:val="Other|1"/>
    <w:basedOn w:val="1"/>
    <w:qFormat/>
    <w:uiPriority w:val="0"/>
    <w:rPr>
      <w:rFonts w:ascii="宋体" w:hAnsi="宋体" w:cs="宋体"/>
      <w:color w:val="7D7E84"/>
      <w:sz w:val="20"/>
      <w:szCs w:val="20"/>
      <w:lang w:val="zh-TW" w:eastAsia="zh-TW" w:bidi="zh-TW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  <w:style w:type="paragraph" w:customStyle="1" w:styleId="26">
    <w:name w:val="正文_0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纯文本1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日期1"/>
    <w:basedOn w:val="1"/>
    <w:next w:val="1"/>
    <w:qFormat/>
    <w:uiPriority w:val="0"/>
    <w:rPr>
      <w:rFonts w:ascii="Arial" w:hAnsi="Arial" w:eastAsia="楷体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paragraph" w:customStyle="1" w:styleId="30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</w:rPr>
  </w:style>
  <w:style w:type="character" w:customStyle="1" w:styleId="31">
    <w:name w:val="页眉 字符"/>
    <w:basedOn w:val="16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页脚 字符"/>
    <w:basedOn w:val="16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3">
    <w:name w:val="标题 2 字符"/>
    <w:basedOn w:val="16"/>
    <w:link w:val="3"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893</Words>
  <Characters>972</Characters>
  <Lines>50</Lines>
  <Paragraphs>53</Paragraphs>
  <TotalTime>6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2025-09-03T03:25:00Z</dcterms:created>
  <dc:creator>农人</dc:creator>
  <cp:lastModifiedBy>农人</cp:lastModifiedBy>
  <dcterms:modified xsi:type="dcterms:W3CDTF">2025-09-12T09:18:51Z</dcterms:modified>
  <dc:title>贵州航天医院竞争性磋商公告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A2E5154DAC214C89BE7876579D750328_13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