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运动负荷心电分析系统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运动负荷心电分析系统1台，评分方法</w:t>
            </w:r>
            <w:bookmarkStart w:id="0" w:name="_GoBack"/>
            <w:bookmarkEnd w:id="0"/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见附件2、设备参数要求见附件3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D4FB76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附件1：采购设备名称及数量</w:t>
      </w:r>
    </w:p>
    <w:tbl>
      <w:tblPr>
        <w:tblStyle w:val="14"/>
        <w:tblW w:w="530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3898"/>
        <w:gridCol w:w="864"/>
        <w:gridCol w:w="1369"/>
        <w:gridCol w:w="1090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(万元）</w:t>
            </w:r>
          </w:p>
        </w:tc>
      </w:tr>
      <w:tr w14:paraId="7F5B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BA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21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38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运动负荷心电分析系统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5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</w:tbl>
    <w:p w14:paraId="66928FC0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D9CDC59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E729319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E2C4651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B58945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446CA9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DFB0DF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57A3A16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B5E3B9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95E6E23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3376620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F4FE6C0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9C67769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E6E8C4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2BD03D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4A2EA0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43E197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8F6F3F3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B669FD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724374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059070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B5FBA7D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D525CD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DFB917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35A8816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A537969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9EA083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05470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p w14:paraId="6657F7E3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205A4DA5">
      <w:pPr>
        <w:numPr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b/>
          <w:kern w:val="0"/>
          <w:sz w:val="24"/>
          <w:szCs w:val="24"/>
        </w:rPr>
        <w:t>心电采集及波形处理</w:t>
      </w:r>
    </w:p>
    <w:p w14:paraId="458CE87F">
      <w:pPr>
        <w:widowControl/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color w:val="202020"/>
          <w:sz w:val="24"/>
          <w:szCs w:val="24"/>
        </w:rPr>
        <w:t>采集设备：有线心电采集设备</w:t>
      </w:r>
    </w:p>
    <w:p w14:paraId="4FD7C183">
      <w:pPr>
        <w:widowControl/>
        <w:numPr>
          <w:ilvl w:val="0"/>
          <w:numId w:val="1"/>
        </w:num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ECG输入通道：标准</w:t>
      </w:r>
      <w:r>
        <w:rPr>
          <w:rFonts w:ascii="宋体" w:hAnsi="宋体"/>
          <w:kern w:val="0"/>
          <w:sz w:val="24"/>
          <w:szCs w:val="24"/>
        </w:rPr>
        <w:t>12</w:t>
      </w:r>
      <w:r>
        <w:rPr>
          <w:rFonts w:hint="eastAsia" w:ascii="宋体" w:hAnsi="宋体" w:cs="宋体"/>
          <w:kern w:val="0"/>
          <w:sz w:val="24"/>
          <w:szCs w:val="24"/>
        </w:rPr>
        <w:t>导联心电信息同步采集，可支持9导联采集模式</w:t>
      </w:r>
    </w:p>
    <w:p w14:paraId="100E501D">
      <w:pPr>
        <w:widowControl/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▲</w:t>
      </w:r>
      <w:r>
        <w:rPr>
          <w:rFonts w:hint="eastAsia" w:ascii="宋体" w:hAnsi="宋体" w:cs="宋体"/>
          <w:kern w:val="0"/>
          <w:sz w:val="24"/>
          <w:szCs w:val="24"/>
        </w:rPr>
        <w:t>输入阻抗：≥</w:t>
      </w:r>
      <w:r>
        <w:rPr>
          <w:rFonts w:ascii="宋体" w:hAnsi="宋体"/>
          <w:kern w:val="0"/>
          <w:sz w:val="24"/>
          <w:szCs w:val="24"/>
        </w:rPr>
        <w:t>100MΩ</w:t>
      </w:r>
    </w:p>
    <w:p w14:paraId="4FC3A32C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▲频率响应：至少包含</w:t>
      </w:r>
      <w:r>
        <w:rPr>
          <w:rFonts w:ascii="宋体" w:hAnsi="宋体"/>
          <w:sz w:val="24"/>
          <w:szCs w:val="24"/>
        </w:rPr>
        <w:t>0.05Hz</w:t>
      </w:r>
      <w:r>
        <w:rPr>
          <w:rFonts w:hint="eastAsia" w:ascii="宋体" w:hAnsi="宋体"/>
          <w:sz w:val="24"/>
          <w:szCs w:val="24"/>
        </w:rPr>
        <w:t>～</w:t>
      </w:r>
      <w:r>
        <w:rPr>
          <w:rFonts w:ascii="宋体" w:hAnsi="宋体"/>
          <w:sz w:val="24"/>
          <w:szCs w:val="24"/>
        </w:rPr>
        <w:t>200Hz</w:t>
      </w:r>
    </w:p>
    <w:p w14:paraId="09F4FFEB">
      <w:pPr>
        <w:widowControl/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耐极化电压：≥</w:t>
      </w:r>
      <w:r>
        <w:rPr>
          <w:rFonts w:ascii="宋体" w:hAnsi="宋体"/>
          <w:sz w:val="24"/>
          <w:szCs w:val="24"/>
        </w:rPr>
        <w:t>±800mV</w:t>
      </w:r>
    </w:p>
    <w:p w14:paraId="4379A962">
      <w:pPr>
        <w:widowControl/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▲共模抑制比：</w:t>
      </w:r>
      <w:r>
        <w:rPr>
          <w:rFonts w:ascii="宋体" w:hAnsi="宋体"/>
          <w:sz w:val="24"/>
          <w:szCs w:val="24"/>
        </w:rPr>
        <w:t>≥120dB</w:t>
      </w:r>
    </w:p>
    <w:p w14:paraId="6BC9EA7B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A/D转换：</w:t>
      </w:r>
      <w:r>
        <w:rPr>
          <w:rFonts w:ascii="宋体" w:hAnsi="宋体"/>
          <w:sz w:val="24"/>
          <w:szCs w:val="24"/>
        </w:rPr>
        <w:t>24bit</w:t>
      </w:r>
    </w:p>
    <w:p w14:paraId="768570B7">
      <w:pPr>
        <w:widowControl/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▲采样率：</w:t>
      </w:r>
      <w:r>
        <w:rPr>
          <w:rFonts w:ascii="宋体" w:hAnsi="宋体"/>
          <w:sz w:val="24"/>
          <w:szCs w:val="24"/>
        </w:rPr>
        <w:t>≥10000Hz</w:t>
      </w:r>
    </w:p>
    <w:p w14:paraId="4E49935D">
      <w:pPr>
        <w:widowControl/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灵敏度选择：</w:t>
      </w:r>
      <w:r>
        <w:rPr>
          <w:rFonts w:ascii="宋体" w:hAnsi="宋体"/>
          <w:sz w:val="24"/>
          <w:szCs w:val="24"/>
        </w:rPr>
        <w:t xml:space="preserve">2.5, 5, 10, 20 </w:t>
      </w:r>
      <w:r>
        <w:rPr>
          <w:rFonts w:hint="eastAsia" w:ascii="宋体" w:hAnsi="宋体"/>
          <w:sz w:val="24"/>
          <w:szCs w:val="24"/>
        </w:rPr>
        <w:t>,</w:t>
      </w:r>
      <w:r>
        <w:rPr>
          <w:rFonts w:ascii="宋体" w:hAnsi="宋体"/>
          <w:sz w:val="24"/>
          <w:szCs w:val="24"/>
        </w:rPr>
        <w:t>10/5(mm/mV)，AGC</w:t>
      </w:r>
    </w:p>
    <w:p w14:paraId="690639E7">
      <w:pPr>
        <w:widowControl/>
        <w:numPr>
          <w:ilvl w:val="0"/>
          <w:numId w:val="2"/>
        </w:num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抗干扰滤波：</w:t>
      </w:r>
      <w:r>
        <w:rPr>
          <w:rFonts w:hint="eastAsia" w:ascii="宋体" w:hAnsi="宋体"/>
          <w:sz w:val="24"/>
          <w:szCs w:val="24"/>
        </w:rPr>
        <w:t>交流滤波器、肌电滤波、基漂滤波器、低通滤波器</w:t>
      </w:r>
    </w:p>
    <w:p w14:paraId="1DFF6786">
      <w:pPr>
        <w:numPr>
          <w:numId w:val="0"/>
        </w:numPr>
        <w:spacing w:line="360" w:lineRule="auto"/>
        <w:ind w:leftChars="0"/>
        <w:outlineLvl w:val="0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二、</w:t>
      </w:r>
      <w:r>
        <w:rPr>
          <w:rFonts w:hint="eastAsia" w:ascii="宋体" w:hAnsi="宋体"/>
          <w:b/>
          <w:color w:val="000000"/>
          <w:sz w:val="24"/>
          <w:szCs w:val="24"/>
        </w:rPr>
        <w:t>软件系统功能</w:t>
      </w:r>
    </w:p>
    <w:p w14:paraId="69BE1FA6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内置多种国际通用标准运动方案，支持用户根据需要编辑、新增及管理运动方案</w:t>
      </w:r>
    </w:p>
    <w:p w14:paraId="0161B7EE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▲流程式方案执行设计，通过功能键激活及颜色转换，指导用户执行运动心电流程</w:t>
      </w:r>
    </w:p>
    <w:p w14:paraId="1703EB2E">
      <w:pPr>
        <w:numPr>
          <w:ilvl w:val="0"/>
          <w:numId w:val="3"/>
        </w:numPr>
        <w:spacing w:line="360" w:lineRule="auto"/>
        <w:rPr>
          <w:rFonts w:hint="eastAsia" w:ascii="宋体" w:hAnsi="宋体" w:cs="Arial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▲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支持键盘快捷键功能，可通过P</w:t>
      </w:r>
      <w:r>
        <w:rPr>
          <w:rFonts w:ascii="宋体" w:hAnsi="宋体" w:cs="Arial"/>
          <w:color w:val="000000"/>
          <w:kern w:val="0"/>
          <w:sz w:val="24"/>
          <w:szCs w:val="24"/>
        </w:rPr>
        <w:t>C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键盘实现开始、跳级、结束、冻结、打印、血压测量等相关操作</w:t>
      </w:r>
    </w:p>
    <w:p w14:paraId="4FAEB727">
      <w:pPr>
        <w:numPr>
          <w:ilvl w:val="0"/>
          <w:numId w:val="3"/>
        </w:numPr>
        <w:spacing w:line="360" w:lineRule="auto"/>
        <w:rPr>
          <w:rFonts w:hint="eastAsia" w:ascii="宋体" w:hAnsi="宋体" w:cs="Arial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▲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运动试验过程中，可实时显示十二导心电波形、心率、血压、运动当量（METs）、总运动时长、阶段运动时长、平均模板、ST趋势等数据</w:t>
      </w:r>
    </w:p>
    <w:p w14:paraId="5C753029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自动测量每导联S</w:t>
      </w:r>
      <w:r>
        <w:rPr>
          <w:rFonts w:ascii="宋体" w:hAnsi="宋体" w:cs="Arial"/>
          <w:color w:val="000000"/>
          <w:kern w:val="0"/>
          <w:sz w:val="24"/>
          <w:szCs w:val="24"/>
        </w:rPr>
        <w:t>T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值及S</w:t>
      </w:r>
      <w:r>
        <w:rPr>
          <w:rFonts w:ascii="宋体" w:hAnsi="宋体" w:cs="Arial"/>
          <w:color w:val="000000"/>
          <w:kern w:val="0"/>
          <w:sz w:val="24"/>
          <w:szCs w:val="24"/>
        </w:rPr>
        <w:t>T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斜率值，具备S</w:t>
      </w:r>
      <w:r>
        <w:rPr>
          <w:rFonts w:ascii="宋体" w:hAnsi="宋体" w:cs="Arial"/>
          <w:color w:val="000000"/>
          <w:kern w:val="0"/>
          <w:sz w:val="24"/>
          <w:szCs w:val="24"/>
        </w:rPr>
        <w:t>T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超限提示并支持自定义S</w:t>
      </w:r>
      <w:r>
        <w:rPr>
          <w:rFonts w:ascii="宋体" w:hAnsi="宋体" w:cs="Arial"/>
          <w:color w:val="000000"/>
          <w:kern w:val="0"/>
          <w:sz w:val="24"/>
          <w:szCs w:val="24"/>
        </w:rPr>
        <w:t>T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超限提示范围</w:t>
      </w:r>
    </w:p>
    <w:p w14:paraId="107DFCCA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具有自动心律失常检测及提示功能，对检测到的心律失常波形进行突出颜色提示，并显示心律失常类型</w:t>
      </w:r>
    </w:p>
    <w:p w14:paraId="24A9F89C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自动生成阶段报告及总结信息，提示最大S</w:t>
      </w:r>
      <w:r>
        <w:rPr>
          <w:rFonts w:ascii="宋体" w:hAnsi="宋体" w:cs="Arial"/>
          <w:color w:val="000000"/>
          <w:kern w:val="0"/>
          <w:sz w:val="24"/>
          <w:szCs w:val="24"/>
        </w:rPr>
        <w:t>T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上升及下降的数值、发生阶段及导联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</w:t>
      </w:r>
    </w:p>
    <w:p w14:paraId="699D6038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支持Duke 评分及FAI%值的自动统计，</w:t>
      </w:r>
      <w:r>
        <w:rPr>
          <w:rFonts w:hint="eastAsia"/>
          <w:color w:val="000000"/>
          <w:kern w:val="0"/>
          <w:sz w:val="24"/>
          <w:szCs w:val="24"/>
        </w:rPr>
        <w:t>协助评估患者预后情况</w:t>
      </w:r>
    </w:p>
    <w:p w14:paraId="5DE2053C">
      <w:pPr>
        <w:numPr>
          <w:ilvl w:val="0"/>
          <w:numId w:val="3"/>
        </w:numPr>
        <w:spacing w:line="360" w:lineRule="auto"/>
        <w:rPr>
          <w:rFonts w:hint="eastAsia"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支持全览图回顾功能，并在全览图上对运动阶段及心律失常信息予以提示</w:t>
      </w:r>
    </w:p>
    <w:p w14:paraId="63091100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▲具备专业的</w:t>
      </w:r>
      <w:r>
        <w:rPr>
          <w:color w:val="000000"/>
          <w:kern w:val="0"/>
          <w:sz w:val="24"/>
          <w:szCs w:val="24"/>
        </w:rPr>
        <w:t>ST</w:t>
      </w:r>
      <w:r>
        <w:rPr>
          <w:rFonts w:hint="eastAsia"/>
          <w:color w:val="000000"/>
          <w:kern w:val="0"/>
          <w:sz w:val="24"/>
          <w:szCs w:val="24"/>
        </w:rPr>
        <w:t>评估工具，可提供</w:t>
      </w:r>
      <w:r>
        <w:rPr>
          <w:color w:val="000000"/>
          <w:kern w:val="0"/>
          <w:sz w:val="24"/>
          <w:szCs w:val="24"/>
        </w:rPr>
        <w:t>ST</w:t>
      </w:r>
      <w:r>
        <w:rPr>
          <w:rFonts w:hint="eastAsia"/>
          <w:color w:val="000000"/>
          <w:kern w:val="0"/>
          <w:sz w:val="24"/>
          <w:szCs w:val="24"/>
        </w:rPr>
        <w:t>改变</w:t>
      </w:r>
      <w:r>
        <w:rPr>
          <w:color w:val="000000"/>
          <w:kern w:val="0"/>
          <w:sz w:val="24"/>
          <w:szCs w:val="24"/>
        </w:rPr>
        <w:t>趋势图、ST趋势图、STj趋势图</w:t>
      </w:r>
      <w:r>
        <w:rPr>
          <w:rFonts w:hint="eastAsia"/>
          <w:color w:val="000000"/>
          <w:kern w:val="0"/>
          <w:sz w:val="24"/>
          <w:szCs w:val="24"/>
        </w:rPr>
        <w:t>、S</w:t>
      </w:r>
      <w:r>
        <w:rPr>
          <w:color w:val="000000"/>
          <w:kern w:val="0"/>
          <w:sz w:val="24"/>
          <w:szCs w:val="24"/>
        </w:rPr>
        <w:t>T</w:t>
      </w:r>
      <w:r>
        <w:rPr>
          <w:rFonts w:hint="eastAsia"/>
          <w:color w:val="000000"/>
          <w:kern w:val="0"/>
          <w:sz w:val="24"/>
          <w:szCs w:val="24"/>
        </w:rPr>
        <w:t>斜率趋势图、</w:t>
      </w:r>
      <w:r>
        <w:rPr>
          <w:color w:val="000000"/>
          <w:kern w:val="0"/>
          <w:sz w:val="24"/>
          <w:szCs w:val="24"/>
        </w:rPr>
        <w:t>ST/HR趋势图</w:t>
      </w:r>
      <w:r>
        <w:rPr>
          <w:rFonts w:hint="eastAsia"/>
          <w:color w:val="000000"/>
          <w:kern w:val="0"/>
          <w:sz w:val="24"/>
          <w:szCs w:val="24"/>
        </w:rPr>
        <w:t>等多种S</w:t>
      </w:r>
      <w:r>
        <w:rPr>
          <w:color w:val="000000"/>
          <w:kern w:val="0"/>
          <w:sz w:val="24"/>
          <w:szCs w:val="24"/>
        </w:rPr>
        <w:t>T</w:t>
      </w:r>
      <w:r>
        <w:rPr>
          <w:rFonts w:hint="eastAsia"/>
          <w:color w:val="000000"/>
          <w:kern w:val="0"/>
          <w:sz w:val="24"/>
          <w:szCs w:val="24"/>
        </w:rPr>
        <w:t>相关趋势图，辅助了解患者S</w:t>
      </w:r>
      <w:r>
        <w:rPr>
          <w:color w:val="000000"/>
          <w:kern w:val="0"/>
          <w:sz w:val="24"/>
          <w:szCs w:val="24"/>
        </w:rPr>
        <w:t>T</w:t>
      </w:r>
      <w:r>
        <w:rPr>
          <w:rFonts w:hint="eastAsia"/>
          <w:color w:val="000000"/>
          <w:kern w:val="0"/>
          <w:sz w:val="24"/>
          <w:szCs w:val="24"/>
        </w:rPr>
        <w:t>变化情况</w:t>
      </w:r>
    </w:p>
    <w:p w14:paraId="0A16BC27">
      <w:pPr>
        <w:numPr>
          <w:ilvl w:val="0"/>
          <w:numId w:val="3"/>
        </w:numPr>
        <w:spacing w:line="360" w:lineRule="auto"/>
        <w:rPr>
          <w:rFonts w:hint="eastAsia" w:ascii="宋体" w:hAnsi="宋体" w:cs="Arial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报告功能丰富，包括总结报告、平均模板报告、S</w:t>
      </w:r>
      <w:r>
        <w:rPr>
          <w:color w:val="000000"/>
          <w:kern w:val="0"/>
          <w:sz w:val="24"/>
          <w:szCs w:val="24"/>
        </w:rPr>
        <w:t>T</w:t>
      </w:r>
      <w:r>
        <w:rPr>
          <w:rFonts w:hint="eastAsia"/>
          <w:color w:val="000000"/>
          <w:kern w:val="0"/>
          <w:sz w:val="24"/>
          <w:szCs w:val="24"/>
        </w:rPr>
        <w:t>趋势图报告、心电片段图报告等，可通过自定义选择实现报告的一键打印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，减少冗余操作</w:t>
      </w:r>
    </w:p>
    <w:p w14:paraId="731EC548">
      <w:pPr>
        <w:numPr>
          <w:ilvl w:val="0"/>
          <w:numId w:val="3"/>
        </w:numPr>
        <w:spacing w:line="360" w:lineRule="auto"/>
        <w:rPr>
          <w:rFonts w:hint="eastAsia" w:ascii="宋体" w:hAnsi="宋体" w:cs="Arial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▲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可支持与肺功能测试系统交互，传输患者信息、心率、血压、坡度、速度、转速等数据</w:t>
      </w:r>
    </w:p>
    <w:p w14:paraId="59066C1A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▲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标配9</w:t>
      </w:r>
      <w:r>
        <w:rPr>
          <w:rFonts w:ascii="宋体" w:hAnsi="宋体" w:cs="Arial"/>
          <w:color w:val="000000"/>
          <w:kern w:val="0"/>
          <w:sz w:val="24"/>
          <w:szCs w:val="24"/>
        </w:rPr>
        <w:t>/12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导静态心电采集及分析功能</w:t>
      </w:r>
    </w:p>
    <w:p w14:paraId="555A1D93">
      <w:pPr>
        <w:numPr>
          <w:ilvl w:val="0"/>
          <w:numId w:val="3"/>
        </w:numPr>
        <w:spacing w:line="360" w:lineRule="auto"/>
        <w:rPr>
          <w:rFonts w:hint="eastAsia"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支持多种格式数据导出功能，包括</w:t>
      </w:r>
      <w:r>
        <w:rPr>
          <w:rFonts w:ascii="宋体" w:hAnsi="宋体" w:cs="Arial"/>
          <w:color w:val="000000"/>
          <w:kern w:val="0"/>
          <w:sz w:val="24"/>
          <w:szCs w:val="24"/>
        </w:rPr>
        <w:t>SCP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、</w:t>
      </w:r>
      <w:r>
        <w:rPr>
          <w:rFonts w:ascii="宋体" w:hAnsi="宋体" w:cs="Arial"/>
          <w:color w:val="000000"/>
          <w:kern w:val="0"/>
          <w:sz w:val="24"/>
          <w:szCs w:val="24"/>
        </w:rPr>
        <w:t>FDA-XML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、D</w:t>
      </w:r>
      <w:r>
        <w:rPr>
          <w:rFonts w:ascii="宋体" w:hAnsi="宋体" w:cs="Arial"/>
          <w:color w:val="000000"/>
          <w:kern w:val="0"/>
          <w:sz w:val="24"/>
          <w:szCs w:val="24"/>
        </w:rPr>
        <w:t>ICOM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及D</w:t>
      </w:r>
      <w:r>
        <w:rPr>
          <w:rFonts w:ascii="宋体" w:hAnsi="宋体" w:cs="Arial"/>
          <w:color w:val="000000"/>
          <w:kern w:val="0"/>
          <w:sz w:val="24"/>
          <w:szCs w:val="24"/>
        </w:rPr>
        <w:t>AT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格式等</w:t>
      </w:r>
    </w:p>
    <w:p w14:paraId="5D593F6B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支持用户登录设置，可对用户的基本信息及操作权限进行独立配置，维护数据安全</w:t>
      </w:r>
    </w:p>
    <w:p w14:paraId="56288B0E">
      <w:pPr>
        <w:numPr>
          <w:ilvl w:val="0"/>
          <w:numId w:val="3"/>
        </w:numPr>
        <w:spacing w:line="360" w:lineRule="auto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▲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主机使用年限不少于8年</w:t>
      </w:r>
    </w:p>
    <w:p w14:paraId="5D03E784">
      <w:pPr>
        <w:widowControl/>
        <w:numPr>
          <w:numId w:val="0"/>
        </w:numPr>
        <w:spacing w:line="360" w:lineRule="auto"/>
        <w:ind w:leftChars="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b/>
          <w:color w:val="000000"/>
          <w:kern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cs="Arial"/>
          <w:b/>
          <w:color w:val="000000"/>
          <w:kern w:val="0"/>
          <w:sz w:val="24"/>
          <w:szCs w:val="24"/>
        </w:rPr>
        <w:t>运动跑台</w:t>
      </w:r>
    </w:p>
    <w:p w14:paraId="2D5AE84C">
      <w:pPr>
        <w:widowControl/>
        <w:numPr>
          <w:ilvl w:val="0"/>
          <w:numId w:val="4"/>
        </w:num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具有急停功能</w:t>
      </w:r>
    </w:p>
    <w:p w14:paraId="5F5E0E38">
      <w:pPr>
        <w:widowControl/>
        <w:numPr>
          <w:ilvl w:val="0"/>
          <w:numId w:val="4"/>
        </w:num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可调节速度至少包含：0</w:t>
      </w:r>
      <w:r>
        <w:rPr>
          <w:rFonts w:ascii="宋体" w:hAnsi="宋体" w:cs="宋体"/>
          <w:kern w:val="0"/>
          <w:sz w:val="24"/>
          <w:szCs w:val="24"/>
        </w:rPr>
        <w:t xml:space="preserve"> -</w:t>
      </w:r>
      <w:r>
        <w:rPr>
          <w:rFonts w:hint="eastAsia" w:ascii="宋体" w:hAnsi="宋体" w:cs="宋体"/>
          <w:kern w:val="0"/>
          <w:sz w:val="24"/>
          <w:szCs w:val="24"/>
        </w:rPr>
        <w:t>20.0km/h</w:t>
      </w:r>
    </w:p>
    <w:p w14:paraId="0CC1DC7E">
      <w:pPr>
        <w:widowControl/>
        <w:numPr>
          <w:ilvl w:val="0"/>
          <w:numId w:val="4"/>
        </w:num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可调节坡度至少包含：0</w:t>
      </w:r>
      <w:r>
        <w:rPr>
          <w:rFonts w:ascii="宋体" w:hAnsi="宋体" w:cs="宋体"/>
          <w:kern w:val="0"/>
          <w:sz w:val="24"/>
          <w:szCs w:val="24"/>
        </w:rPr>
        <w:t>-24%</w:t>
      </w:r>
    </w:p>
    <w:p w14:paraId="315D6C7D">
      <w:pPr>
        <w:widowControl/>
        <w:numPr>
          <w:ilvl w:val="0"/>
          <w:numId w:val="4"/>
        </w:numPr>
        <w:spacing w:line="360" w:lineRule="auto"/>
        <w:rPr>
          <w:rFonts w:hint="eastAsia"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通信端口：R</w:t>
      </w:r>
      <w:r>
        <w:rPr>
          <w:rFonts w:ascii="宋体" w:hAnsi="宋体" w:cs="宋体"/>
          <w:kern w:val="0"/>
          <w:sz w:val="24"/>
          <w:szCs w:val="24"/>
        </w:rPr>
        <w:t>S232</w:t>
      </w:r>
      <w:r>
        <w:rPr>
          <w:rFonts w:hint="eastAsia" w:ascii="宋体" w:hAnsi="宋体" w:cs="宋体"/>
          <w:kern w:val="0"/>
          <w:sz w:val="24"/>
          <w:szCs w:val="24"/>
        </w:rPr>
        <w:t>接口</w:t>
      </w:r>
    </w:p>
    <w:p w14:paraId="37D1D9A4">
      <w:pPr>
        <w:numPr>
          <w:numId w:val="0"/>
        </w:numPr>
        <w:autoSpaceDE w:val="0"/>
        <w:autoSpaceDN w:val="0"/>
        <w:adjustRightInd w:val="0"/>
        <w:spacing w:line="360" w:lineRule="exact"/>
        <w:ind w:leftChars="0"/>
        <w:jc w:val="left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  <w:lang w:val="en-US" w:eastAsia="zh-CN"/>
        </w:rPr>
        <w:t>四、</w:t>
      </w:r>
      <w:r>
        <w:rPr>
          <w:rFonts w:hint="eastAsia"/>
          <w:b/>
          <w:kern w:val="0"/>
          <w:sz w:val="24"/>
          <w:szCs w:val="24"/>
        </w:rPr>
        <w:t>一体化医用台车</w:t>
      </w:r>
    </w:p>
    <w:p w14:paraId="4920B487">
      <w:pPr>
        <w:numPr>
          <w:ilvl w:val="0"/>
          <w:numId w:val="5"/>
        </w:numPr>
        <w:spacing w:line="360" w:lineRule="auto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CPU: I3处理器及以上</w:t>
      </w:r>
    </w:p>
    <w:p w14:paraId="69458ED5">
      <w:pPr>
        <w:numPr>
          <w:ilvl w:val="0"/>
          <w:numId w:val="5"/>
        </w:numPr>
        <w:spacing w:line="360" w:lineRule="auto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内存：≥8G</w:t>
      </w:r>
    </w:p>
    <w:p w14:paraId="046FD38B">
      <w:pPr>
        <w:numPr>
          <w:ilvl w:val="0"/>
          <w:numId w:val="5"/>
        </w:numPr>
        <w:spacing w:line="360" w:lineRule="auto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显示器：≥2</w:t>
      </w: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英寸，分辨率≥</w:t>
      </w:r>
      <w:r>
        <w:rPr>
          <w:kern w:val="0"/>
          <w:sz w:val="24"/>
          <w:szCs w:val="24"/>
        </w:rPr>
        <w:t>1920 × 1080</w:t>
      </w:r>
    </w:p>
    <w:p w14:paraId="45E26A41">
      <w:pPr>
        <w:numPr>
          <w:ilvl w:val="0"/>
          <w:numId w:val="5"/>
        </w:numPr>
        <w:spacing w:line="360" w:lineRule="auto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硬盘：≥1T</w:t>
      </w:r>
    </w:p>
    <w:p w14:paraId="11344848">
      <w:pPr>
        <w:numPr>
          <w:ilvl w:val="0"/>
          <w:numId w:val="5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外部接口： USB 3.0、VGA、HMDI、RS232等</w:t>
      </w:r>
    </w:p>
    <w:p w14:paraId="4E0F25E5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suff w:val="space"/>
      <w:lvlText w:val="2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1">
    <w:nsid w:val="00000008"/>
    <w:multiLevelType w:val="multilevel"/>
    <w:tmpl w:val="00000008"/>
    <w:lvl w:ilvl="0" w:tentative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  <w:rPr>
        <w:rFonts w:hint="default"/>
      </w:r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  <w:rPr>
        <w:rFonts w:hint="default"/>
      </w:r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  <w:rPr>
        <w:rFonts w:hint="default"/>
      </w:r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  <w:rPr>
        <w:rFonts w:hint="default"/>
      </w:r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  <w:rPr>
        <w:rFonts w:hint="default"/>
      </w:r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  <w:rPr>
        <w:rFonts w:hint="default"/>
      </w:r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  <w:rPr>
        <w:rFonts w:hint="default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3">
    <w:nsid w:val="00000011"/>
    <w:multiLevelType w:val="multilevel"/>
    <w:tmpl w:val="00000011"/>
    <w:lvl w:ilvl="0" w:tentative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"/>
    <w:lvlOverride w:ilvl="0">
      <w:lvl w:ilvl="0" w:tentative="1">
        <w:start w:val="1"/>
        <w:numFmt w:val="decimal"/>
        <w:suff w:val="nothing"/>
        <w:lvlText w:val="1.%1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Restart w:val="0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Restart w:val="0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Restart w:val="0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Restart w:val="0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Restart w:val="0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Restart w:val="0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Restart w:val="0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Restart w:val="0"/>
        <w:lvlText w:val="%9."/>
        <w:lvlJc w:val="right"/>
        <w:pPr>
          <w:ind w:left="3780" w:hanging="420"/>
        </w:pPr>
      </w:lvl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5C83698"/>
    <w:rsid w:val="070E48A8"/>
    <w:rsid w:val="07BC5A28"/>
    <w:rsid w:val="0A8A6F01"/>
    <w:rsid w:val="0BB574E9"/>
    <w:rsid w:val="0BC67500"/>
    <w:rsid w:val="0DF72211"/>
    <w:rsid w:val="0F227162"/>
    <w:rsid w:val="0F5C08A7"/>
    <w:rsid w:val="10A62A18"/>
    <w:rsid w:val="11C97D4A"/>
    <w:rsid w:val="11FF749C"/>
    <w:rsid w:val="149A59CD"/>
    <w:rsid w:val="16373051"/>
    <w:rsid w:val="165E7E7E"/>
    <w:rsid w:val="174F484D"/>
    <w:rsid w:val="179A4019"/>
    <w:rsid w:val="189212F3"/>
    <w:rsid w:val="18AD5A80"/>
    <w:rsid w:val="19520625"/>
    <w:rsid w:val="1A120022"/>
    <w:rsid w:val="1AE22727"/>
    <w:rsid w:val="1C042A1F"/>
    <w:rsid w:val="20784C33"/>
    <w:rsid w:val="22E542B8"/>
    <w:rsid w:val="24D2209E"/>
    <w:rsid w:val="26B72AA4"/>
    <w:rsid w:val="2B202C91"/>
    <w:rsid w:val="2CCB451E"/>
    <w:rsid w:val="2D7D23EE"/>
    <w:rsid w:val="2DF60F5E"/>
    <w:rsid w:val="2F257DA7"/>
    <w:rsid w:val="2F80457E"/>
    <w:rsid w:val="322C3CB1"/>
    <w:rsid w:val="349E5471"/>
    <w:rsid w:val="35D62164"/>
    <w:rsid w:val="38474F05"/>
    <w:rsid w:val="38D526E1"/>
    <w:rsid w:val="394B75AF"/>
    <w:rsid w:val="3C2B5111"/>
    <w:rsid w:val="3D626373"/>
    <w:rsid w:val="3DA7680A"/>
    <w:rsid w:val="415648A7"/>
    <w:rsid w:val="426B5E48"/>
    <w:rsid w:val="455467A5"/>
    <w:rsid w:val="461E3079"/>
    <w:rsid w:val="46A139FD"/>
    <w:rsid w:val="481007AD"/>
    <w:rsid w:val="49E17296"/>
    <w:rsid w:val="4AC86916"/>
    <w:rsid w:val="4C895DD1"/>
    <w:rsid w:val="4D8E366A"/>
    <w:rsid w:val="4DD454D1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9017396"/>
    <w:rsid w:val="60402093"/>
    <w:rsid w:val="63B25E95"/>
    <w:rsid w:val="63D74F7B"/>
    <w:rsid w:val="6604073B"/>
    <w:rsid w:val="66102866"/>
    <w:rsid w:val="66D31996"/>
    <w:rsid w:val="688F3EA6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881A8D"/>
    <w:rsid w:val="782E6441"/>
    <w:rsid w:val="78C338C8"/>
    <w:rsid w:val="7C0B180E"/>
    <w:rsid w:val="7D3B1B2A"/>
    <w:rsid w:val="7DF13731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884</Words>
  <Characters>935</Characters>
  <Lines>8</Lines>
  <Paragraphs>2</Paragraphs>
  <TotalTime>1</TotalTime>
  <ScaleCrop>false</ScaleCrop>
  <LinksUpToDate>false</LinksUpToDate>
  <CharactersWithSpaces>1013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2025-10-16T06:51:25Z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D9F6B8D083BF47218BB4F15038EBEA3A_13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