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空调系统维保服务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19万元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19万元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中央空调、模块空调、分体空调及空气净化系统维保服务，服务期限1年；相关要求见附件1、评分方法见附件2、维护保养内容见附件3、配件报价表见附件4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纸质版密封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7CC6543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795B675C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2B9893A">
      <w:pPr>
        <w:rPr>
          <w:rFonts w:hint="eastAsia" w:cs="宋体"/>
          <w:b/>
          <w:bCs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3DEA860">
      <w:pPr>
        <w:pStyle w:val="9"/>
        <w:spacing w:before="0" w:beforeAutospacing="0" w:after="0" w:afterAutospacing="0" w:line="440" w:lineRule="exact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附件1：</w:t>
      </w:r>
    </w:p>
    <w:p w14:paraId="5620F004">
      <w:pPr>
        <w:spacing w:line="360" w:lineRule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  <w:lang w:eastAsia="zh-CN"/>
        </w:rPr>
        <w:t>商务要求</w:t>
      </w:r>
    </w:p>
    <w:p w14:paraId="787AA813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（一）投标</w:t>
      </w:r>
      <w:r>
        <w:rPr>
          <w:rFonts w:hint="eastAsia"/>
          <w:sz w:val="28"/>
          <w:szCs w:val="28"/>
        </w:rPr>
        <w:t>文件的组成</w:t>
      </w:r>
    </w:p>
    <w:p w14:paraId="5BAD4319"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企业法人营业执照、资质证书、承担本项目的</w:t>
      </w:r>
      <w:r>
        <w:rPr>
          <w:rFonts w:hint="eastAsia"/>
          <w:sz w:val="28"/>
          <w:szCs w:val="28"/>
          <w:lang w:eastAsia="zh-CN"/>
        </w:rPr>
        <w:t>负责人相关材料。</w:t>
      </w:r>
    </w:p>
    <w:p w14:paraId="25B0C217"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2. </w:t>
      </w:r>
      <w:r>
        <w:rPr>
          <w:rFonts w:hint="eastAsia"/>
          <w:sz w:val="28"/>
          <w:szCs w:val="28"/>
        </w:rPr>
        <w:t>报价书。</w:t>
      </w:r>
    </w:p>
    <w:p w14:paraId="55105363"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 廉政承诺书、售后服务承诺书等。</w:t>
      </w:r>
    </w:p>
    <w:p w14:paraId="71BCE962">
      <w:pPr>
        <w:spacing w:line="360" w:lineRule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（二）投标公司要求</w:t>
      </w:r>
    </w:p>
    <w:p w14:paraId="6C6417FE"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1. </w:t>
      </w:r>
      <w:r>
        <w:rPr>
          <w:rFonts w:hint="eastAsia"/>
          <w:sz w:val="28"/>
          <w:szCs w:val="28"/>
        </w:rPr>
        <w:t>资质要求：具有独立法人资格，持有合法有效的企业法人营业执照；</w:t>
      </w:r>
    </w:p>
    <w:p w14:paraId="4913787D"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2．</w:t>
      </w:r>
      <w:r>
        <w:rPr>
          <w:sz w:val="28"/>
          <w:szCs w:val="28"/>
        </w:rPr>
        <w:t>具备</w:t>
      </w:r>
      <w:r>
        <w:rPr>
          <w:rFonts w:hint="eastAsia"/>
          <w:sz w:val="28"/>
          <w:szCs w:val="28"/>
          <w:lang w:eastAsia="zh-CN"/>
        </w:rPr>
        <w:t>中央空调系统、分体空调、模块空调、空气净化系统维修保养能力，并提供相应证明材料</w:t>
      </w:r>
      <w:r>
        <w:rPr>
          <w:rFonts w:hint="eastAsia"/>
          <w:sz w:val="28"/>
          <w:szCs w:val="28"/>
        </w:rPr>
        <w:t>；</w:t>
      </w:r>
    </w:p>
    <w:p w14:paraId="025521DE">
      <w:pPr>
        <w:spacing w:line="360" w:lineRule="auto"/>
        <w:ind w:firstLine="560" w:firstLineChars="200"/>
        <w:rPr>
          <w:rFonts w:hint="default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3. 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从事高空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、焊接等作业资格证；</w:t>
      </w:r>
    </w:p>
    <w:p w14:paraId="1CE7834F">
      <w:pPr>
        <w:spacing w:line="36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 员工符合派遣要求；</w:t>
      </w:r>
    </w:p>
    <w:p w14:paraId="07E69304">
      <w:pPr>
        <w:spacing w:line="360" w:lineRule="auto"/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5. 严格执行国家、贵州省、遵义市社会保险、用工管理规定</w:t>
      </w:r>
      <w:r>
        <w:rPr>
          <w:rFonts w:hint="eastAsia"/>
          <w:sz w:val="28"/>
          <w:szCs w:val="28"/>
        </w:rPr>
        <w:t>；</w:t>
      </w:r>
    </w:p>
    <w:p w14:paraId="448BC350">
      <w:pPr>
        <w:numPr>
          <w:numId w:val="0"/>
        </w:numPr>
        <w:spacing w:line="360" w:lineRule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二、</w:t>
      </w:r>
      <w:r>
        <w:rPr>
          <w:rFonts w:hint="eastAsia"/>
          <w:sz w:val="28"/>
          <w:szCs w:val="28"/>
          <w:lang w:eastAsia="zh-CN"/>
        </w:rPr>
        <w:t>空调系统年度维修保养项目清单及服务要求：</w:t>
      </w:r>
    </w:p>
    <w:p w14:paraId="4FC591C6">
      <w:pPr>
        <w:numPr>
          <w:numId w:val="0"/>
        </w:numPr>
        <w:spacing w:line="360" w:lineRule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一）</w:t>
      </w:r>
      <w:r>
        <w:rPr>
          <w:rFonts w:hint="eastAsia"/>
          <w:sz w:val="28"/>
          <w:szCs w:val="28"/>
          <w:lang w:eastAsia="zh-CN"/>
        </w:rPr>
        <w:t>服务项目概述：</w:t>
      </w:r>
    </w:p>
    <w:p w14:paraId="3834A744">
      <w:pPr>
        <w:numPr>
          <w:ilvl w:val="0"/>
          <w:numId w:val="0"/>
        </w:numPr>
        <w:spacing w:line="36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贵州航天医院内中央空调、模块空调、分体空调（含拆移机）、精密空调、空气净化系统的维修保养和化学清洗服务、空调机房及供水机房运行托管、所有设备及管路的维修、单件</w:t>
      </w:r>
      <w:r>
        <w:rPr>
          <w:rFonts w:hint="eastAsia"/>
          <w:sz w:val="28"/>
          <w:szCs w:val="28"/>
          <w:lang w:val="en-US" w:eastAsia="zh-CN"/>
        </w:rPr>
        <w:t>500元以下配件（材料）费用（不含空气净化系统滤网），每年两次换季例保后第三方空气检测费用等。</w:t>
      </w:r>
    </w:p>
    <w:p w14:paraId="30CC01D2">
      <w:pPr>
        <w:rPr>
          <w:rFonts w:hint="eastAsia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br w:type="page"/>
      </w:r>
    </w:p>
    <w:p w14:paraId="651818B2">
      <w:pPr>
        <w:pStyle w:val="9"/>
        <w:spacing w:before="0" w:beforeAutospacing="0" w:after="0" w:afterAutospacing="0" w:line="440" w:lineRule="exact"/>
        <w:jc w:val="left"/>
        <w:rPr>
          <w:rFonts w:hint="default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附件2：评分方法</w:t>
      </w:r>
    </w:p>
    <w:tbl>
      <w:tblPr>
        <w:tblStyle w:val="14"/>
        <w:tblW w:w="140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5"/>
        <w:gridCol w:w="6599"/>
        <w:gridCol w:w="1573"/>
        <w:gridCol w:w="1417"/>
        <w:gridCol w:w="1560"/>
      </w:tblGrid>
      <w:tr w14:paraId="504CC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0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16E5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000000"/>
                <w:sz w:val="40"/>
                <w:szCs w:val="40"/>
              </w:rPr>
            </w:pPr>
          </w:p>
        </w:tc>
      </w:tr>
      <w:tr w14:paraId="54F41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DCD2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项目名称：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开标时间：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开标地点：</w:t>
            </w:r>
          </w:p>
        </w:tc>
      </w:tr>
      <w:tr w14:paraId="6426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14E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评分标准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：</w:t>
            </w:r>
          </w:p>
        </w:tc>
        <w:tc>
          <w:tcPr>
            <w:tcW w:w="6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547F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评分内容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38F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XX公司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7E9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XX公司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C26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XX公司</w:t>
            </w:r>
          </w:p>
        </w:tc>
      </w:tr>
      <w:tr w14:paraId="0A69D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3FD84">
            <w:pPr>
              <w:widowControl/>
              <w:ind w:firstLine="220" w:firstLineChars="1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企业资质（20分）</w:t>
            </w:r>
          </w:p>
        </w:tc>
        <w:tc>
          <w:tcPr>
            <w:tcW w:w="6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D073D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提供营业执照及相关资质证明资料。（20分）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CB89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FFAB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CA87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939D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FDF2A">
            <w:pPr>
              <w:widowControl/>
              <w:ind w:firstLine="220" w:firstLineChars="10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维保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方案（20分）</w:t>
            </w:r>
          </w:p>
        </w:tc>
        <w:tc>
          <w:tcPr>
            <w:tcW w:w="6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1403A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1、总体服务方案科学、完整、实操性强（满分5分，依次递减1分）</w:t>
            </w:r>
          </w:p>
          <w:p w14:paraId="40951E1E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维保施工人员要求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（满分10分，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现场巡检人员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有三年以上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维保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经验得4分，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如维修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现场施工人员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有一年以上从业经验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，相关特种作业资格证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名，得6分，每少1名扣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分）</w:t>
            </w:r>
          </w:p>
          <w:p w14:paraId="439B01B4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3、所用材料综合评价（满分5分，依次递减1分）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D443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D1BF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FCEB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C2C4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F22D3">
            <w:pPr>
              <w:widowControl/>
              <w:ind w:firstLine="220" w:firstLineChars="1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商务部分（40分）</w:t>
            </w:r>
          </w:p>
        </w:tc>
        <w:tc>
          <w:tcPr>
            <w:tcW w:w="6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5AEF1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报价(满分40分，报价最低得满分，按报价依次递减5分，高于拦标价不得分)。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5A66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2997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5941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165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D881E">
            <w:pPr>
              <w:widowControl/>
              <w:ind w:firstLine="220" w:firstLineChars="10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设备配置（5分）</w:t>
            </w:r>
          </w:p>
        </w:tc>
        <w:tc>
          <w:tcPr>
            <w:tcW w:w="6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FF4AC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能达到施工作业的要求：如焊机等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3359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8983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3998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A08A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91B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综合满意度（10分）</w:t>
            </w:r>
          </w:p>
        </w:tc>
        <w:tc>
          <w:tcPr>
            <w:tcW w:w="6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F0DEB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按照公司成立时间、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业绩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、行业口碑等综合性因素进行综合评价（10分）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B525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48BE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FA5F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4BC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5CC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服务响应时效（5分）</w:t>
            </w:r>
          </w:p>
        </w:tc>
        <w:tc>
          <w:tcPr>
            <w:tcW w:w="6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086A8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承诺保修响应时间：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20分钟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内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响应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得5分，超过或无承诺得0分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C6DB9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5A15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245B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33F43157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附件3：中央（模块、精密、分体）空调及空气净化系统维修保养内容、数量及要求</w:t>
      </w:r>
    </w:p>
    <w:tbl>
      <w:tblPr>
        <w:tblStyle w:val="14"/>
        <w:tblW w:w="139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073"/>
        <w:gridCol w:w="919"/>
        <w:gridCol w:w="701"/>
        <w:gridCol w:w="1062"/>
        <w:gridCol w:w="909"/>
        <w:gridCol w:w="1259"/>
        <w:gridCol w:w="2803"/>
        <w:gridCol w:w="1084"/>
        <w:gridCol w:w="2069"/>
        <w:gridCol w:w="1226"/>
      </w:tblGrid>
      <w:tr w14:paraId="23354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93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空调新风系统维保工作总表</w:t>
            </w:r>
          </w:p>
        </w:tc>
      </w:tr>
      <w:tr w14:paraId="618CF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系统分类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服务数量/面积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功率(KW)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维保内容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维保频率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验收标准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74E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中央空调系统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空调机组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1组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外科大楼负二楼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美国特灵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RTHDC2D3E3</w:t>
            </w:r>
          </w:p>
        </w:tc>
        <w:tc>
          <w:tcPr>
            <w:tcW w:w="2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冷凝器化学、机械清洗消毒；更换冷冻油、油过滤器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，补氟、补（更换）润滑油等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D6A1">
            <w:pPr>
              <w:keepNext w:val="0"/>
              <w:keepLines w:val="0"/>
              <w:widowControl/>
              <w:suppressLineNumbers w:val="0"/>
              <w:tabs>
                <w:tab w:val="left" w:pos="538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现场按实验收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C5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C11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A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9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2组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E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B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美国特灵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RTHDE3G2G1</w:t>
            </w:r>
          </w:p>
        </w:tc>
        <w:tc>
          <w:tcPr>
            <w:tcW w:w="2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E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现场按实验收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D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6C2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B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9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冷却塔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7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2组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外科大楼楼裙楼顶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8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斯必克公司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9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NX1015PAN2FPK</w:t>
            </w:r>
          </w:p>
        </w:tc>
        <w:tc>
          <w:tcPr>
            <w:tcW w:w="2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全面清洗、消毒、加固、除锈上漆；电机轴承加油、检查循环水分布；配电系统保养；水泵、油封、水封、轴承、线圈保养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正常运行，无安全隐患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C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909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2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12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1组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</w:t>
            </w: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0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斯必克公司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NX1010MAN2FPK</w:t>
            </w:r>
          </w:p>
        </w:tc>
        <w:tc>
          <w:tcPr>
            <w:tcW w:w="2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9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正常运行，无安全隐患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9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0D4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4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循环水泵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8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外科大楼负二楼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广东佛山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150－3150（1）</w:t>
            </w:r>
          </w:p>
        </w:tc>
        <w:tc>
          <w:tcPr>
            <w:tcW w:w="2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电机维修保养、轴承加油；管道排污、刷漆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1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运行平稳，无异常噪音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F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3EFC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6B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0C2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B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5台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5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E6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广东佛山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200－315</w:t>
            </w:r>
          </w:p>
        </w:tc>
        <w:tc>
          <w:tcPr>
            <w:tcW w:w="2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2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运行平稳，无异常噪音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6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30AC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F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空调风管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2000米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外科大楼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C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风管及排水系统系统全面清洁、消毒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0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出具专业检测合格报告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D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CE1D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B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3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900组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1D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清洗保养，管道疏通；清洗水运/排水管道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现场按实验收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F9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32E0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0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新风机组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32组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4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30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保养电机、电气控制部分；清洗/更换软连接、过滤器；清洁消毒检测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出具专业检测合格报告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A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98A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6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管道、阀门（含冷凝水排水系统、分集水器、补水箱、保温、管道过滤器、排气阀等）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5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5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支架、接水盘、排放管道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除垢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清洗、疏通、分集水器、补水箱、保温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、管道过滤器、排气阀等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的维修维护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排水系统顺畅、无堵塞现象、管道保温层无破损、无漏水现象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6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53F8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4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空调末端（含进出风口、过滤网、控制器）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进出风口及过滤网清洗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一年两次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进风口908个；出风口925个</w:t>
            </w:r>
          </w:p>
        </w:tc>
      </w:tr>
      <w:tr w14:paraId="5261E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C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D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A4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6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4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D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8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进出风口及过滤网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、控制面板的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保洁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4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331E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D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板式换热器（蒸汽减压阀后部分）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维修、维护、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除垢及清洁保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养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正常运行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06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73C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模块空调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体检中心模块空调机组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0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2台/套 (450㎡)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肺传楼一楼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0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美国麦克维尔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MAC230DRS-FDD</w:t>
            </w:r>
          </w:p>
        </w:tc>
        <w:tc>
          <w:tcPr>
            <w:tcW w:w="2803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F08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机组主机、盘管、管道及附属设施清洗；保养电气控制系统；清洗/更换软连接、过滤器；空调末端进出风口及过滤网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、控制面板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清洗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正常运行，保证区域温度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进风口141个；出风口154个</w:t>
            </w:r>
          </w:p>
        </w:tc>
      </w:tr>
      <w:tr w14:paraId="6B211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A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手术ICU模块空调机组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7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5台/套 (2000㎡)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新楼3、4楼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6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山东雅士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AAFM-R-65VM</w:t>
            </w:r>
          </w:p>
        </w:tc>
        <w:tc>
          <w:tcPr>
            <w:tcW w:w="28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3991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正常运行，保证区域温度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0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D0D0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1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检验科模块空调机组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5台/套 (600㎡)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医技楼4楼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1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浙江国祥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KMS020DR－01</w:t>
            </w:r>
          </w:p>
        </w:tc>
        <w:tc>
          <w:tcPr>
            <w:tcW w:w="28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00AE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D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正常运行，保证区域温度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3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2D8A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9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呼吸综合楼模块空调机组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呼吸综合楼1楼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D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AE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9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正常运行，保证区域温度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6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6FA7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6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门诊模块空调机组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急诊抢救室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E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803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CD5E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正常运行，保证区域温度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86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91D5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18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D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C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新大楼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楼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80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3AF8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正常运行，保证区域温度</w:t>
            </w: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D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8764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分体空调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分体空调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552台/年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全院范围</w:t>
            </w: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多种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多种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清洗内机过滤网；检查冷媒数量、电气控制线路；维修、保养、拆装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、补氟等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（注：质保期内设备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损坏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不在范围内）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0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室温检测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EF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472F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A5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2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E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8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1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A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5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出风口保洁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0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D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D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F323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精密空调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精密空调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F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滤网、控制线路、外机清洁保养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2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9FDA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空气净化系统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初效过滤网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36块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2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初效过滤网清洗更换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初效每周清洗</w:t>
            </w:r>
          </w:p>
        </w:tc>
        <w:tc>
          <w:tcPr>
            <w:tcW w:w="20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照片佐证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4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过滤网购买另行计费</w:t>
            </w:r>
          </w:p>
        </w:tc>
      </w:tr>
      <w:tr w14:paraId="0F697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4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2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18块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B8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供应室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F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FB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A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3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7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AC8C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D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中效过滤网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44块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中效过滤网更换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D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中效每半年更换</w:t>
            </w:r>
          </w:p>
        </w:tc>
        <w:tc>
          <w:tcPr>
            <w:tcW w:w="20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E7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9960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1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6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18块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2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供应室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D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C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0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4B83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92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高效过滤网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94块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手术室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高效过滤网更换</w:t>
            </w:r>
          </w:p>
        </w:tc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高效每年更换</w:t>
            </w:r>
          </w:p>
        </w:tc>
        <w:tc>
          <w:tcPr>
            <w:tcW w:w="20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2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6046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A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B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15块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7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供应室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1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A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F2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99CB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73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新风、循环机组、加湿器、弱电、风冷热泵维护等系统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全院范围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新风、循环机组、加湿器、弱电、风冷热泵维护等系统的维修保养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6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达到细菌、空气压差检测标准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2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3D29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通用要求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全部系统</w:t>
            </w:r>
          </w:p>
        </w:tc>
        <w:tc>
          <w:tcPr>
            <w:tcW w:w="8737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62A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1.维保后需进行不小于4小时的开机运行试验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2.清洗后需由专业机构检测并出具合格报告，报卫生监督部门备案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3.维修材料单价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00元以下（审计确认）由中标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承担</w:t>
            </w:r>
          </w:p>
          <w:p w14:paraId="4C90E727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4.每日例行巡查记录(含能耗、当日气温、室内温度夏季不低于25度，冬季不高于24度抽检10处、回水水温、机组运行情况、管线有无漏水情况等），维修档案资料完善</w:t>
            </w:r>
          </w:p>
          <w:p w14:paraId="519BE460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5.维修响应时间不超过20分钟</w:t>
            </w:r>
          </w:p>
          <w:p w14:paraId="6B613F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完成例保后空气检测</w:t>
            </w:r>
          </w:p>
          <w:p w14:paraId="38EB67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按照院方考核办法考核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7D6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按合同及上表标准验收</w:t>
            </w:r>
          </w:p>
          <w:p w14:paraId="726318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2.空气检测以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第三方检测合格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为准</w:t>
            </w:r>
          </w:p>
          <w:p w14:paraId="12172A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3.按照考核结果结算费用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2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156D6DEE">
      <w:pPr>
        <w:spacing w:line="360" w:lineRule="auto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附件4：配件报价表</w:t>
      </w:r>
    </w:p>
    <w:p w14:paraId="71A8A83D">
      <w:p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1.中央空调配件价格表</w:t>
      </w:r>
    </w:p>
    <w:tbl>
      <w:tblPr>
        <w:tblStyle w:val="1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221"/>
        <w:gridCol w:w="3062"/>
        <w:gridCol w:w="2512"/>
        <w:gridCol w:w="831"/>
        <w:gridCol w:w="1673"/>
        <w:gridCol w:w="2197"/>
        <w:gridCol w:w="1239"/>
      </w:tblGrid>
      <w:tr w14:paraId="4AC80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8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中央空调系统维修保养材料、设备、零配件价格表</w:t>
            </w:r>
          </w:p>
        </w:tc>
      </w:tr>
      <w:tr w14:paraId="6E1D8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BD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维保单位：贵州航天医院                                                            单位：元                          </w:t>
            </w:r>
          </w:p>
        </w:tc>
      </w:tr>
      <w:tr w14:paraId="7C824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0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8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空调类型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8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配件要求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2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品牌推荐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C3D9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1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螺杆式中央空调</w:t>
            </w:r>
          </w:p>
        </w:tc>
        <w:tc>
          <w:tcPr>
            <w:tcW w:w="10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控制显示器</w:t>
            </w:r>
          </w:p>
        </w:tc>
        <w:tc>
          <w:tcPr>
            <w:tcW w:w="88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特灵原厂专用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6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特灵原厂专用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977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3EC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93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AF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冷媒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CN-AX-R134A-13.5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金冷、巨化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7F1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ABC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D2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E5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电磁阀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4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特灵原厂专用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丹弗斯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87A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B3E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8E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A1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油加热器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特灵原厂专用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特灵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142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436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B8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B4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油过滤器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特灵原厂专用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特灵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FCF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01A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35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D0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冷冻油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特灵原厂专用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40号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203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62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876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4A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风机盘管电机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特灵原厂专用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原厂专用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CEF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9FA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3B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0FA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F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叶轮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特灵原厂专用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原厂专用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E4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155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E3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4A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断路器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ABE203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ABB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C33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CD8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F9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03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ABB23465412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ABB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9A2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B3F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D50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4D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A7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ACS600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E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ABB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09D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E3B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DB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56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控制电源变压器</w:t>
            </w:r>
          </w:p>
        </w:tc>
        <w:tc>
          <w:tcPr>
            <w:tcW w:w="88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BK-1.5kVA</w:t>
            </w:r>
          </w:p>
        </w:tc>
        <w:tc>
          <w:tcPr>
            <w:tcW w:w="29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特灵原厂专用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DC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5D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43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8F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电压互感器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CT200A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特灵原厂专用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B6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F15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C1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5D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高、低压力传感器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AKS1008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4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9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特灵原厂专用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EE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D68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96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00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SEN02133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特灵原厂专用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B8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084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14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56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室内机风机盘管控制器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1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C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通用型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4B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8B4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阀门类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压差调节阀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8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≥DN200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03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9CC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D0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F3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比例积分阀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≤DN100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D9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B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A4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60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电动温度调节阀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≥DN200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0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2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05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9BE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02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FA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E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止回阀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≥DN200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E7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B96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1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冷却塔</w:t>
            </w:r>
          </w:p>
        </w:tc>
        <w:tc>
          <w:tcPr>
            <w:tcW w:w="10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</w:t>
            </w:r>
          </w:p>
        </w:tc>
        <w:tc>
          <w:tcPr>
            <w:tcW w:w="88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Y2PF132s-4</w:t>
            </w:r>
          </w:p>
        </w:tc>
        <w:tc>
          <w:tcPr>
            <w:tcW w:w="29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9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3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品牌机组原厂专用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FD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B1D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6F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AA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变频仪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4-5KW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鑫盛达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14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FDA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2E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3D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3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三角皮带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SPA2120LW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三力士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6D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B8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66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4F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三角皮带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F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SPA1732LW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三力士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D6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AB8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8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B5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A6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冷却塔填料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通用型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S波散热片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3A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8E9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模块式中央空调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5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机组主板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1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原厂专用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各品牌机组原厂专用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E2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9AB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EE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EB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冷媒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R22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3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各品牌机组原厂专用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B5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A6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77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22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压缩机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1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0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谷轮、三洋等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78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CCE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D4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4E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蒸发器/冷凝器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原厂专用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详见模块机铭牌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49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D45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7B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7F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主控板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原厂专用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详见模块机铭牌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DF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18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D2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E7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外风机轴承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原厂专用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详见模块机铭牌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9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177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63E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57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膨胀阀/四通阀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原厂专用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丹佛斯.三花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00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0D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净化机组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5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4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原厂专用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A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各品牌机组原厂专用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1C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95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41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FF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控制主板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原厂专用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各品牌机组原厂专用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B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83F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D9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4A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压缩机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原厂专用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各品牌机组原厂专用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E1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E2C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429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42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室内控制器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原厂专用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各品牌机组原厂专用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B8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171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CC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D6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4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初效过滤网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各品牌机组专用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4F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8E0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E5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14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中效过滤网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各品牌机组专用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45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4B0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B3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46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高效过滤网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6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各品牌机组专用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3E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E5FC748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未在目录内的维修材料以医院审计确认为准。</w:t>
      </w:r>
      <w:r>
        <w:rPr>
          <w:rFonts w:hint="eastAsia"/>
          <w:sz w:val="32"/>
          <w:szCs w:val="32"/>
          <w:lang w:val="en-US" w:eastAsia="zh-CN"/>
        </w:rPr>
        <w:br w:type="page"/>
      </w:r>
    </w:p>
    <w:p w14:paraId="111A2B14"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分体空调配件报价表         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单位：元     </w:t>
      </w:r>
    </w:p>
    <w:tbl>
      <w:tblPr>
        <w:tblStyle w:val="1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4087"/>
        <w:gridCol w:w="3579"/>
        <w:gridCol w:w="930"/>
        <w:gridCol w:w="930"/>
        <w:gridCol w:w="1551"/>
        <w:gridCol w:w="1239"/>
        <w:gridCol w:w="1019"/>
      </w:tblGrid>
      <w:tr w14:paraId="142C7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0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8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0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6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3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F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3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0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EF47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5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D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铜管</w:t>
            </w:r>
          </w:p>
        </w:tc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5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1匹、1.5匹挂机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B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8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24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6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20A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CE7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E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3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铜管</w:t>
            </w:r>
          </w:p>
        </w:tc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0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2匹、3匹、大3匹柜机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9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9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29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0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013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64E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9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铜管</w:t>
            </w:r>
          </w:p>
        </w:tc>
        <w:tc>
          <w:tcPr>
            <w:tcW w:w="12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9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5匹柜机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9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35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DE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B1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加氟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R22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中冷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23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2B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加氟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R32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9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中冷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18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02B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空调更换压缩机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1匹、1.5匹挂机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8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原厂件</w:t>
            </w:r>
          </w:p>
        </w:tc>
        <w:tc>
          <w:tcPr>
            <w:tcW w:w="35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4D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如加氟后超过单件维修标准另行计费</w:t>
            </w:r>
          </w:p>
        </w:tc>
      </w:tr>
      <w:tr w14:paraId="79059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空调更换压缩机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2匹、3匹、大3匹柜机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原厂件</w:t>
            </w:r>
          </w:p>
        </w:tc>
        <w:tc>
          <w:tcPr>
            <w:tcW w:w="3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D0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22D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空调更换压缩机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5匹柜机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原厂件</w:t>
            </w:r>
          </w:p>
        </w:tc>
        <w:tc>
          <w:tcPr>
            <w:tcW w:w="3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49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0D0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空调更换四通阀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1-2匹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4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原厂件</w:t>
            </w:r>
          </w:p>
        </w:tc>
        <w:tc>
          <w:tcPr>
            <w:tcW w:w="3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D0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0557B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空调更换四通阀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6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3-5匹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原厂件</w:t>
            </w:r>
          </w:p>
        </w:tc>
        <w:tc>
          <w:tcPr>
            <w:tcW w:w="35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DB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F86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更换空调内机主板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2匹、3匹、大3匹柜机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2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原厂件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2E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E6E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更换空调内机主板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5匹柜机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3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3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原厂件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7C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107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更换空调内机蒸发器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1-2匹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原厂件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40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850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更换空调内机蒸发器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3-5匹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原厂件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3D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94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7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更换空调外机风叶电机</w:t>
            </w:r>
          </w:p>
        </w:tc>
        <w:tc>
          <w:tcPr>
            <w:tcW w:w="1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3-5匹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E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原厂件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52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8CFCD4D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未在目录内的维修材料以医院审计确认为准。</w:t>
      </w:r>
      <w:bookmarkStart w:id="0" w:name="_GoBack"/>
      <w:bookmarkEnd w:id="0"/>
    </w:p>
    <w:p w14:paraId="55286B9D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ydi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53B37A"/>
    <w:multiLevelType w:val="singleLevel"/>
    <w:tmpl w:val="2B53B37A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5DCCDD15"/>
    <w:multiLevelType w:val="singleLevel"/>
    <w:tmpl w:val="5DCCDD1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20A2C0E"/>
    <w:rsid w:val="038141F9"/>
    <w:rsid w:val="05C83698"/>
    <w:rsid w:val="065D710A"/>
    <w:rsid w:val="06724517"/>
    <w:rsid w:val="06AF4E14"/>
    <w:rsid w:val="070E48A8"/>
    <w:rsid w:val="07A34FF1"/>
    <w:rsid w:val="07BC5A28"/>
    <w:rsid w:val="0A8A6F01"/>
    <w:rsid w:val="0BB574E9"/>
    <w:rsid w:val="0BC67500"/>
    <w:rsid w:val="0DF72211"/>
    <w:rsid w:val="0F227162"/>
    <w:rsid w:val="0F5C08A7"/>
    <w:rsid w:val="10A62A18"/>
    <w:rsid w:val="10BA29AD"/>
    <w:rsid w:val="11C97D4A"/>
    <w:rsid w:val="11FF749C"/>
    <w:rsid w:val="149A59CD"/>
    <w:rsid w:val="16373051"/>
    <w:rsid w:val="165E7E7E"/>
    <w:rsid w:val="174F484D"/>
    <w:rsid w:val="179A4019"/>
    <w:rsid w:val="189212F3"/>
    <w:rsid w:val="18AD5A80"/>
    <w:rsid w:val="19520625"/>
    <w:rsid w:val="1A120022"/>
    <w:rsid w:val="1AE22727"/>
    <w:rsid w:val="1C042A1F"/>
    <w:rsid w:val="1C183DA8"/>
    <w:rsid w:val="1ED0096A"/>
    <w:rsid w:val="1F7F413E"/>
    <w:rsid w:val="20784C33"/>
    <w:rsid w:val="22E542B8"/>
    <w:rsid w:val="24D2209E"/>
    <w:rsid w:val="26B72AA4"/>
    <w:rsid w:val="2B202C91"/>
    <w:rsid w:val="2CCB451E"/>
    <w:rsid w:val="2D7D23EE"/>
    <w:rsid w:val="2DF60F5E"/>
    <w:rsid w:val="2F257DA7"/>
    <w:rsid w:val="2F80457E"/>
    <w:rsid w:val="30E31B6F"/>
    <w:rsid w:val="322C3CB1"/>
    <w:rsid w:val="33E466A1"/>
    <w:rsid w:val="349E5471"/>
    <w:rsid w:val="38474F05"/>
    <w:rsid w:val="385C2246"/>
    <w:rsid w:val="38D526E1"/>
    <w:rsid w:val="394B75AF"/>
    <w:rsid w:val="3C2B5111"/>
    <w:rsid w:val="3CC009C2"/>
    <w:rsid w:val="3D626373"/>
    <w:rsid w:val="3DA7680A"/>
    <w:rsid w:val="40E90FBF"/>
    <w:rsid w:val="415648A7"/>
    <w:rsid w:val="455467A5"/>
    <w:rsid w:val="461E3079"/>
    <w:rsid w:val="46A139FD"/>
    <w:rsid w:val="481007AD"/>
    <w:rsid w:val="49E17296"/>
    <w:rsid w:val="4AC86916"/>
    <w:rsid w:val="4C895DD1"/>
    <w:rsid w:val="4D8E366A"/>
    <w:rsid w:val="4DD454D1"/>
    <w:rsid w:val="4E8C54B1"/>
    <w:rsid w:val="4EA36437"/>
    <w:rsid w:val="4EC10F8B"/>
    <w:rsid w:val="4EDA651C"/>
    <w:rsid w:val="4FDE15A9"/>
    <w:rsid w:val="50131BB5"/>
    <w:rsid w:val="503C735D"/>
    <w:rsid w:val="51051655"/>
    <w:rsid w:val="51277097"/>
    <w:rsid w:val="51983E64"/>
    <w:rsid w:val="52816664"/>
    <w:rsid w:val="52A05BEE"/>
    <w:rsid w:val="52A13E2E"/>
    <w:rsid w:val="54394300"/>
    <w:rsid w:val="54D97240"/>
    <w:rsid w:val="58346B6C"/>
    <w:rsid w:val="59017396"/>
    <w:rsid w:val="60402093"/>
    <w:rsid w:val="63B25E95"/>
    <w:rsid w:val="63D74F7B"/>
    <w:rsid w:val="6604073B"/>
    <w:rsid w:val="66102866"/>
    <w:rsid w:val="66D31996"/>
    <w:rsid w:val="688F3EA6"/>
    <w:rsid w:val="68BD3E0A"/>
    <w:rsid w:val="69887333"/>
    <w:rsid w:val="6A454942"/>
    <w:rsid w:val="6B8D689A"/>
    <w:rsid w:val="6C445178"/>
    <w:rsid w:val="6C97174C"/>
    <w:rsid w:val="6CFB554B"/>
    <w:rsid w:val="6E34121C"/>
    <w:rsid w:val="6E5F098F"/>
    <w:rsid w:val="6EFE6B64"/>
    <w:rsid w:val="6FF941E7"/>
    <w:rsid w:val="70B2124A"/>
    <w:rsid w:val="735E1713"/>
    <w:rsid w:val="75881A8D"/>
    <w:rsid w:val="782E6441"/>
    <w:rsid w:val="78C338C8"/>
    <w:rsid w:val="7C0B180E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列出段落2"/>
    <w:basedOn w:val="1"/>
    <w:qFormat/>
    <w:uiPriority w:val="0"/>
    <w:pPr>
      <w:ind w:firstLine="420" w:firstLineChars="200"/>
    </w:pPr>
  </w:style>
  <w:style w:type="character" w:customStyle="1" w:styleId="35">
    <w:name w:val="font11"/>
    <w:basedOn w:val="1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customStyle="1" w:styleId="36">
    <w:name w:val="List Paragraph_40b67d30-6b8b-4697-8f49-97c11e174001"/>
    <w:basedOn w:val="1"/>
    <w:qFormat/>
    <w:uiPriority w:val="0"/>
    <w:pPr>
      <w:widowControl w:val="0"/>
      <w:spacing w:line="240" w:lineRule="auto"/>
      <w:ind w:firstLine="420" w:firstLineChars="200"/>
    </w:pPr>
    <w:rPr>
      <w:rFonts w:ascii="Calibri" w:hAnsi="Calibri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1305</Words>
  <Characters>1383</Characters>
  <Lines>8</Lines>
  <Paragraphs>2</Paragraphs>
  <TotalTime>0</TotalTime>
  <ScaleCrop>false</ScaleCrop>
  <LinksUpToDate>false</LinksUpToDate>
  <CharactersWithSpaces>1465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农人</cp:lastModifiedBy>
  <dcterms:modified xsi:type="dcterms:W3CDTF">2025-10-29T07:16:44Z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D9F6B8D083BF47218BB4F15038EBEA3A_13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