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康复医学科医疗设备一批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康复医学科医疗设备一批（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附件1：康复医学科采购设备名称及数量</w:t>
      </w:r>
    </w:p>
    <w:tbl>
      <w:tblPr>
        <w:tblStyle w:val="14"/>
        <w:tblW w:w="53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018"/>
        <w:gridCol w:w="3578"/>
        <w:gridCol w:w="577"/>
        <w:gridCol w:w="955"/>
        <w:gridCol w:w="109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康复医学科</w:t>
            </w:r>
          </w:p>
          <w:p w14:paraId="2D7B0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（分项投标）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磁疗仪(金属内固定可用)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58E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6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肩关节训练器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</w:tr>
      <w:tr w14:paraId="7F80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EB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医用振动排痰治疗仪</w:t>
            </w:r>
          </w:p>
          <w:p w14:paraId="3151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(手拿式)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 w14:paraId="2274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C4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4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减重跑步机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5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</w:t>
            </w:r>
          </w:p>
        </w:tc>
      </w:tr>
      <w:tr w14:paraId="326A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0F4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电动多功能整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脊顿压床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2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</w:tbl>
    <w:p w14:paraId="66928FC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0F0308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E5BF7F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EF0653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540EEF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63DBB8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F407B4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770359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436826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BE3AF7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833C04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598D2E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E2DBD8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E9AC7D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EBDE0F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9EA083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B63D9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</w:t>
      </w:r>
    </w:p>
    <w:p w14:paraId="1750E1B5">
      <w:pPr>
        <w:pStyle w:val="9"/>
        <w:spacing w:before="0" w:beforeAutospacing="0" w:after="0" w:afterAutospacing="0" w:line="440" w:lineRule="exact"/>
        <w:jc w:val="center"/>
        <w:rPr>
          <w:rFonts w:hint="eastAsia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（需提供技术参数偏离表）</w:t>
      </w:r>
    </w:p>
    <w:tbl>
      <w:tblPr>
        <w:tblStyle w:val="14"/>
        <w:tblW w:w="14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275"/>
        <w:gridCol w:w="8262"/>
        <w:gridCol w:w="3589"/>
      </w:tblGrid>
      <w:tr w14:paraId="40061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A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3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技术参数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2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产品功能特点</w:t>
            </w:r>
          </w:p>
        </w:tc>
      </w:tr>
      <w:tr w14:paraId="1EA2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1EE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DF1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9EE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332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19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018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D5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F27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46AC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4D5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3F89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A2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FCEF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0ABD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AA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E46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E7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19C8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EB7B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10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042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B3C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C4A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785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3FB9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34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7BA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566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B5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5CF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F13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F7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6E1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A57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A1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7FD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31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FB3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B85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912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磁疗仪(金属内固定可用)（脉冲磁治疗仪）</w:t>
            </w:r>
          </w:p>
        </w:tc>
        <w:tc>
          <w:tcPr>
            <w:tcW w:w="8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2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适用范围：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适用于骨折创伤的辅助治疗，减轻肿胀、缓解疼痛、促进骨折愈合。</w:t>
            </w:r>
          </w:p>
          <w:p w14:paraId="3085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性能参数：</w:t>
            </w:r>
          </w:p>
          <w:p w14:paraId="19408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两路中频电疗（8个电极）和两路脉冲磁疗联合治疗，可同时治疗多个患者或部位； </w:t>
            </w:r>
          </w:p>
          <w:p w14:paraId="0FFDD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彩色液晶触摸显示屏，显示直观；一键飞梭，操作简便； </w:t>
            </w:r>
          </w:p>
          <w:p w14:paraId="763F4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统一台式机型，高档大气，方便移动医疗；</w:t>
            </w:r>
          </w:p>
          <w:p w14:paraId="08A89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中频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  <w:t>电疗输出强度0-140mA（峰值强度）可调；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2F300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中频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  <w:t>电疗具有四种固定治疗模式，对骨折各期针对性治疗；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0C5BC5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F1：促进骨折愈合，干扰电输出，默认基频5000Hz，差频100Hz。 </w:t>
            </w:r>
          </w:p>
          <w:p w14:paraId="495185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F2：减轻肿胀、缓解疼痛：调制中频电输出，默认基频2000Hz，调制频率80-120Hz。</w:t>
            </w:r>
          </w:p>
          <w:p w14:paraId="196D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F3：骨折创伤的辅助治疗Ⅰ，调制中频电输出，基频4000Hz，调制频率4Hz。</w:t>
            </w:r>
          </w:p>
          <w:p w14:paraId="1E3B85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F4：骨折创伤的辅助治疗Ⅱ，调制中频电输出，基频4000Hz，差频50Hz。</w:t>
            </w:r>
          </w:p>
          <w:p w14:paraId="0B8D2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  <w:t>电疗治疗强度实时数字显示：电疗输出波形动态显示，输出一目了然；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1AB60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  <w:t>电脉冲延迟技术，避免瞬间高强电流刺激人体，具备过电流保护功能；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0DF2C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  <w:t>磁疗具有四种治疗模式，对各种骨折进行针对性治疗；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  <w:p w14:paraId="690F3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M1：促进骨折愈合，聚焦模式，方波磁场、固定10Hz治疗频率，强度50Gs-300Gs连续可调。 </w:t>
            </w:r>
          </w:p>
          <w:p w14:paraId="1F50A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M2：消肿消炎镇痛（促进短骨愈合），聚焦模式，三角波磁场，固定100Hz治疗频率，强度50Gs-100Gs连续可调。 </w:t>
            </w:r>
          </w:p>
          <w:p w14:paraId="2439E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cya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M3：促进骨折愈合，顺磁模式，三角波磁场，固定40Hz治疗频率，强度50Gs-240Gs连续可调。 </w:t>
            </w:r>
          </w:p>
          <w:p w14:paraId="359E85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cya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M4：促进骨折愈合（有金属内固定），顺磁模式，方波、三角波磁场交替输出，固定80Hz治疗频率，强度50Gs-180Gs连续可调。</w:t>
            </w:r>
          </w:p>
          <w:p w14:paraId="297FBC98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万向磁疗耦合器，可根据部位大小自由调节磁疗头宽度，适用于全身各个部位的治疗；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  <w:t xml:space="preserve"> </w:t>
            </w:r>
          </w:p>
          <w:p w14:paraId="00C013CA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  <w:t xml:space="preserve">磁疗头具有磁场屏蔽功能，避免磁场对治疗部位以外产生影响； </w:t>
            </w:r>
          </w:p>
          <w:p w14:paraId="2C2DF133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磁疗单向穿透深度为7cm，适用于石膏等外固定患者的治疗；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  <w:t xml:space="preserve"> </w:t>
            </w:r>
          </w:p>
          <w:p w14:paraId="0B6605F7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0"/>
              <w:textAlignment w:val="auto"/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  <w:t xml:space="preserve">特定动态脉冲磁场，不对金属内固定患者产生不良影响，不会形成涡流发热； </w:t>
            </w:r>
          </w:p>
          <w:p w14:paraId="30F8450D">
            <w:pPr>
              <w:pStyle w:val="34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1"/>
                <w:szCs w:val="21"/>
              </w:rPr>
              <w:t>治疗时间0~99min可调，默认为20min，治疗结束自动停止，声音提示。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F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6C04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7D514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5664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546B1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395DC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62E5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6741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09E0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7233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5647B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1A5A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28D08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</w:p>
          <w:p w14:paraId="72D4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适用范围：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适用于骨折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并接受金属内固定术后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患者的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辅助治疗，减轻肿胀、缓解疼痛、促进骨折愈合。</w:t>
            </w:r>
          </w:p>
          <w:p w14:paraId="2D9D7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620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B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D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肩关节训练器</w:t>
            </w:r>
          </w:p>
          <w:p w14:paraId="1327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（上肢综合训练器）</w:t>
            </w:r>
          </w:p>
        </w:tc>
        <w:tc>
          <w:tcPr>
            <w:tcW w:w="8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3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70×30×100cm，高度调节范围0～60cm。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转动臂长调节范围45-70cm。</w:t>
            </w:r>
          </w:p>
          <w:p w14:paraId="49FD7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参数：由滑动杆、阻尼件、连接旋转臂、可调节组件构成。</w:t>
            </w:r>
          </w:p>
          <w:p w14:paraId="6D40D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滑动杆是提供器械主体上下移动的轨道是由金属管材制成。</w:t>
            </w:r>
          </w:p>
          <w:p w14:paraId="20DA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阻尼件是该器械核心部件，可调节阻尼。</w:t>
            </w:r>
          </w:p>
          <w:p w14:paraId="1CA3F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可调节组件是实现主体器械上下移动和锁定组成部分，器械整体主要由金属构成。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D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用途：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适用于肩、肘关节活动受阻及肌力低下者进行康复训练，增强肌力。</w:t>
            </w:r>
          </w:p>
        </w:tc>
      </w:tr>
      <w:tr w14:paraId="723A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A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减重跑步机</w:t>
            </w:r>
          </w:p>
          <w:p w14:paraId="142D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（跑台（慢速电动））</w:t>
            </w:r>
          </w:p>
        </w:tc>
        <w:tc>
          <w:tcPr>
            <w:tcW w:w="8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C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输出功率：（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00W）</w:t>
            </w:r>
          </w:p>
          <w:p w14:paraId="4886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输入电压：220V （50HZ）</w:t>
            </w:r>
          </w:p>
          <w:p w14:paraId="39E9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展开尺寸：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1500-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600-800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1200-1500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mm</w:t>
            </w:r>
          </w:p>
          <w:p w14:paraId="0F23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有效跑步面积：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1260*4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0*16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mm</w:t>
            </w:r>
          </w:p>
          <w:p w14:paraId="248A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速度范围：医疗慢速跑步：0.3—6.0km/h  </w:t>
            </w:r>
          </w:p>
          <w:p w14:paraId="49A6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普通跑步：1.0—14.0km/h</w:t>
            </w:r>
          </w:p>
          <w:p w14:paraId="02AD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额定载重：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120kg</w:t>
            </w:r>
          </w:p>
          <w:p w14:paraId="5F286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毛重：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 xml:space="preserve">82kg </w:t>
            </w:r>
          </w:p>
          <w:p w14:paraId="11D7A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净重：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75kg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电动控制下进行步态和步行训练。通过调节步行速度。适合于各类患者的耐力训练步态训练、下肢关节活动训练。</w:t>
            </w:r>
          </w:p>
        </w:tc>
      </w:tr>
      <w:tr w14:paraId="78A11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6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电动多功能整脊顿压床</w:t>
            </w:r>
          </w:p>
          <w:p w14:paraId="250BA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（电动多功能理疗床）</w:t>
            </w:r>
          </w:p>
        </w:tc>
        <w:tc>
          <w:tcPr>
            <w:tcW w:w="8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4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一、技术参数</w:t>
            </w:r>
          </w:p>
          <w:p w14:paraId="1304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电源电压：220V，50Hz；功率：500VA。</w:t>
            </w:r>
          </w:p>
          <w:p w14:paraId="1857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床体升降大于等于30CM；前后调节距离500-750mm，</w:t>
            </w:r>
          </w:p>
          <w:p w14:paraId="3350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下肢悬吊距离1000-1500mm，壁板升降行程≥100mm；</w:t>
            </w:r>
          </w:p>
          <w:p w14:paraId="38026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牵引力范围：腰椎平衡牵引力范围：0-990N；腰椎悬吊牵引：0-990N；外展力范围：0-350N以内。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承重：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225kg</w:t>
            </w:r>
          </w:p>
          <w:p w14:paraId="3799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外观长≥2000mm，宽≥600mm，高≥2000mm；</w:t>
            </w:r>
          </w:p>
          <w:p w14:paraId="3C8C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能满足平衡牵引和悬吊牵引；</w:t>
            </w:r>
          </w:p>
          <w:p w14:paraId="52DEB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双侧电动点控制。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产品用途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配置了颈椎、胸椎、腰椎、骨盆部位四套顿压落板装置，采用不同的身体体位和推按位置的变化实现了全脊椎顿压整复。</w:t>
            </w:r>
          </w:p>
          <w:p w14:paraId="459F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床面材质:高品质耐用易清洗的医用PVC，高密度海绵，更加环保健康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。</w:t>
            </w:r>
          </w:p>
        </w:tc>
      </w:tr>
    </w:tbl>
    <w:p w14:paraId="070572F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B0007"/>
    <w:multiLevelType w:val="singleLevel"/>
    <w:tmpl w:val="815B000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F246A61E"/>
    <w:multiLevelType w:val="singleLevel"/>
    <w:tmpl w:val="F246A6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highlight w:val="none"/>
      </w:rPr>
    </w:lvl>
  </w:abstractNum>
  <w:abstractNum w:abstractNumId="2">
    <w:nsid w:val="7B6F42B7"/>
    <w:multiLevelType w:val="singleLevel"/>
    <w:tmpl w:val="7B6F42B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  <w:highlight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5C83698"/>
    <w:rsid w:val="070E48A8"/>
    <w:rsid w:val="07BC5A28"/>
    <w:rsid w:val="0A8A6F01"/>
    <w:rsid w:val="0BB574E9"/>
    <w:rsid w:val="0BC67500"/>
    <w:rsid w:val="0DF72211"/>
    <w:rsid w:val="0F227162"/>
    <w:rsid w:val="0F5C08A7"/>
    <w:rsid w:val="0FBE0E27"/>
    <w:rsid w:val="10A62A18"/>
    <w:rsid w:val="11C97D4A"/>
    <w:rsid w:val="11FF749C"/>
    <w:rsid w:val="149A59CD"/>
    <w:rsid w:val="16373051"/>
    <w:rsid w:val="165E7E7E"/>
    <w:rsid w:val="174F484D"/>
    <w:rsid w:val="179A4019"/>
    <w:rsid w:val="189212F3"/>
    <w:rsid w:val="18AD5A80"/>
    <w:rsid w:val="19520625"/>
    <w:rsid w:val="1A120022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80457E"/>
    <w:rsid w:val="322C3CB1"/>
    <w:rsid w:val="349E5471"/>
    <w:rsid w:val="38474F05"/>
    <w:rsid w:val="38D526E1"/>
    <w:rsid w:val="394B75AF"/>
    <w:rsid w:val="3C2B5111"/>
    <w:rsid w:val="3D626373"/>
    <w:rsid w:val="3DA7680A"/>
    <w:rsid w:val="415648A7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912</Words>
  <Characters>970</Characters>
  <Lines>8</Lines>
  <Paragraphs>2</Paragraphs>
  <TotalTime>1</TotalTime>
  <ScaleCrop>false</ScaleCrop>
  <LinksUpToDate>false</LinksUpToDate>
  <CharactersWithSpaces>1048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2025-11-03T02:06:09Z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