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5000" w:type="pct"/>
        <w:jc w:val="center"/>
        <w:tblLayout w:type="fixed"/>
        <w:tblCellMar>
          <w:top w:w="0" w:type="dxa"/>
          <w:left w:w="108" w:type="dxa"/>
          <w:bottom w:w="0" w:type="dxa"/>
          <w:right w:w="108" w:type="dxa"/>
        </w:tblCellMar>
      </w:tblPr>
      <w:tblGrid>
        <w:gridCol w:w="8522"/>
      </w:tblGrid>
      <w:tr w14:paraId="3024E62F">
        <w:tblPrEx>
          <w:tblCellMar>
            <w:top w:w="0" w:type="dxa"/>
            <w:left w:w="108" w:type="dxa"/>
            <w:bottom w:w="0" w:type="dxa"/>
            <w:right w:w="108" w:type="dxa"/>
          </w:tblCellMar>
        </w:tblPrEx>
        <w:trPr>
          <w:trHeight w:val="820" w:hRule="atLeast"/>
          <w:jc w:val="center"/>
        </w:trPr>
        <w:tc>
          <w:tcPr>
            <w:tcW w:w="5000" w:type="pct"/>
            <w:tcBorders>
              <w:top w:val="nil"/>
              <w:left w:val="nil"/>
              <w:bottom w:val="nil"/>
              <w:right w:val="nil"/>
            </w:tcBorders>
            <w:noWrap/>
            <w:vAlign w:val="center"/>
          </w:tcPr>
          <w:p w14:paraId="021B3C5C">
            <w:pPr>
              <w:widowControl/>
              <w:jc w:val="center"/>
              <w:textAlignment w:val="center"/>
              <w:rPr>
                <w:rFonts w:ascii="FangSong_GB2312" w:hAnsi="FangSong_GB2312" w:eastAsia="FangSong_GB2312" w:cs="FangSong_GB2312"/>
                <w:b/>
                <w:bCs/>
                <w:color w:val="000000"/>
                <w:sz w:val="24"/>
              </w:rPr>
            </w:pPr>
            <w:r>
              <w:rPr>
                <w:rFonts w:hint="eastAsia" w:ascii="FangSong_GB2312" w:hAnsi="FangSong_GB2312" w:eastAsia="FangSong_GB2312" w:cs="FangSong_GB2312"/>
                <w:b/>
                <w:bCs/>
                <w:color w:val="000000"/>
                <w:kern w:val="0"/>
                <w:sz w:val="28"/>
                <w:szCs w:val="28"/>
                <w:lang w:bidi="ar"/>
              </w:rPr>
              <w:t>贵州航天医院竞争性</w:t>
            </w:r>
            <w:r>
              <w:rPr>
                <w:rFonts w:hint="eastAsia" w:ascii="FangSong_GB2312" w:hAnsi="FangSong_GB2312" w:eastAsia="FangSong_GB2312" w:cs="FangSong_GB2312"/>
                <w:b/>
                <w:bCs/>
                <w:color w:val="000000"/>
                <w:kern w:val="0"/>
                <w:sz w:val="28"/>
                <w:szCs w:val="28"/>
                <w:lang w:val="en-US" w:eastAsia="zh-CN" w:bidi="ar"/>
              </w:rPr>
              <w:t>谈判</w:t>
            </w:r>
            <w:r>
              <w:rPr>
                <w:rFonts w:hint="eastAsia" w:ascii="FangSong_GB2312" w:hAnsi="FangSong_GB2312" w:eastAsia="FangSong_GB2312" w:cs="FangSong_GB2312"/>
                <w:b/>
                <w:bCs/>
                <w:color w:val="000000"/>
                <w:kern w:val="0"/>
                <w:sz w:val="28"/>
                <w:szCs w:val="28"/>
                <w:lang w:bidi="ar"/>
              </w:rPr>
              <w:t>公告</w:t>
            </w:r>
            <w:bookmarkStart w:id="0" w:name="_GoBack"/>
            <w:bookmarkEnd w:id="0"/>
          </w:p>
        </w:tc>
      </w:tr>
      <w:tr w14:paraId="08F37DA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37C146FB">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一、项目基本情况：</w:t>
            </w:r>
          </w:p>
        </w:tc>
      </w:tr>
      <w:tr w14:paraId="261E4DF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2728600">
            <w:pPr>
              <w:keepNext w:val="0"/>
              <w:keepLines w:val="0"/>
              <w:widowControl/>
              <w:suppressLineNumbers w:val="0"/>
              <w:jc w:val="left"/>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项目名称：贵州航天</w:t>
            </w:r>
            <w:r>
              <w:rPr>
                <w:rFonts w:hint="eastAsia" w:ascii="FangSong_GB2312" w:hAnsi="FangSong_GB2312" w:eastAsia="FangSong_GB2312" w:cs="FangSong_GB2312"/>
                <w:color w:val="000000"/>
                <w:kern w:val="0"/>
                <w:sz w:val="24"/>
                <w:lang w:eastAsia="zh-CN" w:bidi="ar"/>
              </w:rPr>
              <w:t>医院</w:t>
            </w:r>
            <w:r>
              <w:rPr>
                <w:rFonts w:hint="eastAsia" w:ascii="FangSong_GB2312" w:hAnsi="FangSong_GB2312" w:eastAsia="FangSong_GB2312" w:cs="FangSong_GB2312"/>
                <w:color w:val="000000"/>
                <w:kern w:val="0"/>
                <w:sz w:val="24"/>
                <w:lang w:val="en-US" w:eastAsia="zh-CN" w:bidi="ar"/>
              </w:rPr>
              <w:t>中西医结合旗舰科室建设项目</w:t>
            </w:r>
          </w:p>
        </w:tc>
      </w:tr>
      <w:tr w14:paraId="4746C0D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9619D9C">
            <w:pPr>
              <w:widowControl/>
              <w:jc w:val="left"/>
              <w:textAlignment w:val="center"/>
              <w:rPr>
                <w:rFonts w:hint="eastAsia" w:ascii="FangSong_GB2312" w:hAnsi="FangSong_GB2312" w:eastAsia="FangSong_GB2312" w:cs="FangSong_GB2312"/>
                <w:color w:val="000000"/>
                <w:kern w:val="0"/>
                <w:sz w:val="24"/>
                <w:lang w:eastAsia="zh-CN" w:bidi="ar"/>
              </w:rPr>
            </w:pPr>
            <w:r>
              <w:rPr>
                <w:rFonts w:hint="eastAsia" w:ascii="FangSong_GB2312" w:hAnsi="FangSong_GB2312" w:eastAsia="FangSong_GB2312" w:cs="FangSong_GB2312"/>
                <w:color w:val="000000"/>
                <w:kern w:val="0"/>
                <w:sz w:val="24"/>
                <w:lang w:bidi="ar"/>
              </w:rPr>
              <w:t xml:space="preserve">    采购方式：竞争性</w:t>
            </w:r>
            <w:r>
              <w:rPr>
                <w:rFonts w:hint="eastAsia" w:ascii="FangSong_GB2312" w:hAnsi="FangSong_GB2312" w:eastAsia="FangSong_GB2312" w:cs="FangSong_GB2312"/>
                <w:color w:val="000000"/>
                <w:kern w:val="0"/>
                <w:sz w:val="24"/>
                <w:lang w:val="en-US" w:eastAsia="zh-CN" w:bidi="ar"/>
              </w:rPr>
              <w:t>谈判</w:t>
            </w:r>
          </w:p>
        </w:tc>
      </w:tr>
      <w:tr w14:paraId="21FB5D27">
        <w:tblPrEx>
          <w:tblCellMar>
            <w:top w:w="0" w:type="dxa"/>
            <w:left w:w="108" w:type="dxa"/>
            <w:bottom w:w="0" w:type="dxa"/>
            <w:right w:w="108" w:type="dxa"/>
          </w:tblCellMar>
        </w:tblPrEx>
        <w:trPr>
          <w:trHeight w:val="408" w:hRule="atLeast"/>
          <w:jc w:val="center"/>
        </w:trPr>
        <w:tc>
          <w:tcPr>
            <w:tcW w:w="5000" w:type="pct"/>
            <w:tcBorders>
              <w:top w:val="nil"/>
              <w:left w:val="nil"/>
              <w:bottom w:val="nil"/>
              <w:right w:val="nil"/>
            </w:tcBorders>
            <w:noWrap/>
            <w:vAlign w:val="center"/>
          </w:tcPr>
          <w:p w14:paraId="13588DEB">
            <w:pPr>
              <w:widowControl/>
              <w:jc w:val="left"/>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bidi="ar"/>
              </w:rPr>
              <w:t xml:space="preserve">    预算金额：</w:t>
            </w:r>
            <w:r>
              <w:rPr>
                <w:rFonts w:hint="eastAsia" w:ascii="FangSong_GB2312" w:hAnsi="FangSong_GB2312" w:eastAsia="FangSong_GB2312" w:cs="FangSong_GB2312"/>
                <w:color w:val="000000"/>
                <w:kern w:val="0"/>
                <w:sz w:val="24"/>
                <w:lang w:val="en-US" w:eastAsia="zh-CN" w:bidi="ar"/>
              </w:rPr>
              <w:t>见附件1</w:t>
            </w:r>
          </w:p>
        </w:tc>
      </w:tr>
      <w:tr w14:paraId="02D50DE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6ADB5180">
            <w:pPr>
              <w:widowControl/>
              <w:jc w:val="left"/>
              <w:textAlignment w:val="center"/>
              <w:rPr>
                <w:rFonts w:hint="default" w:ascii="FangSong_GB2312" w:hAnsi="FangSong_GB2312" w:eastAsia="FangSong_GB2312" w:cs="FangSong_GB2312"/>
                <w:color w:val="000000"/>
                <w:kern w:val="0"/>
                <w:sz w:val="24"/>
                <w:lang w:val="en-US" w:bidi="ar"/>
              </w:rPr>
            </w:pPr>
            <w:r>
              <w:rPr>
                <w:rFonts w:hint="eastAsia" w:ascii="FangSong_GB2312" w:hAnsi="FangSong_GB2312" w:eastAsia="FangSong_GB2312" w:cs="FangSong_GB2312"/>
                <w:color w:val="000000"/>
                <w:kern w:val="0"/>
                <w:sz w:val="24"/>
                <w:lang w:bidi="ar"/>
              </w:rPr>
              <w:t xml:space="preserve">    最高限价：</w:t>
            </w:r>
            <w:r>
              <w:rPr>
                <w:rFonts w:hint="eastAsia" w:ascii="FangSong_GB2312" w:hAnsi="FangSong_GB2312" w:eastAsia="FangSong_GB2312" w:cs="FangSong_GB2312"/>
                <w:color w:val="000000"/>
                <w:kern w:val="0"/>
                <w:sz w:val="24"/>
                <w:lang w:val="en-US" w:eastAsia="zh-CN" w:bidi="ar"/>
              </w:rPr>
              <w:t>见附件1</w:t>
            </w:r>
          </w:p>
        </w:tc>
      </w:tr>
      <w:tr w14:paraId="07E585D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320AE93">
            <w:pPr>
              <w:pStyle w:val="20"/>
              <w:ind w:firstLine="480" w:firstLineChars="200"/>
              <w:rPr>
                <w:rFonts w:hint="default"/>
                <w:lang w:val="en-US" w:eastAsia="zh-CN"/>
              </w:rPr>
            </w:pPr>
            <w:r>
              <w:rPr>
                <w:rFonts w:eastAsia="FangSong_GB2312" w:asciiTheme="minorHAnsi" w:hAnsiTheme="minorHAnsi" w:cstheme="minorHAnsi"/>
                <w:lang w:bidi="ar"/>
              </w:rPr>
              <w:t>采购需求：</w:t>
            </w:r>
            <w:r>
              <w:rPr>
                <w:rFonts w:hint="eastAsia" w:eastAsia="FangSong_GB2312" w:asciiTheme="minorHAnsi" w:hAnsiTheme="minorHAnsi" w:cstheme="minorHAnsi"/>
                <w:lang w:val="en-US" w:eastAsia="zh-CN" w:bidi="ar"/>
              </w:rPr>
              <w:t>建设</w:t>
            </w:r>
            <w:r>
              <w:rPr>
                <w:rFonts w:hint="eastAsia" w:ascii="FangSong_GB2312" w:hAnsi="FangSong_GB2312" w:eastAsia="FangSong_GB2312" w:cs="FangSong_GB2312"/>
                <w:color w:val="000000"/>
                <w:kern w:val="0"/>
                <w:sz w:val="24"/>
                <w:lang w:val="en-US" w:eastAsia="zh-CN" w:bidi="ar"/>
              </w:rPr>
              <w:t>中西医结合旗舰科室所需设备、物资（该项目为分项投标）需根据分项投标的对应附件填写报价，附件内容不得缺项，详见附件2-4；需满足参数要求，参数要求详见附件5-6。</w:t>
            </w:r>
          </w:p>
        </w:tc>
      </w:tr>
      <w:tr w14:paraId="38B15F8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1C0CE5F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合同履行期限：合同签订之日起</w:t>
            </w:r>
            <w:r>
              <w:rPr>
                <w:rFonts w:hint="eastAsia" w:ascii="FangSong_GB2312" w:hAnsi="FangSong_GB2312" w:eastAsia="FangSong_GB2312" w:cs="FangSong_GB2312"/>
                <w:color w:val="000000"/>
                <w:kern w:val="0"/>
                <w:sz w:val="24"/>
                <w:lang w:val="en-US" w:eastAsia="zh-CN" w:bidi="ar"/>
              </w:rPr>
              <w:t>15个工作日内</w:t>
            </w:r>
            <w:r>
              <w:rPr>
                <w:rFonts w:hint="eastAsia" w:ascii="FangSong_GB2312" w:hAnsi="FangSong_GB2312" w:eastAsia="FangSong_GB2312" w:cs="FangSong_GB2312"/>
                <w:color w:val="000000"/>
                <w:kern w:val="0"/>
                <w:sz w:val="24"/>
                <w:lang w:bidi="ar"/>
              </w:rPr>
              <w:t>履行</w:t>
            </w:r>
          </w:p>
        </w:tc>
      </w:tr>
      <w:tr w14:paraId="3DF5744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0F2E49A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交货地点或服务地点：贵州航天医院</w:t>
            </w:r>
          </w:p>
        </w:tc>
      </w:tr>
      <w:tr w14:paraId="7791B703">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noWrap/>
            <w:vAlign w:val="center"/>
          </w:tcPr>
          <w:p w14:paraId="24552DE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二、投标人资格要求：</w:t>
            </w:r>
          </w:p>
        </w:tc>
      </w:tr>
      <w:tr w14:paraId="62D49F3B">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C6EFC2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提供独立承担民事责任的能力，如营业执照、自然人身份证明等</w:t>
            </w:r>
          </w:p>
        </w:tc>
      </w:tr>
      <w:tr w14:paraId="2846FAC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E8F3B1">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具有良好的商业信誉和健全的财务制度，具体要求（如财务报表等）</w:t>
            </w:r>
          </w:p>
        </w:tc>
      </w:tr>
      <w:tr w14:paraId="355B248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BE8927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具有履行合同所必须的设备和专业技术能力（资料</w:t>
            </w:r>
            <w:r>
              <w:rPr>
                <w:rFonts w:hint="eastAsia" w:ascii="FangSong_GB2312" w:hAnsi="FangSong_GB2312" w:eastAsia="FangSong_GB2312" w:cs="FangSong_GB2312"/>
                <w:color w:val="000000"/>
                <w:kern w:val="0"/>
                <w:sz w:val="24"/>
                <w:lang w:val="en-US" w:eastAsia="zh-CN" w:bidi="ar"/>
              </w:rPr>
              <w:t>及产品授权</w:t>
            </w:r>
            <w:r>
              <w:rPr>
                <w:rFonts w:hint="eastAsia" w:ascii="FangSong_GB2312" w:hAnsi="FangSong_GB2312" w:eastAsia="FangSong_GB2312" w:cs="FangSong_GB2312"/>
                <w:color w:val="000000"/>
                <w:kern w:val="0"/>
                <w:sz w:val="24"/>
                <w:lang w:bidi="ar"/>
              </w:rPr>
              <w:t>）</w:t>
            </w:r>
          </w:p>
        </w:tc>
      </w:tr>
      <w:tr w14:paraId="34FBCFF4">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3C0C5B6">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具有依法缴纳税收和社会保障金的良好记录</w:t>
            </w:r>
          </w:p>
        </w:tc>
      </w:tr>
      <w:tr w14:paraId="477D5069">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6E680F10">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参加政府采购活动前三年内，在经营活动中没有重大违法记录（书面证明）</w:t>
            </w:r>
          </w:p>
        </w:tc>
      </w:tr>
      <w:tr w14:paraId="1E3B8757">
        <w:tblPrEx>
          <w:tblCellMar>
            <w:top w:w="0" w:type="dxa"/>
            <w:left w:w="108" w:type="dxa"/>
            <w:bottom w:w="0" w:type="dxa"/>
            <w:right w:w="108" w:type="dxa"/>
          </w:tblCellMar>
        </w:tblPrEx>
        <w:trPr>
          <w:trHeight w:val="540" w:hRule="atLeast"/>
          <w:jc w:val="center"/>
        </w:trPr>
        <w:tc>
          <w:tcPr>
            <w:tcW w:w="5000" w:type="pct"/>
            <w:tcBorders>
              <w:top w:val="nil"/>
              <w:left w:val="nil"/>
              <w:bottom w:val="nil"/>
              <w:right w:val="nil"/>
            </w:tcBorders>
            <w:vAlign w:val="center"/>
          </w:tcPr>
          <w:p w14:paraId="264BD93F">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不是失信被执行人、重大税收违法案件当事人、政府采购严重违法失信行为人等的承诺或资料</w:t>
            </w:r>
          </w:p>
        </w:tc>
      </w:tr>
      <w:tr w14:paraId="44931612">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3A0933E8">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是否接受联合体投标：否</w:t>
            </w:r>
          </w:p>
        </w:tc>
      </w:tr>
      <w:tr w14:paraId="735CB40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E014EA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三、获取采购文件</w:t>
            </w:r>
          </w:p>
        </w:tc>
      </w:tr>
      <w:tr w14:paraId="08815170">
        <w:tblPrEx>
          <w:tblCellMar>
            <w:top w:w="0" w:type="dxa"/>
            <w:left w:w="108" w:type="dxa"/>
            <w:bottom w:w="0" w:type="dxa"/>
            <w:right w:w="108" w:type="dxa"/>
          </w:tblCellMar>
        </w:tblPrEx>
        <w:trPr>
          <w:trHeight w:val="640" w:hRule="atLeast"/>
          <w:jc w:val="center"/>
        </w:trPr>
        <w:tc>
          <w:tcPr>
            <w:tcW w:w="5000" w:type="pct"/>
            <w:tcBorders>
              <w:top w:val="nil"/>
              <w:left w:val="nil"/>
              <w:bottom w:val="nil"/>
              <w:right w:val="nil"/>
            </w:tcBorders>
            <w:vAlign w:val="center"/>
          </w:tcPr>
          <w:p w14:paraId="091510A2">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226982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55E3479">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获取采购文件的地点或方式：挂网公告</w:t>
            </w:r>
          </w:p>
        </w:tc>
      </w:tr>
      <w:tr w14:paraId="2C950E17">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51316E57">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是否交纳投标保证金（交纳方式）：否</w:t>
            </w:r>
          </w:p>
        </w:tc>
      </w:tr>
      <w:tr w14:paraId="2F1A2FB0">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0E4A3AC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四、响应文件提交</w:t>
            </w:r>
          </w:p>
        </w:tc>
      </w:tr>
      <w:tr w14:paraId="6C2AE826">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128B92BC">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截止时间：自本公告发布之日起</w:t>
            </w:r>
            <w:r>
              <w:rPr>
                <w:rFonts w:hint="eastAsia" w:ascii="FangSong_GB2312" w:hAnsi="FangSong_GB2312" w:eastAsia="FangSong_GB2312" w:cs="FangSong_GB2312"/>
                <w:color w:val="000000"/>
                <w:kern w:val="0"/>
                <w:sz w:val="24"/>
                <w:lang w:val="en-US" w:eastAsia="zh-CN" w:bidi="ar"/>
              </w:rPr>
              <w:t>5</w:t>
            </w:r>
            <w:r>
              <w:rPr>
                <w:rFonts w:hint="eastAsia" w:ascii="FangSong_GB2312" w:hAnsi="FangSong_GB2312" w:eastAsia="FangSong_GB2312" w:cs="FangSong_GB2312"/>
                <w:color w:val="000000"/>
                <w:kern w:val="0"/>
                <w:sz w:val="24"/>
                <w:lang w:bidi="ar"/>
              </w:rPr>
              <w:t>个工作日内</w:t>
            </w:r>
          </w:p>
        </w:tc>
      </w:tr>
      <w:tr w14:paraId="5929AD51">
        <w:tblPrEx>
          <w:tblCellMar>
            <w:top w:w="0" w:type="dxa"/>
            <w:left w:w="108" w:type="dxa"/>
            <w:bottom w:w="0" w:type="dxa"/>
            <w:right w:w="108" w:type="dxa"/>
          </w:tblCellMar>
        </w:tblPrEx>
        <w:trPr>
          <w:trHeight w:val="420" w:hRule="atLeast"/>
          <w:jc w:val="center"/>
        </w:trPr>
        <w:tc>
          <w:tcPr>
            <w:tcW w:w="5000" w:type="pct"/>
            <w:tcBorders>
              <w:top w:val="nil"/>
              <w:left w:val="nil"/>
              <w:bottom w:val="nil"/>
              <w:right w:val="nil"/>
            </w:tcBorders>
            <w:vAlign w:val="center"/>
          </w:tcPr>
          <w:p w14:paraId="7C07F185">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color w:val="000000"/>
                <w:kern w:val="0"/>
                <w:sz w:val="24"/>
                <w:lang w:bidi="ar"/>
              </w:rPr>
              <w:t xml:space="preserve">    地点：贵州航天医院</w:t>
            </w:r>
            <w:r>
              <w:rPr>
                <w:rFonts w:hint="eastAsia" w:ascii="FangSong_GB2312" w:hAnsi="FangSong_GB2312" w:eastAsia="FangSong_GB2312" w:cs="FangSong_GB2312"/>
                <w:color w:val="000000"/>
                <w:kern w:val="0"/>
                <w:sz w:val="24"/>
                <w:lang w:eastAsia="zh-CN" w:bidi="ar"/>
              </w:rPr>
              <w:t>外科综合楼一楼</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val="en-US" w:eastAsia="zh-CN" w:bidi="ar"/>
              </w:rPr>
              <w:t>赵老师</w:t>
            </w:r>
            <w:r>
              <w:rPr>
                <w:rFonts w:hint="eastAsia" w:ascii="FangSong_GB2312" w:hAnsi="FangSong_GB2312" w:eastAsia="FangSong_GB2312" w:cs="FangSong_GB2312"/>
                <w:color w:val="000000"/>
                <w:kern w:val="0"/>
                <w:sz w:val="24"/>
                <w:lang w:bidi="ar"/>
              </w:rPr>
              <w:t>收，联系电话：0851-</w:t>
            </w:r>
            <w:r>
              <w:rPr>
                <w:rFonts w:hint="eastAsia" w:asciiTheme="minorEastAsia" w:hAnsiTheme="minorEastAsia" w:eastAsiaTheme="minorEastAsia" w:cstheme="minorEastAsia"/>
                <w:color w:val="000000"/>
                <w:kern w:val="0"/>
                <w:sz w:val="24"/>
                <w:lang w:bidi="ar"/>
              </w:rPr>
              <w:t>27677989</w:t>
            </w:r>
          </w:p>
        </w:tc>
      </w:tr>
      <w:tr w14:paraId="5AA8DD6C">
        <w:tblPrEx>
          <w:tblCellMar>
            <w:top w:w="0" w:type="dxa"/>
            <w:left w:w="108" w:type="dxa"/>
            <w:bottom w:w="0" w:type="dxa"/>
            <w:right w:w="108" w:type="dxa"/>
          </w:tblCellMar>
        </w:tblPrEx>
        <w:trPr>
          <w:trHeight w:val="90" w:hRule="atLeast"/>
          <w:jc w:val="center"/>
        </w:trPr>
        <w:tc>
          <w:tcPr>
            <w:tcW w:w="5000" w:type="pct"/>
            <w:tcBorders>
              <w:top w:val="nil"/>
              <w:left w:val="nil"/>
              <w:bottom w:val="nil"/>
              <w:right w:val="nil"/>
            </w:tcBorders>
            <w:vAlign w:val="center"/>
          </w:tcPr>
          <w:p w14:paraId="1CF2E34E">
            <w:pPr>
              <w:widowControl/>
              <w:jc w:val="left"/>
              <w:textAlignment w:val="center"/>
              <w:rPr>
                <w:rFonts w:hint="default" w:ascii="FangSong_GB2312" w:hAnsi="FangSong_GB2312" w:eastAsia="FangSong_GB2312" w:cs="FangSong_GB2312"/>
                <w:color w:val="000000"/>
                <w:sz w:val="24"/>
                <w:lang w:val="en-US" w:eastAsia="zh-CN"/>
              </w:rPr>
            </w:pPr>
            <w:r>
              <w:rPr>
                <w:rFonts w:hint="eastAsia" w:ascii="FangSong_GB2312" w:hAnsi="FangSong_GB2312" w:eastAsia="FangSong_GB2312" w:cs="FangSong_GB2312"/>
                <w:color w:val="000000"/>
                <w:kern w:val="0"/>
                <w:sz w:val="24"/>
                <w:lang w:bidi="ar"/>
              </w:rPr>
              <w:t xml:space="preserve">    开启：（是否见面、纸质或电子）</w:t>
            </w:r>
            <w:r>
              <w:rPr>
                <w:rFonts w:hint="eastAsia" w:ascii="FangSong_GB2312" w:hAnsi="FangSong_GB2312" w:eastAsia="FangSong_GB2312" w:cs="FangSong_GB2312"/>
                <w:color w:val="000000"/>
                <w:kern w:val="0"/>
                <w:sz w:val="24"/>
                <w:lang w:val="en-US" w:eastAsia="zh-CN" w:bidi="ar"/>
              </w:rPr>
              <w:t>纸质版（一正两副），需胶装</w:t>
            </w:r>
            <w:r>
              <w:rPr>
                <w:rFonts w:hint="eastAsia" w:ascii="FangSong_GB2312" w:hAnsi="FangSong_GB2312" w:eastAsia="FangSong_GB2312" w:cs="FangSong_GB2312"/>
                <w:color w:val="000000"/>
                <w:kern w:val="0"/>
                <w:sz w:val="24"/>
                <w:lang w:eastAsia="zh-CN" w:bidi="ar"/>
              </w:rPr>
              <w:t>密封，</w:t>
            </w:r>
            <w:r>
              <w:rPr>
                <w:rFonts w:hint="eastAsia" w:ascii="FangSong_GB2312" w:hAnsi="FangSong_GB2312" w:eastAsia="FangSong_GB2312" w:cs="FangSong_GB2312"/>
                <w:color w:val="000000"/>
                <w:kern w:val="0"/>
                <w:sz w:val="24"/>
                <w:lang w:val="en-US" w:eastAsia="zh-CN" w:bidi="ar"/>
              </w:rPr>
              <w:t>内含目录及页码</w:t>
            </w:r>
          </w:p>
        </w:tc>
      </w:tr>
      <w:tr w14:paraId="176FD30C">
        <w:tblPrEx>
          <w:tblCellMar>
            <w:top w:w="0" w:type="dxa"/>
            <w:left w:w="108" w:type="dxa"/>
            <w:bottom w:w="0" w:type="dxa"/>
            <w:right w:w="108" w:type="dxa"/>
          </w:tblCellMar>
        </w:tblPrEx>
        <w:trPr>
          <w:trHeight w:val="443" w:hRule="atLeast"/>
          <w:jc w:val="center"/>
        </w:trPr>
        <w:tc>
          <w:tcPr>
            <w:tcW w:w="5000" w:type="pct"/>
            <w:tcBorders>
              <w:top w:val="nil"/>
              <w:left w:val="nil"/>
              <w:bottom w:val="nil"/>
              <w:right w:val="nil"/>
            </w:tcBorders>
            <w:vAlign w:val="center"/>
          </w:tcPr>
          <w:p w14:paraId="5F3F8554">
            <w:pPr>
              <w:widowControl/>
              <w:jc w:val="left"/>
              <w:textAlignment w:val="center"/>
              <w:rPr>
                <w:rFonts w:ascii="FangSong_GB2312" w:hAnsi="FangSong_GB2312" w:eastAsia="FangSong_GB2312" w:cs="FangSong_GB2312"/>
                <w:color w:val="000000"/>
                <w:sz w:val="24"/>
              </w:rPr>
            </w:pPr>
            <w:r>
              <w:rPr>
                <w:rFonts w:hint="eastAsia" w:ascii="FangSong_GB2312" w:hAnsi="FangSong_GB2312" w:eastAsia="FangSong_GB2312" w:cs="FangSong_GB2312"/>
                <w:b/>
                <w:bCs/>
                <w:color w:val="000000"/>
                <w:kern w:val="0"/>
                <w:sz w:val="24"/>
                <w:lang w:bidi="ar"/>
              </w:rPr>
              <w:t>五、联系人及联系方式：</w:t>
            </w:r>
            <w:r>
              <w:rPr>
                <w:rFonts w:hint="eastAsia" w:ascii="FangSong_GB2312" w:hAnsi="FangSong_GB2312" w:eastAsia="FangSong_GB2312" w:cs="FangSong_GB2312"/>
                <w:color w:val="000000"/>
                <w:kern w:val="0"/>
                <w:sz w:val="24"/>
                <w:lang w:bidi="ar"/>
              </w:rPr>
              <w:t>医学装备部</w:t>
            </w:r>
            <w:r>
              <w:rPr>
                <w:rFonts w:hint="eastAsia" w:ascii="FangSong_GB2312" w:hAnsi="FangSong_GB2312" w:eastAsia="FangSong_GB2312" w:cs="FangSong_GB2312"/>
                <w:color w:val="000000"/>
                <w:kern w:val="0"/>
                <w:sz w:val="24"/>
                <w:lang w:eastAsia="zh-CN" w:bidi="ar"/>
              </w:rPr>
              <w:t>陈</w:t>
            </w:r>
            <w:r>
              <w:rPr>
                <w:rFonts w:hint="eastAsia" w:ascii="FangSong_GB2312" w:hAnsi="FangSong_GB2312" w:eastAsia="FangSong_GB2312" w:cs="FangSong_GB2312"/>
                <w:color w:val="000000"/>
                <w:kern w:val="0"/>
                <w:sz w:val="24"/>
                <w:lang w:val="en-US" w:eastAsia="zh-CN" w:bidi="ar"/>
              </w:rPr>
              <w:t>老师</w:t>
            </w:r>
            <w:r>
              <w:rPr>
                <w:rFonts w:hint="eastAsia" w:ascii="FangSong_GB2312" w:hAnsi="FangSong_GB2312" w:eastAsia="FangSong_GB2312" w:cs="FangSong_GB2312"/>
                <w:color w:val="000000"/>
                <w:kern w:val="0"/>
                <w:sz w:val="24"/>
                <w:lang w:bidi="ar"/>
              </w:rPr>
              <w:t>，联系电话：0851-</w:t>
            </w:r>
            <w:r>
              <w:rPr>
                <w:rFonts w:hint="eastAsia" w:asciiTheme="minorEastAsia" w:hAnsiTheme="minorEastAsia" w:eastAsiaTheme="minorEastAsia" w:cstheme="minorEastAsia"/>
                <w:color w:val="000000"/>
                <w:kern w:val="0"/>
                <w:sz w:val="24"/>
                <w:lang w:bidi="ar"/>
              </w:rPr>
              <w:t>27677989</w:t>
            </w:r>
          </w:p>
        </w:tc>
      </w:tr>
    </w:tbl>
    <w:p w14:paraId="7CC65435">
      <w:pPr>
        <w:jc w:val="left"/>
        <w:rPr>
          <w:rFonts w:hint="eastAsia"/>
          <w:b/>
          <w:bCs/>
          <w:sz w:val="30"/>
          <w:szCs w:val="30"/>
          <w:lang w:eastAsia="zh-CN"/>
        </w:rPr>
      </w:pPr>
    </w:p>
    <w:p w14:paraId="26430505">
      <w:pPr>
        <w:jc w:val="left"/>
        <w:rPr>
          <w:rFonts w:hint="eastAsia"/>
          <w:b/>
          <w:bCs/>
          <w:sz w:val="30"/>
          <w:szCs w:val="30"/>
          <w:lang w:eastAsia="zh-CN"/>
        </w:rPr>
      </w:pPr>
    </w:p>
    <w:p w14:paraId="258C8244">
      <w:pPr>
        <w:pStyle w:val="9"/>
        <w:spacing w:before="0" w:beforeAutospacing="0" w:after="0" w:afterAutospacing="0" w:line="440" w:lineRule="exact"/>
        <w:jc w:val="both"/>
        <w:rPr>
          <w:rFonts w:hint="eastAsia" w:cs="宋体"/>
          <w:b/>
          <w:bCs/>
          <w:sz w:val="30"/>
          <w:szCs w:val="30"/>
          <w:lang w:val="en-US" w:eastAsia="zh-CN"/>
        </w:rPr>
      </w:pPr>
    </w:p>
    <w:p w14:paraId="7BA8A114">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附件1：</w:t>
      </w:r>
    </w:p>
    <w:p w14:paraId="58AC4B11">
      <w:pPr>
        <w:pStyle w:val="9"/>
        <w:spacing w:before="0" w:beforeAutospacing="0" w:after="0" w:afterAutospacing="0" w:line="440" w:lineRule="exact"/>
        <w:jc w:val="left"/>
        <w:rPr>
          <w:rFonts w:hint="eastAsia" w:cs="宋体"/>
          <w:b/>
          <w:bCs/>
          <w:sz w:val="30"/>
          <w:szCs w:val="30"/>
          <w:lang w:val="en-US" w:eastAsia="zh-CN"/>
        </w:rPr>
      </w:pPr>
    </w:p>
    <w:tbl>
      <w:tblPr>
        <w:tblStyle w:val="14"/>
        <w:tblW w:w="462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2"/>
        <w:gridCol w:w="813"/>
        <w:gridCol w:w="3862"/>
        <w:gridCol w:w="1644"/>
      </w:tblGrid>
      <w:tr w14:paraId="225D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996" w:type="pct"/>
            <w:tcBorders>
              <w:top w:val="single" w:color="000000" w:sz="4" w:space="0"/>
              <w:left w:val="single" w:color="000000" w:sz="4" w:space="0"/>
              <w:bottom w:val="single" w:color="auto" w:sz="4" w:space="0"/>
              <w:right w:val="single" w:color="000000" w:sz="4" w:space="0"/>
            </w:tcBorders>
            <w:shd w:val="clear" w:color="auto" w:fill="auto"/>
            <w:vAlign w:val="center"/>
          </w:tcPr>
          <w:p w14:paraId="7B0451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科室</w:t>
            </w:r>
          </w:p>
        </w:tc>
        <w:tc>
          <w:tcPr>
            <w:tcW w:w="515" w:type="pct"/>
            <w:tcBorders>
              <w:top w:val="single" w:color="000000" w:sz="4" w:space="0"/>
              <w:left w:val="single" w:color="000000" w:sz="4" w:space="0"/>
              <w:bottom w:val="single" w:color="auto" w:sz="4" w:space="0"/>
              <w:right w:val="single" w:color="000000" w:sz="4" w:space="0"/>
            </w:tcBorders>
            <w:shd w:val="clear" w:color="auto" w:fill="auto"/>
            <w:vAlign w:val="center"/>
          </w:tcPr>
          <w:p w14:paraId="7DB3EEE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序号</w:t>
            </w:r>
          </w:p>
        </w:tc>
        <w:tc>
          <w:tcPr>
            <w:tcW w:w="2447" w:type="pct"/>
            <w:tcBorders>
              <w:top w:val="single" w:color="000000" w:sz="4" w:space="0"/>
              <w:left w:val="single" w:color="000000" w:sz="4" w:space="0"/>
              <w:bottom w:val="single" w:color="auto" w:sz="4" w:space="0"/>
              <w:right w:val="single" w:color="000000" w:sz="4" w:space="0"/>
            </w:tcBorders>
            <w:shd w:val="clear" w:color="auto" w:fill="auto"/>
            <w:vAlign w:val="center"/>
          </w:tcPr>
          <w:p w14:paraId="688603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041" w:type="pct"/>
            <w:tcBorders>
              <w:top w:val="single" w:color="000000" w:sz="4" w:space="0"/>
              <w:left w:val="single" w:color="000000" w:sz="4" w:space="0"/>
              <w:bottom w:val="single" w:color="auto" w:sz="4" w:space="0"/>
              <w:right w:val="single" w:color="000000" w:sz="4" w:space="0"/>
            </w:tcBorders>
            <w:shd w:val="clear" w:color="auto" w:fill="auto"/>
            <w:vAlign w:val="center"/>
          </w:tcPr>
          <w:p w14:paraId="1510BDE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拦标价</w:t>
            </w:r>
          </w:p>
          <w:p w14:paraId="6289E7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14:paraId="2428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9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A546E6">
            <w:pPr>
              <w:keepNext w:val="0"/>
              <w:keepLines w:val="0"/>
              <w:widowControl/>
              <w:suppressLineNumbers w:val="0"/>
              <w:jc w:val="center"/>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中医科</w:t>
            </w:r>
          </w:p>
          <w:p w14:paraId="2D7B08BE">
            <w:pPr>
              <w:keepNext w:val="0"/>
              <w:keepLines w:val="0"/>
              <w:widowControl/>
              <w:suppressLineNumbers w:val="0"/>
              <w:jc w:val="center"/>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（分项投标）</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69509F4A">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w:t>
            </w:r>
          </w:p>
        </w:tc>
        <w:tc>
          <w:tcPr>
            <w:tcW w:w="2447" w:type="pct"/>
            <w:tcBorders>
              <w:top w:val="single" w:color="auto" w:sz="4" w:space="0"/>
              <w:left w:val="single" w:color="auto" w:sz="4" w:space="0"/>
              <w:bottom w:val="single" w:color="auto" w:sz="4" w:space="0"/>
              <w:right w:val="single" w:color="auto" w:sz="4" w:space="0"/>
            </w:tcBorders>
            <w:shd w:val="clear" w:color="auto" w:fill="auto"/>
            <w:vAlign w:val="center"/>
          </w:tcPr>
          <w:p w14:paraId="6868738D">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中医专用设备</w:t>
            </w: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A1CF8E">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464614</w:t>
            </w:r>
          </w:p>
        </w:tc>
      </w:tr>
      <w:tr w14:paraId="58E2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99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1612F">
            <w:pPr>
              <w:keepNext w:val="0"/>
              <w:keepLines w:val="0"/>
              <w:widowControl/>
              <w:suppressLineNumbers w:val="0"/>
              <w:jc w:val="center"/>
              <w:textAlignment w:val="center"/>
              <w:rPr>
                <w:rFonts w:hint="eastAsia" w:ascii="FangSong_GB2312" w:hAnsi="FangSong_GB2312" w:eastAsia="FangSong_GB2312" w:cs="FangSong_GB2312"/>
                <w:color w:val="000000"/>
                <w:kern w:val="0"/>
                <w:sz w:val="24"/>
                <w:lang w:val="en-US" w:eastAsia="zh-CN" w:bidi="ar"/>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70DA6D75">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2</w:t>
            </w:r>
          </w:p>
        </w:tc>
        <w:tc>
          <w:tcPr>
            <w:tcW w:w="2447" w:type="pct"/>
            <w:tcBorders>
              <w:top w:val="single" w:color="auto" w:sz="4" w:space="0"/>
              <w:left w:val="single" w:color="auto" w:sz="4" w:space="0"/>
              <w:bottom w:val="single" w:color="auto" w:sz="4" w:space="0"/>
              <w:right w:val="single" w:color="auto" w:sz="4" w:space="0"/>
            </w:tcBorders>
            <w:shd w:val="clear" w:color="auto" w:fill="auto"/>
            <w:vAlign w:val="center"/>
          </w:tcPr>
          <w:p w14:paraId="32A3A856">
            <w:pPr>
              <w:keepNext w:val="0"/>
              <w:keepLines w:val="0"/>
              <w:widowControl/>
              <w:suppressLineNumbers w:val="0"/>
              <w:jc w:val="center"/>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西学中教学设备</w:t>
            </w: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9C0F4">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172211</w:t>
            </w:r>
          </w:p>
        </w:tc>
      </w:tr>
      <w:tr w14:paraId="7F80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996"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20AEB31">
            <w:pPr>
              <w:keepNext w:val="0"/>
              <w:keepLines w:val="0"/>
              <w:widowControl/>
              <w:suppressLineNumbers w:val="0"/>
              <w:jc w:val="center"/>
              <w:textAlignment w:val="center"/>
              <w:rPr>
                <w:rFonts w:hint="eastAsia" w:ascii="FangSong_GB2312" w:hAnsi="FangSong_GB2312" w:eastAsia="FangSong_GB2312" w:cs="FangSong_GB2312"/>
                <w:color w:val="000000"/>
                <w:kern w:val="0"/>
                <w:sz w:val="24"/>
                <w:lang w:val="en-US" w:eastAsia="zh-CN" w:bidi="ar"/>
              </w:rPr>
            </w:pPr>
          </w:p>
        </w:tc>
        <w:tc>
          <w:tcPr>
            <w:tcW w:w="515" w:type="pct"/>
            <w:tcBorders>
              <w:top w:val="single" w:color="auto" w:sz="4" w:space="0"/>
              <w:left w:val="single" w:color="000000" w:sz="4" w:space="0"/>
              <w:bottom w:val="single" w:color="auto" w:sz="4" w:space="0"/>
              <w:right w:val="single" w:color="000000" w:sz="4" w:space="0"/>
            </w:tcBorders>
            <w:shd w:val="clear" w:color="auto" w:fill="auto"/>
            <w:vAlign w:val="center"/>
          </w:tcPr>
          <w:p w14:paraId="5378D80B">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3</w:t>
            </w:r>
          </w:p>
        </w:tc>
        <w:tc>
          <w:tcPr>
            <w:tcW w:w="2447" w:type="pct"/>
            <w:tcBorders>
              <w:top w:val="single" w:color="auto" w:sz="4" w:space="0"/>
              <w:left w:val="single" w:color="000000" w:sz="4" w:space="0"/>
              <w:bottom w:val="single" w:color="000000" w:sz="4" w:space="0"/>
              <w:right w:val="single" w:color="auto" w:sz="4" w:space="0"/>
            </w:tcBorders>
            <w:shd w:val="clear" w:color="auto" w:fill="auto"/>
            <w:vAlign w:val="center"/>
          </w:tcPr>
          <w:p w14:paraId="31513857">
            <w:pPr>
              <w:keepNext w:val="0"/>
              <w:keepLines w:val="0"/>
              <w:widowControl/>
              <w:suppressLineNumbers w:val="0"/>
              <w:jc w:val="center"/>
              <w:textAlignment w:val="center"/>
              <w:rPr>
                <w:rFonts w:hint="eastAsia"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后勤物资</w:t>
            </w:r>
          </w:p>
        </w:tc>
        <w:tc>
          <w:tcPr>
            <w:tcW w:w="1041"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378A6346">
            <w:pPr>
              <w:keepNext w:val="0"/>
              <w:keepLines w:val="0"/>
              <w:widowControl/>
              <w:suppressLineNumbers w:val="0"/>
              <w:jc w:val="center"/>
              <w:textAlignment w:val="center"/>
              <w:rPr>
                <w:rFonts w:hint="default" w:ascii="FangSong_GB2312" w:hAnsi="FangSong_GB2312" w:eastAsia="FangSong_GB2312" w:cs="FangSong_GB2312"/>
                <w:color w:val="000000"/>
                <w:kern w:val="0"/>
                <w:sz w:val="24"/>
                <w:lang w:val="en-US" w:eastAsia="zh-CN" w:bidi="ar"/>
              </w:rPr>
            </w:pPr>
            <w:r>
              <w:rPr>
                <w:rFonts w:hint="eastAsia" w:ascii="FangSong_GB2312" w:hAnsi="FangSong_GB2312" w:eastAsia="FangSong_GB2312" w:cs="FangSong_GB2312"/>
                <w:color w:val="000000"/>
                <w:kern w:val="0"/>
                <w:sz w:val="24"/>
                <w:lang w:val="en-US" w:eastAsia="zh-CN" w:bidi="ar"/>
              </w:rPr>
              <w:t>114375</w:t>
            </w:r>
          </w:p>
        </w:tc>
      </w:tr>
    </w:tbl>
    <w:p w14:paraId="1D8313F2">
      <w:pPr>
        <w:pStyle w:val="9"/>
        <w:spacing w:before="0" w:beforeAutospacing="0" w:after="0" w:afterAutospacing="0" w:line="440" w:lineRule="exact"/>
        <w:jc w:val="left"/>
        <w:rPr>
          <w:rFonts w:hint="default" w:cs="宋体"/>
          <w:b/>
          <w:bCs/>
          <w:sz w:val="30"/>
          <w:szCs w:val="30"/>
          <w:lang w:val="en-US" w:eastAsia="zh-CN"/>
        </w:rPr>
      </w:pPr>
    </w:p>
    <w:p w14:paraId="132A6A2B">
      <w:pPr>
        <w:pStyle w:val="9"/>
        <w:spacing w:before="0" w:beforeAutospacing="0" w:after="0" w:afterAutospacing="0" w:line="440" w:lineRule="exact"/>
        <w:jc w:val="left"/>
        <w:rPr>
          <w:rFonts w:hint="eastAsia" w:cs="宋体"/>
          <w:b/>
          <w:bCs/>
          <w:sz w:val="30"/>
          <w:szCs w:val="30"/>
          <w:lang w:val="en-US" w:eastAsia="zh-CN"/>
        </w:rPr>
      </w:pPr>
    </w:p>
    <w:p w14:paraId="1666A13B">
      <w:pPr>
        <w:pStyle w:val="9"/>
        <w:spacing w:before="0" w:beforeAutospacing="0" w:after="0" w:afterAutospacing="0" w:line="440" w:lineRule="exact"/>
        <w:jc w:val="left"/>
        <w:rPr>
          <w:rFonts w:hint="eastAsia" w:cs="宋体"/>
          <w:b/>
          <w:bCs/>
          <w:sz w:val="30"/>
          <w:szCs w:val="30"/>
          <w:lang w:val="en-US" w:eastAsia="zh-CN"/>
        </w:rPr>
      </w:pPr>
    </w:p>
    <w:p w14:paraId="33325307">
      <w:pPr>
        <w:pStyle w:val="9"/>
        <w:spacing w:before="0" w:beforeAutospacing="0" w:after="0" w:afterAutospacing="0" w:line="440" w:lineRule="exact"/>
        <w:jc w:val="left"/>
        <w:rPr>
          <w:rFonts w:hint="eastAsia" w:cs="宋体"/>
          <w:b/>
          <w:bCs/>
          <w:sz w:val="30"/>
          <w:szCs w:val="30"/>
          <w:lang w:val="en-US" w:eastAsia="zh-CN"/>
        </w:rPr>
      </w:pPr>
    </w:p>
    <w:p w14:paraId="574865AE">
      <w:pPr>
        <w:pStyle w:val="9"/>
        <w:spacing w:before="0" w:beforeAutospacing="0" w:after="0" w:afterAutospacing="0" w:line="440" w:lineRule="exact"/>
        <w:jc w:val="left"/>
        <w:rPr>
          <w:rFonts w:hint="eastAsia" w:cs="宋体"/>
          <w:b/>
          <w:bCs/>
          <w:sz w:val="30"/>
          <w:szCs w:val="30"/>
          <w:lang w:val="en-US" w:eastAsia="zh-CN"/>
        </w:rPr>
      </w:pPr>
    </w:p>
    <w:p w14:paraId="7A0EB95D">
      <w:pPr>
        <w:pStyle w:val="9"/>
        <w:spacing w:before="0" w:beforeAutospacing="0" w:after="0" w:afterAutospacing="0" w:line="440" w:lineRule="exact"/>
        <w:jc w:val="left"/>
        <w:rPr>
          <w:rFonts w:hint="eastAsia" w:cs="宋体"/>
          <w:b/>
          <w:bCs/>
          <w:sz w:val="30"/>
          <w:szCs w:val="30"/>
          <w:lang w:val="en-US" w:eastAsia="zh-CN"/>
        </w:rPr>
      </w:pPr>
    </w:p>
    <w:p w14:paraId="0D080F71">
      <w:pPr>
        <w:pStyle w:val="9"/>
        <w:spacing w:before="0" w:beforeAutospacing="0" w:after="0" w:afterAutospacing="0" w:line="440" w:lineRule="exact"/>
        <w:jc w:val="left"/>
        <w:rPr>
          <w:rFonts w:hint="eastAsia" w:cs="宋体"/>
          <w:b/>
          <w:bCs/>
          <w:sz w:val="30"/>
          <w:szCs w:val="30"/>
          <w:lang w:val="en-US" w:eastAsia="zh-CN"/>
        </w:rPr>
      </w:pPr>
    </w:p>
    <w:p w14:paraId="22D20DEE">
      <w:pPr>
        <w:pStyle w:val="9"/>
        <w:spacing w:before="0" w:beforeAutospacing="0" w:after="0" w:afterAutospacing="0" w:line="440" w:lineRule="exact"/>
        <w:jc w:val="left"/>
        <w:rPr>
          <w:rFonts w:hint="eastAsia" w:cs="宋体"/>
          <w:b/>
          <w:bCs/>
          <w:sz w:val="30"/>
          <w:szCs w:val="30"/>
          <w:lang w:val="en-US" w:eastAsia="zh-CN"/>
        </w:rPr>
      </w:pPr>
    </w:p>
    <w:p w14:paraId="3B3E29FB">
      <w:pPr>
        <w:pStyle w:val="9"/>
        <w:spacing w:before="0" w:beforeAutospacing="0" w:after="0" w:afterAutospacing="0" w:line="440" w:lineRule="exact"/>
        <w:jc w:val="left"/>
        <w:rPr>
          <w:rFonts w:hint="eastAsia" w:cs="宋体"/>
          <w:b/>
          <w:bCs/>
          <w:sz w:val="30"/>
          <w:szCs w:val="30"/>
          <w:lang w:val="en-US" w:eastAsia="zh-CN"/>
        </w:rPr>
      </w:pPr>
    </w:p>
    <w:p w14:paraId="76D815F6">
      <w:pPr>
        <w:pStyle w:val="9"/>
        <w:spacing w:before="0" w:beforeAutospacing="0" w:after="0" w:afterAutospacing="0" w:line="440" w:lineRule="exact"/>
        <w:jc w:val="left"/>
        <w:rPr>
          <w:rFonts w:hint="eastAsia" w:cs="宋体"/>
          <w:b/>
          <w:bCs/>
          <w:sz w:val="30"/>
          <w:szCs w:val="30"/>
          <w:lang w:val="en-US" w:eastAsia="zh-CN"/>
        </w:rPr>
      </w:pPr>
    </w:p>
    <w:p w14:paraId="221BDB9E">
      <w:pPr>
        <w:pStyle w:val="9"/>
        <w:spacing w:before="0" w:beforeAutospacing="0" w:after="0" w:afterAutospacing="0" w:line="440" w:lineRule="exact"/>
        <w:jc w:val="left"/>
        <w:rPr>
          <w:rFonts w:hint="eastAsia" w:cs="宋体"/>
          <w:b/>
          <w:bCs/>
          <w:sz w:val="30"/>
          <w:szCs w:val="30"/>
          <w:lang w:val="en-US" w:eastAsia="zh-CN"/>
        </w:rPr>
      </w:pPr>
    </w:p>
    <w:p w14:paraId="59BAB95D">
      <w:pPr>
        <w:pStyle w:val="9"/>
        <w:spacing w:before="0" w:beforeAutospacing="0" w:after="0" w:afterAutospacing="0" w:line="440" w:lineRule="exact"/>
        <w:jc w:val="left"/>
        <w:rPr>
          <w:rFonts w:hint="eastAsia" w:cs="宋体"/>
          <w:b/>
          <w:bCs/>
          <w:sz w:val="30"/>
          <w:szCs w:val="30"/>
          <w:lang w:val="en-US" w:eastAsia="zh-CN"/>
        </w:rPr>
      </w:pPr>
    </w:p>
    <w:p w14:paraId="347340C7">
      <w:pPr>
        <w:pStyle w:val="9"/>
        <w:spacing w:before="0" w:beforeAutospacing="0" w:after="0" w:afterAutospacing="0" w:line="440" w:lineRule="exact"/>
        <w:jc w:val="left"/>
        <w:rPr>
          <w:rFonts w:hint="eastAsia" w:cs="宋体"/>
          <w:b/>
          <w:bCs/>
          <w:sz w:val="30"/>
          <w:szCs w:val="30"/>
          <w:lang w:val="en-US" w:eastAsia="zh-CN"/>
        </w:rPr>
      </w:pPr>
    </w:p>
    <w:p w14:paraId="47492A93">
      <w:pPr>
        <w:pStyle w:val="9"/>
        <w:spacing w:before="0" w:beforeAutospacing="0" w:after="0" w:afterAutospacing="0" w:line="440" w:lineRule="exact"/>
        <w:jc w:val="left"/>
        <w:rPr>
          <w:rFonts w:hint="eastAsia" w:cs="宋体"/>
          <w:b/>
          <w:bCs/>
          <w:sz w:val="30"/>
          <w:szCs w:val="30"/>
          <w:lang w:val="en-US" w:eastAsia="zh-CN"/>
        </w:rPr>
      </w:pPr>
    </w:p>
    <w:p w14:paraId="04114DA0">
      <w:pPr>
        <w:pStyle w:val="9"/>
        <w:spacing w:before="0" w:beforeAutospacing="0" w:after="0" w:afterAutospacing="0" w:line="440" w:lineRule="exact"/>
        <w:jc w:val="left"/>
        <w:rPr>
          <w:rFonts w:hint="eastAsia" w:cs="宋体"/>
          <w:b/>
          <w:bCs/>
          <w:sz w:val="30"/>
          <w:szCs w:val="30"/>
          <w:lang w:val="en-US" w:eastAsia="zh-CN"/>
        </w:rPr>
      </w:pPr>
    </w:p>
    <w:p w14:paraId="6208C32A">
      <w:pPr>
        <w:pStyle w:val="9"/>
        <w:spacing w:before="0" w:beforeAutospacing="0" w:after="0" w:afterAutospacing="0" w:line="440" w:lineRule="exact"/>
        <w:jc w:val="left"/>
        <w:rPr>
          <w:rFonts w:hint="eastAsia" w:cs="宋体"/>
          <w:b/>
          <w:bCs/>
          <w:sz w:val="30"/>
          <w:szCs w:val="30"/>
          <w:lang w:val="en-US" w:eastAsia="zh-CN"/>
        </w:rPr>
      </w:pPr>
    </w:p>
    <w:p w14:paraId="1B9FFB2F">
      <w:pPr>
        <w:pStyle w:val="9"/>
        <w:spacing w:before="0" w:beforeAutospacing="0" w:after="0" w:afterAutospacing="0" w:line="440" w:lineRule="exact"/>
        <w:jc w:val="left"/>
        <w:rPr>
          <w:rFonts w:hint="eastAsia" w:cs="宋体"/>
          <w:b/>
          <w:bCs/>
          <w:sz w:val="30"/>
          <w:szCs w:val="30"/>
          <w:lang w:val="en-US" w:eastAsia="zh-CN"/>
        </w:rPr>
      </w:pPr>
    </w:p>
    <w:p w14:paraId="504E861A">
      <w:pPr>
        <w:pStyle w:val="9"/>
        <w:spacing w:before="0" w:beforeAutospacing="0" w:after="0" w:afterAutospacing="0" w:line="440" w:lineRule="exact"/>
        <w:jc w:val="left"/>
        <w:rPr>
          <w:rFonts w:hint="eastAsia" w:cs="宋体"/>
          <w:b/>
          <w:bCs/>
          <w:sz w:val="30"/>
          <w:szCs w:val="30"/>
          <w:lang w:val="en-US" w:eastAsia="zh-CN"/>
        </w:rPr>
      </w:pPr>
    </w:p>
    <w:p w14:paraId="748FC225">
      <w:pPr>
        <w:pStyle w:val="9"/>
        <w:spacing w:before="0" w:beforeAutospacing="0" w:after="0" w:afterAutospacing="0" w:line="440" w:lineRule="exact"/>
        <w:jc w:val="left"/>
        <w:rPr>
          <w:rFonts w:hint="eastAsia" w:cs="宋体"/>
          <w:b/>
          <w:bCs/>
          <w:sz w:val="30"/>
          <w:szCs w:val="30"/>
          <w:lang w:val="en-US" w:eastAsia="zh-CN"/>
        </w:rPr>
      </w:pPr>
    </w:p>
    <w:p w14:paraId="3CC05784">
      <w:pPr>
        <w:pStyle w:val="9"/>
        <w:spacing w:before="0" w:beforeAutospacing="0" w:after="0" w:afterAutospacing="0" w:line="440" w:lineRule="exact"/>
        <w:jc w:val="left"/>
        <w:rPr>
          <w:rFonts w:hint="eastAsia" w:cs="宋体"/>
          <w:b/>
          <w:bCs/>
          <w:sz w:val="30"/>
          <w:szCs w:val="30"/>
          <w:lang w:val="en-US" w:eastAsia="zh-CN"/>
        </w:rPr>
      </w:pPr>
    </w:p>
    <w:p w14:paraId="053F1629">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附件2：</w:t>
      </w:r>
    </w:p>
    <w:tbl>
      <w:tblPr>
        <w:tblStyle w:val="14"/>
        <w:tblW w:w="8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3"/>
        <w:gridCol w:w="2807"/>
        <w:gridCol w:w="1343"/>
        <w:gridCol w:w="1752"/>
        <w:gridCol w:w="1752"/>
      </w:tblGrid>
      <w:tr w14:paraId="690D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842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D58A">
            <w:pPr>
              <w:pStyle w:val="9"/>
              <w:spacing w:before="0" w:beforeAutospacing="0" w:after="0" w:afterAutospacing="0" w:line="440" w:lineRule="exact"/>
              <w:jc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cs="宋体"/>
                <w:b/>
                <w:bCs/>
                <w:sz w:val="30"/>
                <w:szCs w:val="30"/>
                <w:lang w:val="en-US" w:eastAsia="zh-CN"/>
              </w:rPr>
              <w:t xml:space="preserve">          中医专用</w:t>
            </w:r>
            <w:r>
              <w:rPr>
                <w:rFonts w:hint="default" w:cs="宋体"/>
                <w:b/>
                <w:bCs/>
                <w:sz w:val="30"/>
                <w:szCs w:val="30"/>
                <w:lang w:val="en-US" w:eastAsia="zh-CN"/>
              </w:rPr>
              <w:t>设备</w:t>
            </w:r>
            <w:r>
              <w:rPr>
                <w:rFonts w:hint="eastAsia" w:cs="宋体"/>
                <w:b/>
                <w:bCs/>
                <w:sz w:val="21"/>
                <w:szCs w:val="21"/>
                <w:lang w:val="en-US" w:eastAsia="zh-CN"/>
              </w:rPr>
              <w:t>（逐项填写，不得缺项）</w:t>
            </w:r>
          </w:p>
        </w:tc>
      </w:tr>
      <w:tr w14:paraId="0153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FD87">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28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78A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名称</w:t>
            </w:r>
          </w:p>
        </w:tc>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C6B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数量</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237">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lang w:val="en-US"/>
              </w:rPr>
            </w:pPr>
            <w:r>
              <w:rPr>
                <w:rFonts w:hint="eastAsia" w:ascii="仿宋_GB2312" w:hAnsi="宋体" w:eastAsia="仿宋_GB2312" w:cs="仿宋_GB2312"/>
                <w:b/>
                <w:bCs/>
                <w:i w:val="0"/>
                <w:iCs w:val="0"/>
                <w:color w:val="000000"/>
                <w:kern w:val="0"/>
                <w:sz w:val="21"/>
                <w:szCs w:val="21"/>
                <w:u w:val="none"/>
                <w:lang w:val="en-US" w:eastAsia="zh-CN" w:bidi="ar"/>
              </w:rPr>
              <w:t>最高限价</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51C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报价</w:t>
            </w:r>
          </w:p>
        </w:tc>
      </w:tr>
      <w:tr w14:paraId="4DBB2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6036">
            <w:pPr>
              <w:jc w:val="center"/>
              <w:rPr>
                <w:rFonts w:hint="eastAsia" w:ascii="仿宋_GB2312" w:hAnsi="宋体" w:eastAsia="仿宋_GB2312" w:cs="仿宋_GB2312"/>
                <w:b/>
                <w:bCs/>
                <w:i w:val="0"/>
                <w:iCs w:val="0"/>
                <w:color w:val="000000"/>
                <w:sz w:val="21"/>
                <w:szCs w:val="21"/>
                <w:u w:val="none"/>
              </w:rPr>
            </w:pPr>
          </w:p>
        </w:tc>
        <w:tc>
          <w:tcPr>
            <w:tcW w:w="28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D380">
            <w:pPr>
              <w:jc w:val="center"/>
              <w:rPr>
                <w:rFonts w:hint="eastAsia" w:ascii="仿宋_GB2312" w:hAnsi="宋体" w:eastAsia="仿宋_GB2312" w:cs="仿宋_GB2312"/>
                <w:b/>
                <w:bCs/>
                <w:i w:val="0"/>
                <w:iCs w:val="0"/>
                <w:color w:val="000000"/>
                <w:sz w:val="21"/>
                <w:szCs w:val="21"/>
                <w:u w:val="none"/>
              </w:rPr>
            </w:pPr>
          </w:p>
        </w:tc>
        <w:tc>
          <w:tcPr>
            <w:tcW w:w="13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6379">
            <w:pPr>
              <w:jc w:val="center"/>
              <w:rPr>
                <w:rFonts w:hint="eastAsia" w:ascii="仿宋_GB2312" w:hAnsi="宋体" w:eastAsia="仿宋_GB2312" w:cs="仿宋_GB2312"/>
                <w:b/>
                <w:bCs/>
                <w:i w:val="0"/>
                <w:iCs w:val="0"/>
                <w:color w:val="000000"/>
                <w:sz w:val="21"/>
                <w:szCs w:val="21"/>
                <w:u w:val="none"/>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01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（元）</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9A1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（元）</w:t>
            </w:r>
          </w:p>
        </w:tc>
      </w:tr>
      <w:tr w14:paraId="56E3C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44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95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恒温水浴锅（小）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3E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62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1750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C6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F81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A19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5E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恒温水浴锅（大）</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C0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094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992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24A2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48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4C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中药粉剂储存罐</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A3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6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03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B8B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6A2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D8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中药饮片储存罐</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0F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FC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D1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6B5B2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F8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582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坐灸仪</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FEC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BA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77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6F4D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9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0C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中药加热护腰带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ED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15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A98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930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E0A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7F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中药热奄包恒温箱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D61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FD6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1B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015E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96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CD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治疗车</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A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28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F8E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744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F3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A6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空气消毒机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BB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3A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DA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2BB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00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ED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心电监护仪</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64D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D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1A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EC5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49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79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轮椅</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0A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F13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A98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37C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1C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65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大型中药打粉机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38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A4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66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733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26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3F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中药沐足器</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4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3C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A9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551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A0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4A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药粉吸尘器</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36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CC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CB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022B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DA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2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体脂称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5E6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261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D7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C9A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20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FD1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火熨套装</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BC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88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92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6D39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1E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134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火龙罐（中、小）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59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12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14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705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FD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D4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艾灸架</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5B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599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4470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98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FC0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C50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E29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艾灸盒（大、中、小）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CE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80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8400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59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BC00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54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3B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红外线灯</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4C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BB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7E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D07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DD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B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移动式排烟机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61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AE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21600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EDC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62FF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AD5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1DE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多媒体显示屏宣教仪</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AE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22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20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73B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916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CC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热毛巾柜</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8C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D9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11800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174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496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FC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DE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钱氏专用棍针</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AF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FB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DF7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43BF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A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110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玉石刮痧板</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36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87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12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70C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C5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药酒储存器</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D9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77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5F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AE8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7C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0A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叩诊锤</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62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C8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42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048D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9B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6C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葫芦灸</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C8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89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C7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69E4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FF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60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督脉灸盒子</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7F0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43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91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666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61C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82A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铜贬（大）</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A95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485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256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6C2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B6F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ED3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铜贬（小）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39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347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4743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32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EE1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EB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AD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铜梳</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F9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FD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65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E33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EC4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26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雷火灸灸盒</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14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25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643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2CA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7C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34</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5F4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输液泵</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F60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205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4201</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ED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DF3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E8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883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中药雾化机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8F1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773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C8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BC6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C9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6E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眼部中药雾化机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4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BB3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2800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86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0C76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DC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8DC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玻璃罐（中）</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50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200个/套</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5B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7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354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E6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CA1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玻璃罐（小）</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35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50个/套</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C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75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784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9E6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B9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玻璃罐（大）</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3B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100/套</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4BB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653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46B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35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39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视力表灯箱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3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6B5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DB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DA3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D0D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32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正骨椅</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0C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99D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6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09B2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9C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A7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气垫床</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36E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D06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7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041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A2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17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耳灸仪</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901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0C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2600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9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A96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2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44</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968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无烟艾灸仪</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A5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3A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70000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D3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86F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EA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EC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冰箱</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5D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7E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E9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8E8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C85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DB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阴凉柜</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3B8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51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3750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00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40A9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D10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47</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5E6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微波炉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843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21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50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452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2FD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26C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超声波治疗仪</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64E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76A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36000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7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120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EE9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49</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EE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持物罐套装</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F53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CB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0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166C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5D5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50</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779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中药电子称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99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31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50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34F5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94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51</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C10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杆称</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66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85D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D0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75F5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8F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52</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B3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艾灸电磁炉</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EC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9C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31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2BCE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4A1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53</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69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诊疗病床</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28F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59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12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B62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B4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54</w:t>
            </w:r>
          </w:p>
        </w:tc>
        <w:tc>
          <w:tcPr>
            <w:tcW w:w="2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00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中药熏洗机</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27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75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30000</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6C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r>
      <w:tr w14:paraId="5DFD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9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300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Style w:val="35"/>
                <w:rFonts w:hAnsi="宋体"/>
                <w:lang w:val="en-US" w:eastAsia="zh-CN" w:bidi="ar"/>
              </w:rPr>
              <w:t>合  计</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8F33">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464614</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D3E1">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p>
        </w:tc>
      </w:tr>
    </w:tbl>
    <w:p w14:paraId="692A1E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7E064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A43761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22044D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E5ED23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802291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2A1C88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A9301F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78B296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A39727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31AFEA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7A5DF4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7258DE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0ADEC6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1D6B436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D5DD9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03594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34BACA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054ADC3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F79DB4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F3626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0FE1C8E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E29D50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3E1962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AD949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1EEF6CC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0CB6C238">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附件3：</w:t>
      </w:r>
    </w:p>
    <w:tbl>
      <w:tblPr>
        <w:tblStyle w:val="14"/>
        <w:tblW w:w="90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838"/>
        <w:gridCol w:w="810"/>
        <w:gridCol w:w="1798"/>
        <w:gridCol w:w="1774"/>
      </w:tblGrid>
      <w:tr w14:paraId="03C1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FD7F">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宋体" w:hAnsi="宋体" w:cs="宋体"/>
                <w:b/>
                <w:bCs/>
                <w:i w:val="0"/>
                <w:iCs w:val="0"/>
                <w:color w:val="000000"/>
                <w:kern w:val="0"/>
                <w:sz w:val="30"/>
                <w:szCs w:val="30"/>
                <w:u w:val="none"/>
                <w:lang w:val="en-US" w:eastAsia="zh-CN" w:bidi="ar"/>
              </w:rPr>
              <w:t xml:space="preserve">      </w:t>
            </w:r>
            <w:r>
              <w:rPr>
                <w:rFonts w:hint="eastAsia" w:ascii="宋体" w:hAnsi="宋体" w:eastAsia="宋体" w:cs="宋体"/>
                <w:b/>
                <w:bCs/>
                <w:i w:val="0"/>
                <w:iCs w:val="0"/>
                <w:color w:val="000000"/>
                <w:kern w:val="0"/>
                <w:sz w:val="30"/>
                <w:szCs w:val="30"/>
                <w:u w:val="none"/>
                <w:lang w:val="en-US" w:eastAsia="zh-CN" w:bidi="ar"/>
              </w:rPr>
              <w:t>西学中教学设备</w:t>
            </w:r>
            <w:r>
              <w:rPr>
                <w:rFonts w:hint="eastAsia" w:cs="宋体"/>
                <w:b/>
                <w:bCs/>
                <w:sz w:val="21"/>
                <w:szCs w:val="21"/>
                <w:lang w:val="en-US" w:eastAsia="zh-CN"/>
              </w:rPr>
              <w:t>（逐项填写，不得缺项）</w:t>
            </w:r>
          </w:p>
        </w:tc>
      </w:tr>
      <w:tr w14:paraId="6FB3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DA7E">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BFCB">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547D">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数量</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9A8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最高限价</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3B8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报价</w:t>
            </w:r>
          </w:p>
        </w:tc>
      </w:tr>
      <w:tr w14:paraId="1FBB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8E81">
            <w:pPr>
              <w:jc w:val="center"/>
              <w:rPr>
                <w:rFonts w:hint="eastAsia" w:ascii="仿宋_GB2312" w:hAnsi="宋体" w:eastAsia="仿宋_GB2312" w:cs="仿宋_GB2312"/>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2D2">
            <w:pPr>
              <w:jc w:val="center"/>
              <w:rPr>
                <w:rFonts w:hint="eastAsia" w:ascii="仿宋_GB2312" w:hAnsi="宋体" w:eastAsia="仿宋_GB2312" w:cs="仿宋_GB2312"/>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2B2E">
            <w:pPr>
              <w:jc w:val="center"/>
              <w:rPr>
                <w:rFonts w:hint="eastAsia" w:ascii="仿宋_GB2312" w:hAnsi="宋体" w:eastAsia="仿宋_GB2312" w:cs="仿宋_GB2312"/>
                <w:b/>
                <w:bCs/>
                <w:i w:val="0"/>
                <w:iCs w:val="0"/>
                <w:color w:val="000000"/>
                <w:sz w:val="21"/>
                <w:szCs w:val="21"/>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EFA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（元）</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2E95">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（元）</w:t>
            </w:r>
          </w:p>
        </w:tc>
      </w:tr>
      <w:tr w14:paraId="7A37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E0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EA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中医技能实操模拟人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EC3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B73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F8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3267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154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550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心肺复苏模拟人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605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178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988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1DD5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06C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B1C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头部针刺训练平台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F99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88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0F3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056E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57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6F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臀部针刺训练平台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22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22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C5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7E1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766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A36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手臂针刺训练平台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F1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4E9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A8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6F3F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E3F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FB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针刺训练模块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D6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C4C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606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67CB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EB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801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针刺训练盒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898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05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8EB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45B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36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1CA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舌苔模型（石蜡制）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64D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55D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B0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185F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EA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622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针灸模型人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B7E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D3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15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128F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912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3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12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成人气管切开操作模型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B81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D87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E6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4B50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50F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1ED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皮内注射模型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1B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67C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8A2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DE3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84A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A644">
            <w:pPr>
              <w:jc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172211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47E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p>
        </w:tc>
      </w:tr>
    </w:tbl>
    <w:p w14:paraId="4D63FE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6C947C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12D92F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A0744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9F30D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2CEE8E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7BF3CD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826A0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E2CD88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90CF52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187FA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8D86B5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77ED43F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16FC381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2F49BE1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90702D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1730B61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3AD2057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1FC9502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ECD08A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0D1CB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0DF3375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673E1AE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5F012F6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11F4154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7318D65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default" w:ascii="宋体" w:hAnsi="宋体" w:cs="宋体"/>
          <w:kern w:val="0"/>
          <w:sz w:val="24"/>
          <w:szCs w:val="24"/>
          <w:lang w:val="en-US" w:eastAsia="zh-CN" w:bidi="ar"/>
        </w:rPr>
      </w:pPr>
    </w:p>
    <w:p w14:paraId="4D6C360B">
      <w:pPr>
        <w:pStyle w:val="9"/>
        <w:spacing w:before="0" w:beforeAutospacing="0" w:after="0" w:afterAutospacing="0" w:line="440" w:lineRule="exact"/>
        <w:jc w:val="left"/>
        <w:rPr>
          <w:rFonts w:hint="eastAsia" w:cs="宋体"/>
          <w:b/>
          <w:bCs/>
          <w:sz w:val="30"/>
          <w:szCs w:val="30"/>
          <w:lang w:val="en-US" w:eastAsia="zh-CN"/>
        </w:rPr>
      </w:pPr>
      <w:r>
        <w:rPr>
          <w:rFonts w:hint="eastAsia" w:cs="宋体"/>
          <w:b/>
          <w:bCs/>
          <w:sz w:val="30"/>
          <w:szCs w:val="30"/>
          <w:lang w:val="en-US" w:eastAsia="zh-CN"/>
        </w:rPr>
        <w:t>附件4：</w:t>
      </w:r>
    </w:p>
    <w:tbl>
      <w:tblPr>
        <w:tblStyle w:val="14"/>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547"/>
        <w:gridCol w:w="996"/>
        <w:gridCol w:w="2076"/>
        <w:gridCol w:w="1819"/>
      </w:tblGrid>
      <w:tr w14:paraId="2441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2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7A1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宋体" w:hAnsi="宋体" w:cs="宋体"/>
                <w:b/>
                <w:bCs/>
                <w:i w:val="0"/>
                <w:iCs w:val="0"/>
                <w:color w:val="000000"/>
                <w:kern w:val="0"/>
                <w:sz w:val="30"/>
                <w:szCs w:val="30"/>
                <w:u w:val="none"/>
                <w:lang w:val="en-US" w:eastAsia="zh-CN" w:bidi="ar"/>
              </w:rPr>
              <w:t xml:space="preserve">     </w:t>
            </w:r>
            <w:r>
              <w:rPr>
                <w:rFonts w:hint="eastAsia" w:ascii="宋体" w:hAnsi="宋体" w:eastAsia="宋体" w:cs="宋体"/>
                <w:b/>
                <w:bCs/>
                <w:i w:val="0"/>
                <w:iCs w:val="0"/>
                <w:color w:val="000000"/>
                <w:kern w:val="0"/>
                <w:sz w:val="30"/>
                <w:szCs w:val="30"/>
                <w:u w:val="none"/>
                <w:lang w:val="en-US" w:eastAsia="zh-CN" w:bidi="ar"/>
              </w:rPr>
              <w:t>后勤物资</w:t>
            </w:r>
            <w:r>
              <w:rPr>
                <w:rFonts w:hint="eastAsia" w:cs="宋体"/>
                <w:b/>
                <w:bCs/>
                <w:sz w:val="21"/>
                <w:szCs w:val="21"/>
                <w:lang w:val="en-US" w:eastAsia="zh-CN"/>
              </w:rPr>
              <w:t>（逐项填写，不得缺项）</w:t>
            </w:r>
          </w:p>
        </w:tc>
      </w:tr>
      <w:tr w14:paraId="3384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C3D7">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C056">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1A3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46F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最高限价</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1DA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报价</w:t>
            </w:r>
          </w:p>
        </w:tc>
      </w:tr>
      <w:tr w14:paraId="0B13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6D50">
            <w:pPr>
              <w:jc w:val="center"/>
              <w:rPr>
                <w:rFonts w:hint="eastAsia" w:ascii="仿宋_GB2312" w:hAnsi="宋体" w:eastAsia="仿宋_GB2312" w:cs="仿宋_GB2312"/>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3ACE">
            <w:pPr>
              <w:jc w:val="center"/>
              <w:rPr>
                <w:rFonts w:hint="eastAsia" w:ascii="仿宋_GB2312" w:hAnsi="宋体" w:eastAsia="仿宋_GB2312" w:cs="仿宋_GB2312"/>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751F">
            <w:pPr>
              <w:jc w:val="center"/>
              <w:rPr>
                <w:rFonts w:hint="eastAsia" w:ascii="仿宋_GB2312" w:hAnsi="宋体" w:eastAsia="仿宋_GB2312" w:cs="仿宋_GB2312"/>
                <w:b/>
                <w:bCs/>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8437">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（元）</w:t>
            </w:r>
          </w:p>
        </w:tc>
        <w:tc>
          <w:tcPr>
            <w:tcW w:w="1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8CF">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（元）</w:t>
            </w:r>
          </w:p>
        </w:tc>
      </w:tr>
      <w:tr w14:paraId="698B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EB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CB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学习会诊桌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B7C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18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BFD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2861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419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206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学习会诊桌配套椅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E2A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122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89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5FCB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574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638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学习会诊桌配套凳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80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253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B0E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28CA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D0F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31B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古籍展示柜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2F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EA4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781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0E6B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B8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6F3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诊疗移动屏风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04E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0E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A58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E52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E09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2C1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诊疗桌椅套装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A0B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2D9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6F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6757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E6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021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治疗床、诊疗床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5B1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94A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5EA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6720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CF7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2E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诊疗操作柜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34E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21.55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477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B7E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0D57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73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607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诊疗用具清洗水槽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6F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E0E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76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074D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3BD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085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诊疗用具储存柜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4C7F">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11.55</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E65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09A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114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F6E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2FB">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83F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2D7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635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CDF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4F2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A6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11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859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010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1A15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372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004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陈列方几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ADD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41E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610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42BE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3FC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5DB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刮痧诊疗凳套装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746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19F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15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1B08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090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EFB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经方展示柜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47D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53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B86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07E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64B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16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诊疗PT凳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14A2">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A0C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7E1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4CF6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E36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50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中医茶饮机（大）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3BA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29C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209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0813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FF9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0D4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中医茶饮机（小）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5FC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11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E5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274B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909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907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6S管理盒子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2CE">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60个</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D11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11D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7B9D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42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95F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患者太极服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5E7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165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A41">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p>
        </w:tc>
      </w:tr>
      <w:tr w14:paraId="607F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3B04">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4270">
            <w:pPr>
              <w:jc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114375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AD8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p>
        </w:tc>
      </w:tr>
    </w:tbl>
    <w:p w14:paraId="7D399172">
      <w:pPr>
        <w:pStyle w:val="9"/>
        <w:spacing w:before="0" w:beforeAutospacing="0" w:after="0" w:afterAutospacing="0" w:line="440" w:lineRule="exact"/>
        <w:jc w:val="left"/>
        <w:rPr>
          <w:rFonts w:hint="default" w:cs="宋体"/>
          <w:b/>
          <w:bCs/>
          <w:sz w:val="30"/>
          <w:szCs w:val="30"/>
          <w:lang w:val="en-US" w:eastAsia="zh-CN"/>
        </w:rPr>
        <w:sectPr>
          <w:pgSz w:w="11906" w:h="16838"/>
          <w:pgMar w:top="1440" w:right="1800" w:bottom="1440" w:left="1800" w:header="851" w:footer="992" w:gutter="0"/>
          <w:cols w:space="425" w:num="1"/>
          <w:docGrid w:type="lines" w:linePitch="312" w:charSpace="0"/>
        </w:sectPr>
      </w:pPr>
    </w:p>
    <w:p w14:paraId="7F039C85">
      <w:pPr>
        <w:pStyle w:val="9"/>
        <w:spacing w:before="0" w:beforeAutospacing="0" w:after="0" w:afterAutospacing="0" w:line="440" w:lineRule="exact"/>
        <w:jc w:val="both"/>
        <w:rPr>
          <w:rFonts w:hint="eastAsia" w:cs="宋体"/>
          <w:b/>
          <w:bCs/>
          <w:sz w:val="30"/>
          <w:szCs w:val="30"/>
          <w:lang w:val="en-US" w:eastAsia="zh-CN"/>
        </w:rPr>
      </w:pPr>
      <w:r>
        <w:rPr>
          <w:rFonts w:hint="eastAsia" w:cs="宋体"/>
          <w:b/>
          <w:bCs/>
          <w:sz w:val="30"/>
          <w:szCs w:val="30"/>
          <w:lang w:val="en-US" w:eastAsia="zh-CN"/>
        </w:rPr>
        <w:t>附件5：</w:t>
      </w:r>
    </w:p>
    <w:p w14:paraId="3579492E">
      <w:pPr>
        <w:pStyle w:val="9"/>
        <w:spacing w:before="0" w:beforeAutospacing="0" w:after="0" w:afterAutospacing="0" w:line="440" w:lineRule="exact"/>
        <w:jc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中医专用设备（需提供参数偏离表）</w:t>
      </w:r>
    </w:p>
    <w:tbl>
      <w:tblPr>
        <w:tblW w:w="0" w:type="auto"/>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6"/>
        <w:gridCol w:w="1582"/>
        <w:gridCol w:w="6421"/>
      </w:tblGrid>
      <w:tr w14:paraId="7E32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F99E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A741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设备名称</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21877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规格需求</w:t>
            </w:r>
          </w:p>
        </w:tc>
      </w:tr>
      <w:tr w14:paraId="7227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0E571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14AC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恒温水浴锅</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0BB5B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w:t>
            </w:r>
          </w:p>
        </w:tc>
      </w:tr>
      <w:tr w14:paraId="539D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111E1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F6F3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恒温水浴锅</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5DC5C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w:t>
            </w:r>
          </w:p>
        </w:tc>
      </w:tr>
      <w:tr w14:paraId="771E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9A20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5664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中药粉剂储存罐</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91D7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大中小</w:t>
            </w:r>
          </w:p>
        </w:tc>
      </w:tr>
      <w:tr w14:paraId="714F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96C3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3BEC6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中药饮片储存罐</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33B4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大中小</w:t>
            </w:r>
          </w:p>
        </w:tc>
      </w:tr>
      <w:tr w14:paraId="3B743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DBC9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9CD8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坐灸仪</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32E5F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干湿两用+二仓加热+脚垫+脉冲+手握电极+鼻光波+禇石，加宽版 适用科室体重较大病人使用</w:t>
            </w:r>
          </w:p>
        </w:tc>
      </w:tr>
      <w:tr w14:paraId="097B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080E9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79720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中药加热护腰带</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48A221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四部位通用 可用艾灸 海盐热敷</w:t>
            </w:r>
          </w:p>
        </w:tc>
      </w:tr>
      <w:tr w14:paraId="6270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0A10A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2132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中药热奄包恒温箱</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615CE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led显示屏 智能控温 底部加热 镀锌内胆</w:t>
            </w:r>
          </w:p>
        </w:tc>
      </w:tr>
      <w:tr w14:paraId="34C3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43B44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41576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治疗车</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5489F4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规格：750*475*920mm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 主要由铝·钢·ABS 工程塑料结构组成； 塑钢柱四柱承重；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2.两侧带有扶手，专业锐器盒，可左右任意摆放，凹陷设计可防止物品滑落；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车体左侧：隐藏式伸缩副工作台、除颤平台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车体右侧：ABS 双污物桶；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7.车体底部：豪华万向插入式静音轮，其中两只带刹车功能。</w:t>
            </w:r>
          </w:p>
        </w:tc>
      </w:tr>
      <w:tr w14:paraId="58E3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8"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5CEF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49DD0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空气消毒机</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5813E5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消毒方法：等离子体+静电吸附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最大适用体积：≤160 m3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额定循环风量：≥1600 m3/h</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等离子发生器寿命≥30000小时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等离子体密度 ：3.38x1017m-3~1.84x1018m-3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杀菌区电场强度8000V，积尘区电场强度4000V。</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臭氧泄露量≤0.01mg/m³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负离子发生量：≥5×106 PCS/cm3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白色葡萄球菌杀灭率均大于99.9%（实际≥99.93%），（≤78CFU/m³）提供权威机构检测报告。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自然菌平均消亡率大于90.00%（实际≥93.37%），（≤177CFU/m³）提供权威机构检测报告。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可在有人状态下进行连续动态消毒。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采用粘孔工艺的分子过滤器，可有效去除有机气体和医院的各种异味。</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采用新型多功能等离子体模块，杀菌效率高，积尘效果好。(两段式)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三挡可调风速供用户选择。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手动、定时、自动、临时工作模式。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工作时间自动累计功能、每次开机后运行时间显示功能。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液晶中文显示屏，远红外线遥控。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一键锁定功能。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元器件故障报警，各个功能单独报警显示。</w:t>
            </w:r>
          </w:p>
        </w:tc>
      </w:tr>
      <w:tr w14:paraId="59A3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E1E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2AB55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心电监护仪</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598841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1、ECG心电监测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导联选择：全导联、Ⅰ、Ⅱ、Ⅲ、aVF、aVR、aVL、V1—6胸导显示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增益选择：×1、×2、×0.25、×0.5四档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扫描速度：12.5mm/s、25mm/s、50mm/s三个标准档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心率精准度：±1次/分钟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定标信号：1mV（峰值，准确度±3%）</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使用标准：符合ANSI/AMI EC13-2002标准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报警方式：声光报警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2、NIBP血压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技术：示波法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测量单位：mmHg/Kpa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一次测量时间：≤45S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袖带内压力范围：0-300mmHg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血压测量范围及误差：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收缩压40 mmHg～280 mmHg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平均压20 mmHg～240 mmHg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舒张压10 mmHg～220 mmHg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血压测量误差：±1.1KPa（±8mmHg）或±10%两者取其大者</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报警方式：声光报警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3、SPO2血氧饱和度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范围：0-100%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精准度：1%</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分辨率：1%</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脉搏次数：20-250次/分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响应时间：1S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报警方式：声光报警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报警范围及误差：（超过预置数值报警）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上限1%～100%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下限0%～99%</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4、RESP呼吸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呼吸频率范围：0-60次/分钟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精度：±1rpm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响应时间：1S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增益选择：×1、×2、×4、×0.5四档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报警方式：声光报警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报警预置范围及误差：（超过预置数值报警）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上限8-120次/分钟之间可调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上限7-119次/分钟之间可调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报警误差：±1rpm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显示：≥12英寸，液晶显示屏</w:t>
            </w:r>
          </w:p>
        </w:tc>
      </w:tr>
      <w:tr w14:paraId="0FC8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942B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AF0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轮椅</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9D82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≥24寸实心轮胎，牛津布坐垫</w:t>
            </w:r>
          </w:p>
        </w:tc>
      </w:tr>
      <w:tr w14:paraId="58CE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1738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44C4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大型中药打粉机</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62B7F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产量:1-70kg/h  冷却方式:内置水冷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功率:3500W    细度:60-180目   转速:5600r/min</w:t>
            </w:r>
          </w:p>
        </w:tc>
      </w:tr>
      <w:tr w14:paraId="6E2C9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46C4C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3115C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中药沐足器</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274DF7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红光杀菌35-55°恒温变频 水电分离 液晶触控太极滚轮按摩</w:t>
            </w:r>
          </w:p>
        </w:tc>
      </w:tr>
      <w:tr w14:paraId="2BAB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442F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DF87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药粉吸尘器</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6364E3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≥1000W大功率电机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≥12L大尘盒</w:t>
            </w:r>
          </w:p>
        </w:tc>
      </w:tr>
      <w:tr w14:paraId="3365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39A18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5D22B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体脂称</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66493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可测量身高、体重、BMI、人体脂肪，自动打印、语音播报、机身可折叠带轮子。</w:t>
            </w:r>
          </w:p>
        </w:tc>
      </w:tr>
      <w:tr w14:paraId="65DE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39A4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7ED56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火熨套装</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40123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包含点火棒 防烫手套</w:t>
            </w:r>
          </w:p>
        </w:tc>
      </w:tr>
      <w:tr w14:paraId="5181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B113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B2F2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火龙罐</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0E31A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（中、小）</w:t>
            </w:r>
          </w:p>
        </w:tc>
      </w:tr>
      <w:tr w14:paraId="2A67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CEA7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7EA24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艾灸架</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02010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双头</w:t>
            </w:r>
          </w:p>
        </w:tc>
      </w:tr>
      <w:tr w14:paraId="1978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4B4D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539FA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艾灸盒</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5E79F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（大、中、小）</w:t>
            </w:r>
          </w:p>
        </w:tc>
      </w:tr>
      <w:tr w14:paraId="66C5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E831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D6E6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红外线灯</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6E2F0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可机械定时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时间调节范围:0min-60min</w:t>
            </w:r>
          </w:p>
        </w:tc>
      </w:tr>
      <w:tr w14:paraId="37BE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83F3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ED0E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移动式排烟机</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286F0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进风接口 Φ75mm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过滤效果 0.5μm99.97%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噪音 &lt;55dB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最大系统流量 约340m/h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艾灸支架 51-77cm(可伸缩) </w:t>
            </w:r>
          </w:p>
        </w:tc>
      </w:tr>
      <w:tr w14:paraId="356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9C9A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4C852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多媒体显示屏宣教仪</w:t>
            </w:r>
          </w:p>
        </w:tc>
        <w:tc>
          <w:tcPr>
            <w:tcW w:w="6421" w:type="dxa"/>
            <w:tcBorders>
              <w:top w:val="single" w:color="000000" w:sz="4" w:space="0"/>
              <w:left w:val="single" w:color="000000" w:sz="4" w:space="0"/>
              <w:bottom w:val="nil"/>
              <w:right w:val="single" w:color="000000" w:sz="4" w:space="0"/>
            </w:tcBorders>
            <w:shd w:val="clear"/>
            <w:noWrap/>
            <w:vAlign w:val="center"/>
          </w:tcPr>
          <w:p w14:paraId="1147A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100寸 具有手写 投影仪 会议白板等功能</w:t>
            </w:r>
          </w:p>
        </w:tc>
      </w:tr>
      <w:tr w14:paraId="61A7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5547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3E2B5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热毛巾柜</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54BE3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双层热毛巾柜 加热保温热敷消毒</w:t>
            </w:r>
          </w:p>
        </w:tc>
      </w:tr>
      <w:tr w14:paraId="23A8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0EBF0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106E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钱氏专用棍针</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E908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钱氏专用棍针</w:t>
            </w:r>
          </w:p>
        </w:tc>
      </w:tr>
      <w:tr w14:paraId="08CD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6AE6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C2EE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玉石刮痧板</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F099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玉石刮痧板</w:t>
            </w:r>
          </w:p>
        </w:tc>
      </w:tr>
      <w:tr w14:paraId="12C0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378A5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687C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药酒储存器</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60690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大中小</w:t>
            </w:r>
          </w:p>
        </w:tc>
      </w:tr>
      <w:tr w14:paraId="06DA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FC7C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A212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叩诊锤</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462C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纯木定制 t型头</w:t>
            </w:r>
          </w:p>
        </w:tc>
      </w:tr>
      <w:tr w14:paraId="54D4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07415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E240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葫芦灸</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722C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全新涂层 不已腐蚀 双层工艺</w:t>
            </w:r>
          </w:p>
        </w:tc>
      </w:tr>
      <w:tr w14:paraId="67F6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19DE7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4A22E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督脉灸盒子</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694A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直达穴位 全身可用</w:t>
            </w:r>
          </w:p>
        </w:tc>
      </w:tr>
      <w:tr w14:paraId="3D51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DE40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15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A31C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铜贬</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59FE8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w:t>
            </w:r>
          </w:p>
        </w:tc>
      </w:tr>
      <w:tr w14:paraId="3BCC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329C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15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6E7335">
            <w:pPr>
              <w:jc w:val="center"/>
              <w:rPr>
                <w:rFonts w:hint="eastAsia" w:ascii="宋体" w:hAnsi="宋体" w:eastAsia="宋体" w:cs="宋体"/>
                <w:i w:val="0"/>
                <w:iCs w:val="0"/>
                <w:color w:val="000000"/>
                <w:sz w:val="20"/>
                <w:szCs w:val="20"/>
                <w:u w:val="none"/>
              </w:rPr>
            </w:pP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2E195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w:t>
            </w:r>
          </w:p>
        </w:tc>
      </w:tr>
      <w:tr w14:paraId="4D886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4BEFD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85E1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铜梳</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4C83A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w:t>
            </w:r>
          </w:p>
        </w:tc>
      </w:tr>
      <w:tr w14:paraId="269F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3A32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52480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雷火灸灸盒</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55E1F7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加厚实木 隔热防烫 防灰安全 灸面广 艾烟小</w:t>
            </w:r>
          </w:p>
        </w:tc>
      </w:tr>
      <w:tr w14:paraId="6243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73"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AD95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6911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输液泵</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458B3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1、模式：流速、点滴；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2、输液精度±5%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3、速率：流速1-1500ml/h(每级0.1ml/h,100ml/h以上每级1ml/h)；点滴1-200滴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4、冲洗速率200-1000ml/h速率可调；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5、KVO速率1-5ml/h速率可调节；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6、阻塞报警阀值10档可调：高900±200mmHg、中500±100mmHg、低100±50mmHg，中间8档阶梯可调；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7、报警：超时、输液器未校准提示、管路阻塞、管路气泡、泵门未关闭、输液完毕、KVO完毕、点滴传感器异常、网电中断、电池欠压、电池电量耗尽、速度超限、系统出错；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8、报警音量可调：3-9档共7个等级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9、按键音可调；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10、输液速率设定：滴/min、ml/h、时间/容量三种；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11、泵内预设6种自定义品牌30种规格（10滴/ml、15滴/ml、18滴/ml、 20滴/ml、60滴/ml五种规格）以上输液器参数；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12、输液器标定功能，适配所有品牌输液器；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13、具备休眠功能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14、键盘锁定功能；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15、止液夹具有自锁功能</w:t>
            </w:r>
          </w:p>
        </w:tc>
      </w:tr>
      <w:tr w14:paraId="0B0B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5B54D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2E2C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中药雾化机</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7DE6E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仪器水窝容量 ≥120ml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气体流量 ≥5L/min以上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残液量 重量 &lt;0.8ml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喷雾速率0.25ml/min以上(无吸嘴，无吸入面罩状态下测量)</w:t>
            </w:r>
          </w:p>
        </w:tc>
      </w:tr>
      <w:tr w14:paraId="0FC0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F17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246F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眼部中药雾化机</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421D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实现眼部雾化 冷热可调节</w:t>
            </w:r>
          </w:p>
        </w:tc>
      </w:tr>
      <w:tr w14:paraId="6C93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09A9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1582"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CA5E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玻璃罐</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B414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w:t>
            </w:r>
          </w:p>
        </w:tc>
      </w:tr>
      <w:tr w14:paraId="003C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407B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15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FF5B69">
            <w:pPr>
              <w:jc w:val="center"/>
              <w:rPr>
                <w:rFonts w:hint="eastAsia" w:ascii="宋体" w:hAnsi="宋体" w:eastAsia="宋体" w:cs="宋体"/>
                <w:i w:val="0"/>
                <w:iCs w:val="0"/>
                <w:color w:val="000000"/>
                <w:sz w:val="20"/>
                <w:szCs w:val="20"/>
                <w:u w:val="none"/>
              </w:rPr>
            </w:pP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06BAE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w:t>
            </w:r>
          </w:p>
        </w:tc>
      </w:tr>
      <w:tr w14:paraId="0C19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5ED23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1582"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71E9268">
            <w:pPr>
              <w:jc w:val="center"/>
              <w:rPr>
                <w:rFonts w:hint="eastAsia" w:ascii="宋体" w:hAnsi="宋体" w:eastAsia="宋体" w:cs="宋体"/>
                <w:i w:val="0"/>
                <w:iCs w:val="0"/>
                <w:color w:val="000000"/>
                <w:sz w:val="20"/>
                <w:szCs w:val="20"/>
                <w:u w:val="none"/>
              </w:rPr>
            </w:pP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4E2CA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w:t>
            </w:r>
          </w:p>
        </w:tc>
      </w:tr>
      <w:tr w14:paraId="061B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4CD4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2A4A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视力表灯箱</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22686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按照国家标准定制 铝合金中框 abs转角设计</w:t>
            </w:r>
          </w:p>
        </w:tc>
      </w:tr>
      <w:tr w14:paraId="64AEE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5CEB0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581C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正骨椅</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45D795DB">
            <w:pPr>
              <w:jc w:val="left"/>
              <w:rPr>
                <w:rFonts w:hint="eastAsia" w:ascii="宋体" w:hAnsi="宋体" w:eastAsia="宋体" w:cs="宋体"/>
                <w:i w:val="0"/>
                <w:iCs w:val="0"/>
                <w:color w:val="000000"/>
                <w:sz w:val="20"/>
                <w:szCs w:val="20"/>
                <w:u w:val="none"/>
              </w:rPr>
            </w:pPr>
          </w:p>
        </w:tc>
      </w:tr>
      <w:tr w14:paraId="29CA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3B90D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1044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气垫床</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54477B6F">
            <w:pPr>
              <w:jc w:val="left"/>
              <w:rPr>
                <w:rFonts w:hint="eastAsia" w:ascii="宋体" w:hAnsi="宋体" w:eastAsia="宋体" w:cs="宋体"/>
                <w:i w:val="0"/>
                <w:iCs w:val="0"/>
                <w:color w:val="000000"/>
                <w:sz w:val="20"/>
                <w:szCs w:val="20"/>
                <w:u w:val="none"/>
              </w:rPr>
            </w:pPr>
          </w:p>
        </w:tc>
      </w:tr>
      <w:tr w14:paraId="3909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644B2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28A47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耳灸仪</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6E64F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三耳耳灸 不夹耳</w:t>
            </w:r>
          </w:p>
        </w:tc>
      </w:tr>
      <w:tr w14:paraId="34FC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14D68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44FB1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无烟艾灸仪</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56218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1.红光波长:650nm~1000nm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2.定时设定范围:1~60min内连续可调，定时允养为±5%，最小调节时间步进设定为1min。</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3.灸头的加热面积:≥15.8cm;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4.红光照射面积:≥40cm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5.艾柱自动吸附</w:t>
            </w:r>
          </w:p>
        </w:tc>
      </w:tr>
      <w:tr w14:paraId="0330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B627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03D9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冰箱</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2210D6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三温区 自动低温补偿 带温湿度显示 400L空间</w:t>
            </w:r>
          </w:p>
        </w:tc>
      </w:tr>
      <w:tr w14:paraId="1FB2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535F4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36C4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阴凉柜</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B74C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GSP认证 阴凉 冷藏双模式 智能温控，2-25°</w:t>
            </w:r>
          </w:p>
        </w:tc>
      </w:tr>
      <w:tr w14:paraId="09DA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30DB1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3D7C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微波炉</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71232E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智能变频 智能微波</w:t>
            </w:r>
          </w:p>
        </w:tc>
      </w:tr>
      <w:tr w14:paraId="2CCF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0F719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6F8E6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超声波治疗仪</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361632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1.台面款机型，彩色液晶显示屏加一键飞梭操作；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2.仪器配有固定治疗头和移动治疗头；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3.声工作频率：1MHz、3.2MHz±10%；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4.波束类型：准直型；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8.波束不均匀系数：≤8；</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9.治疗头有效辐射面积：2.5cm²±20%；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10.额定输出有效声强：≤3.0W/cm²；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11.波束最大声强：≤24W/cm²；</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12.治疗时间：0~30分钟；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13.调制波形：脉冲波；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14.脉冲重复周期：10ms，误差±5%；</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15.时间最大输出功率与输出功率的比值：1～10；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16.输出模式：9档脉冲模式和1档连续模式；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17.占空比：0～90%可调，步进为10%；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18.具有旋钮编码器操作功能，可通过旋钮编码器进行选择通道、设置治疗档位和治疗时间、启动/暂停/停止治疗等操作；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19.实时显示治疗通道、治疗档位、工作模式、有效声强、输出功率、工作状态、治疗时间等参数；</w:t>
            </w:r>
          </w:p>
        </w:tc>
      </w:tr>
      <w:tr w14:paraId="543B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40CA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06519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持物罐套装</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0AB0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专用持物</w:t>
            </w:r>
          </w:p>
        </w:tc>
      </w:tr>
      <w:tr w14:paraId="794B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40B87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429F9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中药电子称</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16E71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精准度到0.01g</w:t>
            </w:r>
          </w:p>
        </w:tc>
      </w:tr>
      <w:tr w14:paraId="148C8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E90B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19AD0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杆称</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392F31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铜盘直径18cm 木杆长40cm</w:t>
            </w:r>
          </w:p>
        </w:tc>
      </w:tr>
      <w:tr w14:paraId="38E7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73341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3B07E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艾灸电磁炉</w:t>
            </w:r>
          </w:p>
        </w:tc>
        <w:tc>
          <w:tcPr>
            <w:tcW w:w="6421" w:type="dxa"/>
            <w:tcBorders>
              <w:top w:val="single" w:color="000000" w:sz="4" w:space="0"/>
              <w:left w:val="single" w:color="000000" w:sz="4" w:space="0"/>
              <w:bottom w:val="single" w:color="000000" w:sz="4" w:space="0"/>
              <w:right w:val="single" w:color="000000" w:sz="4" w:space="0"/>
            </w:tcBorders>
            <w:shd w:val="clear"/>
            <w:noWrap/>
            <w:vAlign w:val="center"/>
          </w:tcPr>
          <w:p w14:paraId="24110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6档调温 触屏调控 </w:t>
            </w:r>
          </w:p>
        </w:tc>
      </w:tr>
      <w:tr w14:paraId="6B4F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7"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A875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74576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诊疗病床</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680B5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规格：2130*900*500mm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1、床头、床尾板采用ABS工程塑料，带定位装置，尾板外侧设置患者信息卡插槽。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2、床架边框60mm×30mm×1.0mm冷拉矩形钢管。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床面板厚1.2mm碳钢冷扎板；床面板采用整板，压制成型，床面四边带10x45°的边角，四边采用滚圆工艺，增加床面强度，表面无锋棱，滚圆直径≥6mm；每段床面板四角均圆弧R过度，R≥20mm,带透气孔；三折病床背板折起角度（以臀板为基准）0-80°可任意调节；三折病床腿板折起角度（以臀板为基准）0-50°可任意调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4、折叠护栏：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（1）铝质全覆式6支护栏，型材厚度≥1.5mm，金属手握式单边开关，护栏带自锁机构，能收缩平放，平放后护栏上主管低于床垫≥30mm。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折叠护栏安全可靠性：护栏承受水平纵向1200N推力，持续150小时，不得产生变形；护栏承受水平横向1200N推力，持续150小时，不得产生变形；将护栏上主管向上用1200N拉力，持续150小时，护栏不得产生永久性变形；将护栏上主管中间点位置处垂直向下施加1200N压力，持续150小时，护栏不会产生变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护栏疲劳耐久性：护栏使用寿命为60000次。正常使用情况下，护栏上主管承受1200N压力，连续使用开闭功能疲劳测试45000次，连续升降60000次后及运行过程中，无功能性损坏；正常使用情况下，护栏上主管均匀负载20kg沙袋，连续使用开闭功能，连续升降60000次后及运行过程中，无功能性损坏；护栏经过60000次疲劳测试后，左右单向晃动≤10mm，应无功能性损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5、升降手柄（双向过盈保护丝杆）：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（1）摇动应灵活，无卡阻现象，无载荷时手柄起动力矩≤1N.m；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（2）摇杆采用不锈钢制万向联轴节结构，升降丝杆采用45#钢挤压成型，Mn含量0.55%±0.05%，伸缩管采用不锈钢内套设计；摇把把手折叠角度：可0-180°折叠；摇把把手材质可为：ABS工程塑料摇把；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具有双向过盈保护丝杆总成保护装置：每次使用过程中，背段、腿段升降到最大位置后，过盈保护丝杆总成应出现空转现象，背段、腿段不再继续升起。反之每次背段、腿段降到最低位置后（即水平位置），过盈保护丝杆总成应出现空转状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（4）升降系统疲劳耐久性:整床标准载荷情况下(其中:背板≥80kg、臀板和腿板≥90kg)，连续升降疲劳测试，背板≥16000 次，腿板≥15000次，应无功能性损坏。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6、床脚采用≥50mm*50mm*1.0mm的碳钢方管并且焊接斜拉杆增强整床体的稳固性；整床前后左右带4个输液架孔；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7、脚轮：采用直径≥125mm脚轮，应转动灵活着地平稳，四只脚轮应能可靠锁定，脚轮内外防腐防锈。疲劳耐久性:整床标准载荷情况下(其中:背板≥80kg、臀板和腿板≥90kg),匀速通过≥6mm高度障碍物连续测试≥60000 次，刹车≥30000次，行程≥60KM，应无功能性损坏。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8、床垫厚度80mm；规格尺寸：与床尺寸配套；床垫采用天然椰棕和高密度弹性海绵；床垫套采用防水帆布。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9、床垫外层床套：洗涤针织复膜布经检测，防螨驱避率≥70%，大肠杆菌抑菌率≥98%，金黄色葡萄球菌抑菌率≥98%，白色念珠菌抗菌率≥98%，4-氨基联苯≤5mg/kg、联苯胺≤5mg/kg、4-氯-邻甲苯胺≤5mg/kg、2-萘胺≤5mg/kg。</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10、床头柜：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（1）规格：480*480*760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（2）床头柜整体采用ABS工程塑料模具成型，流线型设计，外观美观，易清洁、不变形。配置隐藏式毛巾杆、手提袋挂钩，易于放物，节省空间。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（3）一抽一柜，柜内配置隔板。</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11、配置餐板。</w:t>
            </w:r>
          </w:p>
        </w:tc>
      </w:tr>
      <w:tr w14:paraId="25A2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0" w:hRule="atLeast"/>
        </w:trPr>
        <w:tc>
          <w:tcPr>
            <w:tcW w:w="706" w:type="dxa"/>
            <w:tcBorders>
              <w:top w:val="single" w:color="000000" w:sz="4" w:space="0"/>
              <w:left w:val="single" w:color="000000" w:sz="4" w:space="0"/>
              <w:bottom w:val="single" w:color="000000" w:sz="4" w:space="0"/>
              <w:right w:val="single" w:color="000000" w:sz="4" w:space="0"/>
            </w:tcBorders>
            <w:shd w:val="clear"/>
            <w:noWrap/>
            <w:vAlign w:val="center"/>
          </w:tcPr>
          <w:p w14:paraId="2238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1582" w:type="dxa"/>
            <w:tcBorders>
              <w:top w:val="single" w:color="000000" w:sz="4" w:space="0"/>
              <w:left w:val="single" w:color="000000" w:sz="4" w:space="0"/>
              <w:bottom w:val="single" w:color="000000" w:sz="4" w:space="0"/>
              <w:right w:val="single" w:color="000000" w:sz="4" w:space="0"/>
            </w:tcBorders>
            <w:shd w:val="clear"/>
            <w:noWrap/>
            <w:vAlign w:val="center"/>
          </w:tcPr>
          <w:p w14:paraId="2EAFB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中药熏洗机</w:t>
            </w:r>
          </w:p>
        </w:tc>
        <w:tc>
          <w:tcPr>
            <w:tcW w:w="6421" w:type="dxa"/>
            <w:tcBorders>
              <w:top w:val="single" w:color="000000" w:sz="4" w:space="0"/>
              <w:left w:val="single" w:color="000000" w:sz="4" w:space="0"/>
              <w:bottom w:val="single" w:color="000000" w:sz="4" w:space="0"/>
              <w:right w:val="single" w:color="000000" w:sz="4" w:space="0"/>
            </w:tcBorders>
            <w:shd w:val="clear"/>
            <w:vAlign w:val="center"/>
          </w:tcPr>
          <w:p w14:paraId="77ED96E4">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技术参数：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1、一键飞梭的操作模式，所有调节均可通过一个键的旋转按压实现；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2、双喷头设计，两个通道可分别进行功能设置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3、超过安全气压减压阀动作；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4、药液低于安全液位时，声音警报并自动停止工作，有效防止因为缺液、干烧导致的安全问题；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5、治疗结束、预热达到设定温度时具有声音提示；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6、高强度不锈钢材质的支架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7、支架可多方向可调活动；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8、预热及治疗功率1、2、3、4 档可调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9、预热设定温度为50℃～90℃可调，步长1℃，允差±20%；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10、药液加热到95℃时间≤15min；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11、当加热到气压0.035MPa～0.08MPa、药液温度达到95℃时，药液能自动从喷头均匀喷出，且在熏蒸过程中，保持气压的基本稳定；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12、治疗时间1～35min可调，步长1min，误差±5%； </w:t>
            </w:r>
          </w:p>
        </w:tc>
      </w:tr>
    </w:tbl>
    <w:p w14:paraId="0E6A1400">
      <w:pPr>
        <w:pStyle w:val="9"/>
        <w:spacing w:before="0" w:beforeAutospacing="0" w:after="0" w:afterAutospacing="0" w:line="440" w:lineRule="exact"/>
        <w:jc w:val="left"/>
        <w:rPr>
          <w:rFonts w:hint="default" w:cs="宋体"/>
          <w:b/>
          <w:bCs/>
          <w:sz w:val="30"/>
          <w:szCs w:val="30"/>
          <w:lang w:val="en-US" w:eastAsia="zh-CN"/>
        </w:rPr>
      </w:pPr>
    </w:p>
    <w:p w14:paraId="4455AE27">
      <w:pPr>
        <w:pStyle w:val="9"/>
        <w:spacing w:before="0" w:beforeAutospacing="0" w:after="0" w:afterAutospacing="0" w:line="440" w:lineRule="exact"/>
        <w:jc w:val="left"/>
        <w:rPr>
          <w:rFonts w:hint="default" w:cs="宋体"/>
          <w:b/>
          <w:bCs/>
          <w:sz w:val="30"/>
          <w:szCs w:val="30"/>
          <w:lang w:val="en-US" w:eastAsia="zh-CN"/>
        </w:rPr>
      </w:pPr>
    </w:p>
    <w:p w14:paraId="4A0EA6CD">
      <w:pPr>
        <w:pStyle w:val="9"/>
        <w:spacing w:before="0" w:beforeAutospacing="0" w:after="0" w:afterAutospacing="0" w:line="440" w:lineRule="exact"/>
        <w:jc w:val="left"/>
        <w:rPr>
          <w:rFonts w:hint="default" w:cs="宋体"/>
          <w:b/>
          <w:bCs/>
          <w:sz w:val="30"/>
          <w:szCs w:val="30"/>
          <w:lang w:val="en-US" w:eastAsia="zh-CN"/>
        </w:rPr>
      </w:pPr>
    </w:p>
    <w:p w14:paraId="65A5B50E">
      <w:pPr>
        <w:pStyle w:val="9"/>
        <w:spacing w:before="0" w:beforeAutospacing="0" w:after="0" w:afterAutospacing="0" w:line="440" w:lineRule="exact"/>
        <w:jc w:val="left"/>
        <w:rPr>
          <w:rFonts w:hint="default" w:cs="宋体"/>
          <w:b/>
          <w:bCs/>
          <w:sz w:val="30"/>
          <w:szCs w:val="30"/>
          <w:lang w:val="en-US" w:eastAsia="zh-CN"/>
        </w:rPr>
      </w:pPr>
    </w:p>
    <w:p w14:paraId="48E5BA73">
      <w:pPr>
        <w:pStyle w:val="9"/>
        <w:spacing w:before="0" w:beforeAutospacing="0" w:after="0" w:afterAutospacing="0" w:line="440" w:lineRule="exact"/>
        <w:jc w:val="left"/>
        <w:rPr>
          <w:rFonts w:hint="default" w:cs="宋体"/>
          <w:b/>
          <w:bCs/>
          <w:sz w:val="30"/>
          <w:szCs w:val="30"/>
          <w:lang w:val="en-US" w:eastAsia="zh-CN"/>
        </w:rPr>
      </w:pPr>
    </w:p>
    <w:p w14:paraId="2258F4D0">
      <w:pPr>
        <w:pStyle w:val="9"/>
        <w:spacing w:before="0" w:beforeAutospacing="0" w:after="0" w:afterAutospacing="0" w:line="440" w:lineRule="exact"/>
        <w:jc w:val="left"/>
        <w:rPr>
          <w:rFonts w:hint="default" w:cs="宋体"/>
          <w:b/>
          <w:bCs/>
          <w:sz w:val="30"/>
          <w:szCs w:val="30"/>
          <w:lang w:val="en-US" w:eastAsia="zh-CN"/>
        </w:rPr>
      </w:pPr>
    </w:p>
    <w:p w14:paraId="1CEFCBAC">
      <w:pPr>
        <w:pStyle w:val="9"/>
        <w:spacing w:before="0" w:beforeAutospacing="0" w:after="0" w:afterAutospacing="0" w:line="440" w:lineRule="exact"/>
        <w:jc w:val="left"/>
        <w:rPr>
          <w:rFonts w:hint="default" w:cs="宋体"/>
          <w:b/>
          <w:bCs/>
          <w:sz w:val="30"/>
          <w:szCs w:val="30"/>
          <w:lang w:val="en-US" w:eastAsia="zh-CN"/>
        </w:rPr>
      </w:pPr>
    </w:p>
    <w:p w14:paraId="2EEE3783">
      <w:pPr>
        <w:pStyle w:val="9"/>
        <w:spacing w:before="0" w:beforeAutospacing="0" w:after="0" w:afterAutospacing="0" w:line="440" w:lineRule="exact"/>
        <w:jc w:val="left"/>
        <w:rPr>
          <w:rFonts w:hint="default" w:cs="宋体"/>
          <w:b/>
          <w:bCs/>
          <w:sz w:val="30"/>
          <w:szCs w:val="30"/>
          <w:lang w:val="en-US" w:eastAsia="zh-CN"/>
        </w:rPr>
      </w:pPr>
    </w:p>
    <w:p w14:paraId="7EBF6C2F">
      <w:pPr>
        <w:pStyle w:val="9"/>
        <w:spacing w:before="0" w:beforeAutospacing="0" w:after="0" w:afterAutospacing="0" w:line="440" w:lineRule="exact"/>
        <w:jc w:val="left"/>
        <w:rPr>
          <w:rFonts w:hint="default" w:cs="宋体"/>
          <w:b/>
          <w:bCs/>
          <w:sz w:val="30"/>
          <w:szCs w:val="30"/>
          <w:lang w:val="en-US" w:eastAsia="zh-CN"/>
        </w:rPr>
      </w:pPr>
    </w:p>
    <w:p w14:paraId="355A371E">
      <w:pPr>
        <w:pStyle w:val="9"/>
        <w:spacing w:before="0" w:beforeAutospacing="0" w:after="0" w:afterAutospacing="0" w:line="440" w:lineRule="exact"/>
        <w:jc w:val="both"/>
        <w:rPr>
          <w:rFonts w:hint="eastAsia" w:cs="宋体"/>
          <w:b/>
          <w:bCs/>
          <w:sz w:val="30"/>
          <w:szCs w:val="30"/>
          <w:lang w:val="en-US" w:eastAsia="zh-CN"/>
        </w:rPr>
      </w:pPr>
      <w:r>
        <w:rPr>
          <w:rFonts w:hint="eastAsia" w:cs="宋体"/>
          <w:b/>
          <w:bCs/>
          <w:sz w:val="30"/>
          <w:szCs w:val="30"/>
          <w:lang w:val="en-US" w:eastAsia="zh-CN"/>
        </w:rPr>
        <w:t>附件6：</w:t>
      </w:r>
    </w:p>
    <w:p w14:paraId="70885596">
      <w:pPr>
        <w:pStyle w:val="9"/>
        <w:spacing w:before="0" w:beforeAutospacing="0" w:after="0" w:afterAutospacing="0" w:line="440" w:lineRule="exact"/>
        <w:jc w:val="center"/>
        <w:rPr>
          <w:rFonts w:hint="eastAsia" w:cs="宋体"/>
          <w:b/>
          <w:bCs/>
          <w:sz w:val="30"/>
          <w:szCs w:val="30"/>
          <w:lang w:val="en-US" w:eastAsia="zh-CN"/>
        </w:rPr>
      </w:pPr>
      <w:r>
        <w:rPr>
          <w:rFonts w:hint="eastAsia" w:ascii="宋体" w:hAnsi="宋体" w:eastAsia="宋体" w:cs="宋体"/>
          <w:b/>
          <w:bCs/>
          <w:i w:val="0"/>
          <w:iCs w:val="0"/>
          <w:color w:val="000000"/>
          <w:kern w:val="0"/>
          <w:sz w:val="30"/>
          <w:szCs w:val="30"/>
          <w:u w:val="none"/>
          <w:lang w:val="en-US" w:eastAsia="zh-CN" w:bidi="ar"/>
        </w:rPr>
        <w:t>西学中教学设备及</w:t>
      </w:r>
      <w:r>
        <w:rPr>
          <w:rFonts w:hint="eastAsia" w:ascii="宋体" w:hAnsi="宋体" w:eastAsia="宋体" w:cs="宋体"/>
          <w:b/>
          <w:bCs/>
          <w:i w:val="0"/>
          <w:iCs w:val="0"/>
          <w:color w:val="000000"/>
          <w:kern w:val="0"/>
          <w:sz w:val="30"/>
          <w:szCs w:val="30"/>
          <w:u w:val="none"/>
          <w:lang w:val="en-US" w:eastAsia="zh-CN" w:bidi="ar"/>
        </w:rPr>
        <w:t>后勤物资（需提供参数偏离表）</w:t>
      </w:r>
    </w:p>
    <w:tbl>
      <w:tblPr>
        <w:tblW w:w="10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8"/>
        <w:gridCol w:w="1032"/>
        <w:gridCol w:w="8232"/>
      </w:tblGrid>
      <w:tr w14:paraId="3948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7090DC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C7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名称</w:t>
            </w:r>
          </w:p>
        </w:tc>
        <w:tc>
          <w:tcPr>
            <w:tcW w:w="8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配置需求</w:t>
            </w:r>
          </w:p>
        </w:tc>
      </w:tr>
      <w:tr w14:paraId="5BC0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6A3C92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65A5EC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中医技能实操模拟人</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3A5E80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1、以真人为模板，优质高分子材料，模具浇注成型。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2、全身仿真皮肤触之柔软、手感逼真。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3、全身高仿真骨骼，设有人体206块骨。骨骼的体表标志清楚、准确、方便取穴。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4、设有针灸学规定的人体各十二经309个及督脉任脉53穴位，常用经外奇穴38个，设有针刺点位670余个。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5、具备穴位自动显像：可在训练和考核中根据教学需要有选择性的采用特殊光源照射，穴位自动显像，可对穴位进行定位监测判定针刺效果。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8、可进行全身各种穴位艾灸。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9、可涂抹刮痧油用刮痧板按经络循行方向进行中医刮痧技能训练和考核。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模型材料耐火耐高温，可开展中医拔罐技能训练，可用真实罐具进行拔罐的考核操作。拔罐时模拟皮肤表面可被负压吸入罐中。不仅可使用无火真空拔罐器具进行负压拔罐，并可使用火罐进行闪罐、走罐、针罐操作并有真实的吸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11、可进行中医各种推拿技能训练的实际操作和考核如：推法、拿法、运法、柔法、按法、摩法等。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12、模型身高：≥172cm。</w:t>
            </w:r>
          </w:p>
        </w:tc>
      </w:tr>
      <w:tr w14:paraId="1F98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8"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E6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8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心肺复苏模拟人</w:t>
            </w:r>
          </w:p>
        </w:tc>
        <w:tc>
          <w:tcPr>
            <w:tcW w:w="8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A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一、系统组成：复苏模拟人、PC控制端、电源适配器。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二、连接方式：可通过有线或无线方式连接模拟人，无线方式下，可通过平板电脑扫 描二维码连接模拟人，移动端不需要安装软件，Windows、10S或Andriod平台不限，模 拟人电池内置，可方便的转移“病人”,不受场地限制。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三、心肺复苏全身模拟人功能：模拟人内置锂电池，工作时间不小于8小时。可体现瞳孔正常、散大；脉搏搏动；口腔 异物；仰头举颌；手臂可自由移动；意识判断等生命体征和操作状态。(1)模拟生命体征：·模拟人复苏成功后，瞳孔由散大自动变为正常，颈动脉有博动、有呼吸音。·颈动脉反应：按压时同步会产生动脉搏动。·模型处于中位时，气道可自然关闭、正确的头后仰/压额抬下颌动作才可打开气管。· 可进行人工呼吸和心外按压。(2)模拟人系统可监测用户取出口中异物、判断意识、触摸脉搏以及CPR操作过程，模拟人复苏成功瞳孔由散大自动变为正常。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四、系统软件：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1、系统软件分为：系统训练端、系统管理端。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2、系统训练端：考核模式、训练模式、成绩导出、操作设置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3、支持管理学员的成绩单，考试成绩单可导出、打印。成绩单内容包括：考核学员 信息、按压统计(按压次数、正确率、按压正确错误次数、多次、少次、按压频率、回弹、按压中断数)、吹气统计(吹气次数、正确率、吹气正确错误次数、过快、进 胃、多次、少次)、检查脉搏、其他(按压姿势、人文关怀等)、按压深度曲线、吹  气量曲线、按压频率波形。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4、训练模式：训练模式下，可进行操作流程训练，包括判断环境安全、拨打120电话、取出口中异物、脉搏评估时间等。整个训练过程中，可用曲线同步显示按压、吹 气、循环次数并可显示学生的操作日志。错误提示包括按压中断时间、按压过大、按 压过小、按压多次、按压少次、回弹不足，按压位置错误、吹气过快，吹气入胃，吹气多次、吹气少次等。训练结束后，系统自动给出训练数据统计及成绩单。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5、成绩导出：学员成绩在考核、训练结束后自动保存到系统端，教师可在系统端实现 学员成绩查询、导出、打印；学员成绩导出可单个导出，也可批量导出成绩，在学员 考核成绩数据很多的情况下，可通过学员学号搜索功能，搜索到该学员所有的操作成 绩单，实现导出打印。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6、操作设置：训练系统平台自带两套操作模式(AHA训练考核模式、大赛模式),也可根据自身的训练要求，新增不同的训练模式，可修改操作时间、循环次数、胸外 按压深度、按压频率、按压中断时间、按压正确率、人工通气量、人工通气频率、脉 搏检查耗时等CPR操作参数、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五、系统管理端：数据管理、wifi设置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1、数据管理：用户可通过系统管理端的数据管理平台实现考核学员的账号删除，教室 可单独或是批量刑除注册的学员账号信息。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2、wifi管理端可实现wifi名称和密码的修改，密码和名称修改后需重启系统连接无线网。</w:t>
            </w:r>
          </w:p>
        </w:tc>
      </w:tr>
      <w:tr w14:paraId="7936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210D3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7598F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头部针刺训练平台</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5BA956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1.模拟成年男性头颈部；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2.模型上标记有不少于20个常用穴位，包括但不限于百会，四神聪，太阳，风池，头维，率谷，翳风，颊车，下关，地仓，四白，睛明，攒竹，鱼腰，耳门，听宫，听会，水沟，头临泣，印堂；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3.可以进行多种针刺方法的训练；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4.穴位标记常见光下不可见，需要使用配备的专用光源的照射下方可显现。</w:t>
            </w:r>
          </w:p>
        </w:tc>
      </w:tr>
      <w:tr w14:paraId="4674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375FD8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7982D8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臀部针刺训练平台</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51200A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1.模拟成年男性的下半身，约脐上至腹股沟区；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2.模型上标记不少于20个常用穴位，包括但不限于环跳、长强、会阳、神阙、关元、气海、天枢、归来、大横、承扶、居髎、维道、五枢、带脉、腰阳关、大肠俞、小肠俞、膀胱俞、秩边、次髎；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3.可以进行多种针刺方法的训练；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4.穴位标记常见光下不可见，需要使用配备的专用光源的照射下方可显现。</w:t>
            </w:r>
          </w:p>
        </w:tc>
      </w:tr>
      <w:tr w14:paraId="4540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7FF81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F8D5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手臂针刺训练平台</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4DF927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1.模拟成人手臂外观，至少包括尺骨、桡骨、尺骨鹰嘴等解剖结构；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进行≥20个上肢常用穴的定位、针刺示教、练习及考核；包括但不限于合谷、列缺、外关、阳池、内关、四缝、通里、二白、手三里、中冲、少府、支沟、天井、少泽、前骨、阳谷、小海、三间、液门、中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3.可以进行多种针刺方法的训练；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4.手臂上的穴位标记常见光下不可见，需要使用配备的专用光源的照射下方可显现。</w:t>
            </w:r>
          </w:p>
        </w:tc>
      </w:tr>
      <w:tr w14:paraId="1F86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7CA7F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89B1B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针刺训练模块</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64EA8B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1.解剖层次清晰，有皮肤、皮下组织、肌肉及骨组织结构；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2.外观设计逼真，有皮肤纹理，操作面模拟人体体表弧度，外形、柔韧度及操作手感具有传统练针垫如纸垫、棉花垫等所没有的临床真实感；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进行多种进针法如单手进针、双手进针、指切进针、夹持进针的示教和练习，传统练针垫不能进行训练和演示的手法如舒张进针、提捏进针及针管进针等，都可以在该仿真模块上实现，而且进针有真实的进针突破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4.可进行多种行针法的示教和练习，如提插法、捻转法、各种辅助手法（循法、弹法、刮法、摇法等）及补泻手法的练习，行针时针下有明显的针下得气沉紧感；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5.有稳固底座；</w:t>
            </w:r>
          </w:p>
        </w:tc>
      </w:tr>
      <w:tr w14:paraId="4B38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82"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5D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6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针刺训练盒</w:t>
            </w:r>
          </w:p>
        </w:tc>
        <w:tc>
          <w:tcPr>
            <w:tcW w:w="8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83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专为教学设计，以供针刺训练用，小巧便于携带，代替传统纸质、棉布等包扎的针灸训练包。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具有高仿真模拟皮肤，皮下组织、肌肉等解剖层次，进针时有真实的皮肤突破感，并可呈现行针过程中的层次及手感。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可行单手进针、双手进针、指切进针、夹持进针等进针操作；还能进行传统针包不能训练的手法如舒张进针及针管进针等。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可进行多种行针法的练习，如提插法、捻转法、各种辅助手法（弹法、刮法、摇法等）及补泻手法的练习。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针刺盒周围带有防护金属板，防止扎穿误伤，更安全。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模型采用耐穿材料制作，可反复多次使用，不易遗留针眼。</w:t>
            </w:r>
          </w:p>
        </w:tc>
      </w:tr>
      <w:tr w14:paraId="5CFDD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8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517FA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BBC3C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舌苔模型（石蜡制）</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15DB3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蜡制材料，每套≥30只，包含一个正常舌苔外，其余为舌质变化、舌苔变化类。</w:t>
            </w:r>
          </w:p>
        </w:tc>
      </w:tr>
      <w:tr w14:paraId="47F1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12B63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1275C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针灸模型人</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30C61E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半皮半肌肉解剖针灸模型人，具备固定底座，数字定位14条主要经络走向，标注奇经八脉，易找穴位精准快速，手臂可360度旋转，PVC材质。</w:t>
            </w:r>
          </w:p>
        </w:tc>
      </w:tr>
      <w:tr w14:paraId="3470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11A8B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5B529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成人气管切开护理操作模型</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7B0588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1.模型为成人上半身，具有咽、会厌、气管、食管、左右支气管树等解剖结构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2.特殊高分子材料制成，嘴和下颌弹性良好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3.可行气管切开术后护理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4.可经口腔、鼻腔、气管切开处吸痰，操作正确可吸出模拟痰液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5.可行气管套管的清洁护理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6.可反复进行练习</w:t>
            </w:r>
          </w:p>
        </w:tc>
      </w:tr>
      <w:tr w14:paraId="2009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3827F8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12A7B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皮内注射模型</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402AAA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皮内注射块有40个注射点，皮内注射时可处出现真实皮丘，每个点均可注入真实液体，抽出液体后可反复进行练习。</w:t>
            </w:r>
          </w:p>
        </w:tc>
      </w:tr>
      <w:tr w14:paraId="16A4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4F26F7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5A4FE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学习会诊桌</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1147C5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规格尺寸：3000*1200*750*50mm；松木全实木榫卯结构；颜色可定制；环保水性漆涂装。</w:t>
            </w:r>
          </w:p>
        </w:tc>
      </w:tr>
      <w:tr w14:paraId="26C4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4B95A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78F405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学习会诊桌配套椅</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1ACD3C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规格尺寸：750*550*520mm；松木全实木榫卯结构；颜色可定制；环保水性漆涂装。</w:t>
            </w:r>
          </w:p>
        </w:tc>
      </w:tr>
      <w:tr w14:paraId="54678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08" w:type="dxa"/>
            <w:tcBorders>
              <w:top w:val="single" w:color="000000" w:sz="4" w:space="0"/>
              <w:left w:val="single" w:color="000000" w:sz="4" w:space="0"/>
              <w:bottom w:val="single" w:color="000000" w:sz="4" w:space="0"/>
              <w:right w:val="single" w:color="000000" w:sz="4" w:space="0"/>
            </w:tcBorders>
            <w:shd w:val="clear"/>
            <w:vAlign w:val="center"/>
          </w:tcPr>
          <w:p w14:paraId="645D9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0D67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学习会诊桌配套凳</w:t>
            </w:r>
          </w:p>
        </w:tc>
        <w:tc>
          <w:tcPr>
            <w:tcW w:w="8232" w:type="dxa"/>
            <w:tcBorders>
              <w:top w:val="single" w:color="000000" w:sz="4" w:space="0"/>
              <w:left w:val="single" w:color="000000" w:sz="4" w:space="0"/>
              <w:bottom w:val="single" w:color="000000" w:sz="4" w:space="0"/>
              <w:right w:val="single" w:color="000000" w:sz="4" w:space="0"/>
            </w:tcBorders>
            <w:shd w:val="clear"/>
            <w:vAlign w:val="center"/>
          </w:tcPr>
          <w:p w14:paraId="1FA3AA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规格尺寸：460*350*430mm；橡胶木全实木榫卯结构，最大承重300KG；颜色可定制；环保水性漆涂装。</w:t>
            </w:r>
          </w:p>
        </w:tc>
      </w:tr>
    </w:tbl>
    <w:p w14:paraId="1B731A3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hOGIyYzRmM2UxZmNkODZkMDJkYjFlMjYyODA1YTcifQ=="/>
  </w:docVars>
  <w:rsids>
    <w:rsidRoot w:val="24D2209E"/>
    <w:rsid w:val="00494ACE"/>
    <w:rsid w:val="007B265A"/>
    <w:rsid w:val="00A55D11"/>
    <w:rsid w:val="00DA5D87"/>
    <w:rsid w:val="038141F9"/>
    <w:rsid w:val="05C83698"/>
    <w:rsid w:val="072B7208"/>
    <w:rsid w:val="0A8A6F01"/>
    <w:rsid w:val="0BB574E9"/>
    <w:rsid w:val="0DF72211"/>
    <w:rsid w:val="0F227162"/>
    <w:rsid w:val="10A62A18"/>
    <w:rsid w:val="11FF749C"/>
    <w:rsid w:val="16373051"/>
    <w:rsid w:val="165E7E7E"/>
    <w:rsid w:val="1A120022"/>
    <w:rsid w:val="1AE22727"/>
    <w:rsid w:val="1C042A1F"/>
    <w:rsid w:val="20784C33"/>
    <w:rsid w:val="24D2209E"/>
    <w:rsid w:val="26B72AA4"/>
    <w:rsid w:val="2B202C91"/>
    <w:rsid w:val="2D7D23EE"/>
    <w:rsid w:val="2DF60F5E"/>
    <w:rsid w:val="2F257DA7"/>
    <w:rsid w:val="2F80457E"/>
    <w:rsid w:val="349E5471"/>
    <w:rsid w:val="36D14E27"/>
    <w:rsid w:val="38D526E1"/>
    <w:rsid w:val="394B75AF"/>
    <w:rsid w:val="3C2B5111"/>
    <w:rsid w:val="3CC51821"/>
    <w:rsid w:val="3CFE4DC5"/>
    <w:rsid w:val="3D626373"/>
    <w:rsid w:val="3DA7680A"/>
    <w:rsid w:val="461E3079"/>
    <w:rsid w:val="46A139FD"/>
    <w:rsid w:val="481007AD"/>
    <w:rsid w:val="49E17296"/>
    <w:rsid w:val="4AC86916"/>
    <w:rsid w:val="4D8E366A"/>
    <w:rsid w:val="4E8C54B1"/>
    <w:rsid w:val="4EC10F8B"/>
    <w:rsid w:val="4EDA651C"/>
    <w:rsid w:val="4FDE15A9"/>
    <w:rsid w:val="503C735D"/>
    <w:rsid w:val="51051655"/>
    <w:rsid w:val="51277097"/>
    <w:rsid w:val="51983E64"/>
    <w:rsid w:val="52816664"/>
    <w:rsid w:val="52A05BEE"/>
    <w:rsid w:val="52A13E2E"/>
    <w:rsid w:val="532A31BC"/>
    <w:rsid w:val="54D97240"/>
    <w:rsid w:val="59017396"/>
    <w:rsid w:val="61741D36"/>
    <w:rsid w:val="637404FD"/>
    <w:rsid w:val="63B25E95"/>
    <w:rsid w:val="6604073B"/>
    <w:rsid w:val="66102866"/>
    <w:rsid w:val="66D31996"/>
    <w:rsid w:val="688F3EA6"/>
    <w:rsid w:val="69887333"/>
    <w:rsid w:val="6A454942"/>
    <w:rsid w:val="6BA936A1"/>
    <w:rsid w:val="6CFB554B"/>
    <w:rsid w:val="6D463172"/>
    <w:rsid w:val="6EFE6B64"/>
    <w:rsid w:val="6F870B2B"/>
    <w:rsid w:val="6FF941E7"/>
    <w:rsid w:val="70B2124A"/>
    <w:rsid w:val="735E1713"/>
    <w:rsid w:val="782E6441"/>
    <w:rsid w:val="799F60E4"/>
    <w:rsid w:val="7D3B1B2A"/>
    <w:rsid w:val="7F200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32"/>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line="360" w:lineRule="auto"/>
      <w:outlineLvl w:val="3"/>
    </w:pPr>
    <w:rPr>
      <w:rFonts w:ascii="Arial" w:hAnsi="Arial" w:eastAsia="宋体" w:cs="Times New Roman"/>
      <w:b/>
      <w:bCs/>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next w:val="1"/>
    <w:autoRedefine/>
    <w:qFormat/>
    <w:uiPriority w:val="0"/>
    <w:pPr>
      <w:widowControl w:val="0"/>
      <w:ind w:left="420" w:leftChars="200"/>
      <w:jc w:val="both"/>
    </w:pPr>
    <w:rPr>
      <w:rFonts w:ascii="Times New Roman" w:hAnsi="Times New Roman" w:eastAsia="宋体" w:cs="Times New Roman"/>
      <w:kern w:val="2"/>
      <w:sz w:val="21"/>
      <w:lang w:val="en-US" w:eastAsia="zh-CN" w:bidi="ar-SA"/>
    </w:rPr>
  </w:style>
  <w:style w:type="paragraph" w:styleId="6">
    <w:name w:val="Normal Indent"/>
    <w:basedOn w:val="1"/>
    <w:qFormat/>
    <w:uiPriority w:val="0"/>
    <w:pPr>
      <w:ind w:firstLine="420"/>
    </w:pPr>
  </w:style>
  <w:style w:type="paragraph" w:styleId="7">
    <w:name w:val="Body Text"/>
    <w:basedOn w:val="1"/>
    <w:autoRedefine/>
    <w:qFormat/>
    <w:uiPriority w:val="99"/>
    <w:pPr>
      <w:spacing w:before="0" w:beforeLines="0" w:after="0" w:afterLines="0" w:line="240" w:lineRule="auto"/>
      <w:ind w:firstLine="0" w:firstLineChars="0"/>
    </w:pPr>
    <w:rPr>
      <w:rFonts w:ascii="Helvetica" w:hAnsi="Helvetica" w:eastAsia="黑体" w:cs="Times New Roman"/>
      <w:i/>
      <w:iCs/>
      <w:sz w:val="21"/>
      <w:szCs w:val="20"/>
    </w:rPr>
  </w:style>
  <w:style w:type="paragraph" w:styleId="8">
    <w:name w:val="Body Text Indent"/>
    <w:basedOn w:val="1"/>
    <w:autoRedefine/>
    <w:qFormat/>
    <w:uiPriority w:val="0"/>
    <w:pPr>
      <w:spacing w:after="120" w:afterLines="0"/>
      <w:ind w:left="420" w:leftChars="200"/>
    </w:pPr>
  </w:style>
  <w:style w:type="paragraph" w:styleId="9">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0">
    <w:name w:val="footer"/>
    <w:basedOn w:val="1"/>
    <w:link w:val="23"/>
    <w:autoRedefine/>
    <w:qFormat/>
    <w:uiPriority w:val="0"/>
    <w:pPr>
      <w:tabs>
        <w:tab w:val="center" w:pos="4513"/>
        <w:tab w:val="right" w:pos="9026"/>
      </w:tabs>
      <w:snapToGrid w:val="0"/>
      <w:jc w:val="left"/>
    </w:pPr>
    <w:rPr>
      <w:sz w:val="18"/>
      <w:szCs w:val="18"/>
    </w:rPr>
  </w:style>
  <w:style w:type="paragraph" w:styleId="11">
    <w:name w:val="header"/>
    <w:basedOn w:val="1"/>
    <w:link w:val="22"/>
    <w:autoRedefine/>
    <w:qFormat/>
    <w:uiPriority w:val="0"/>
    <w:pPr>
      <w:tabs>
        <w:tab w:val="center" w:pos="4513"/>
        <w:tab w:val="right" w:pos="9026"/>
      </w:tabs>
      <w:snapToGrid w:val="0"/>
      <w:jc w:val="center"/>
    </w:pPr>
    <w:rPr>
      <w:sz w:val="18"/>
      <w:szCs w:val="18"/>
    </w:rPr>
  </w:style>
  <w:style w:type="paragraph" w:styleId="12">
    <w:name w:val="Normal (Web)"/>
    <w:basedOn w:val="1"/>
    <w:autoRedefine/>
    <w:qFormat/>
    <w:uiPriority w:val="99"/>
    <w:pPr>
      <w:widowControl/>
      <w:spacing w:before="100" w:beforeAutospacing="1" w:after="100" w:afterAutospacing="1"/>
      <w:jc w:val="left"/>
    </w:pPr>
    <w:rPr>
      <w:rFonts w:ascii="宋体" w:hAnsi="宋体" w:cs="宋体"/>
      <w:color w:val="000000"/>
      <w:kern w:val="0"/>
      <w:sz w:val="24"/>
    </w:rPr>
  </w:style>
  <w:style w:type="paragraph" w:styleId="13">
    <w:name w:val="Title"/>
    <w:basedOn w:val="1"/>
    <w:autoRedefine/>
    <w:qFormat/>
    <w:uiPriority w:val="0"/>
    <w:pPr>
      <w:spacing w:before="240" w:after="60"/>
      <w:jc w:val="center"/>
      <w:outlineLvl w:val="0"/>
    </w:pPr>
    <w:rPr>
      <w:rFonts w:ascii="Arial" w:hAnsi="Arial" w:cs="Times New Roman"/>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1"/>
    <w:basedOn w:val="1"/>
    <w:next w:val="8"/>
    <w:autoRedefine/>
    <w:qFormat/>
    <w:uiPriority w:val="0"/>
    <w:pPr>
      <w:widowControl w:val="0"/>
      <w:jc w:val="both"/>
    </w:pPr>
    <w:rPr>
      <w:rFonts w:ascii="宋体" w:hAnsi="Courier New"/>
      <w:kern w:val="2"/>
    </w:rPr>
  </w:style>
  <w:style w:type="paragraph" w:customStyle="1" w:styleId="18">
    <w:name w:val="font5"/>
    <w:basedOn w:val="1"/>
    <w:autoRedefine/>
    <w:qFormat/>
    <w:uiPriority w:val="0"/>
    <w:pPr>
      <w:spacing w:before="100" w:beforeLines="0" w:beforeAutospacing="1" w:after="100" w:afterLines="0" w:afterAutospacing="1"/>
    </w:pPr>
    <w:rPr>
      <w:rFonts w:ascii="宋体" w:hAnsi="宋体" w:cs="宋体"/>
      <w:sz w:val="18"/>
      <w:szCs w:val="18"/>
    </w:rPr>
  </w:style>
  <w:style w:type="paragraph" w:customStyle="1" w:styleId="19">
    <w:name w:val="表格文字"/>
    <w:basedOn w:val="1"/>
    <w:autoRedefine/>
    <w:qFormat/>
    <w:uiPriority w:val="0"/>
    <w:pPr>
      <w:spacing w:before="25" w:after="25"/>
    </w:pPr>
    <w:rPr>
      <w:bCs/>
      <w:spacing w:val="10"/>
      <w:kern w:val="0"/>
    </w:rPr>
  </w:style>
  <w:style w:type="paragraph" w:customStyle="1" w:styleId="20">
    <w:name w:val="Default"/>
    <w:autoRedefine/>
    <w:qFormat/>
    <w:uiPriority w:val="0"/>
    <w:pPr>
      <w:autoSpaceDE w:val="0"/>
      <w:autoSpaceDN w:val="0"/>
      <w:adjustRightInd w:val="0"/>
    </w:pPr>
    <w:rPr>
      <w:rFonts w:ascii="Calibri" w:hAnsi="Calibri" w:eastAsia="宋体" w:cs="Calibri"/>
      <w:color w:val="000000"/>
      <w:sz w:val="24"/>
      <w:szCs w:val="24"/>
      <w:lang w:val="en-US" w:eastAsia="zh-CN" w:bidi="ar-SA"/>
    </w:rPr>
  </w:style>
  <w:style w:type="paragraph" w:styleId="21">
    <w:name w:val="No Spacing"/>
    <w:autoRedefine/>
    <w:qFormat/>
    <w:uiPriority w:val="1"/>
    <w:rPr>
      <w:rFonts w:ascii="Calibri" w:hAnsi="Calibri" w:eastAsia="宋体" w:cs="Times New Roman"/>
      <w:sz w:val="22"/>
      <w:szCs w:val="22"/>
      <w:lang w:val="en-US" w:eastAsia="zh-CN" w:bidi="ar-SA"/>
    </w:rPr>
  </w:style>
  <w:style w:type="character" w:customStyle="1" w:styleId="22">
    <w:name w:val="页眉 字符"/>
    <w:basedOn w:val="16"/>
    <w:link w:val="11"/>
    <w:autoRedefine/>
    <w:qFormat/>
    <w:uiPriority w:val="0"/>
    <w:rPr>
      <w:rFonts w:ascii="Calibri" w:hAnsi="Calibri" w:eastAsia="宋体" w:cs="Times New Roman"/>
      <w:kern w:val="2"/>
      <w:sz w:val="18"/>
      <w:szCs w:val="18"/>
    </w:rPr>
  </w:style>
  <w:style w:type="character" w:customStyle="1" w:styleId="23">
    <w:name w:val="页脚 字符"/>
    <w:basedOn w:val="16"/>
    <w:link w:val="10"/>
    <w:autoRedefine/>
    <w:qFormat/>
    <w:uiPriority w:val="0"/>
    <w:rPr>
      <w:rFonts w:ascii="Calibri" w:hAnsi="Calibri" w:eastAsia="宋体" w:cs="Times New Roman"/>
      <w:kern w:val="2"/>
      <w:sz w:val="18"/>
      <w:szCs w:val="18"/>
    </w:rPr>
  </w:style>
  <w:style w:type="paragraph" w:customStyle="1" w:styleId="24">
    <w:name w:val="Body text|1"/>
    <w:basedOn w:val="1"/>
    <w:autoRedefine/>
    <w:qFormat/>
    <w:uiPriority w:val="0"/>
    <w:pPr>
      <w:widowControl w:val="0"/>
      <w:shd w:val="clear" w:color="auto" w:fill="auto"/>
      <w:spacing w:after="380"/>
      <w:jc w:val="center"/>
    </w:pPr>
    <w:rPr>
      <w:rFonts w:ascii="宋体" w:hAnsi="宋体" w:eastAsia="宋体" w:cs="宋体"/>
      <w:color w:val="64676B"/>
      <w:sz w:val="30"/>
      <w:szCs w:val="30"/>
      <w:u w:val="none"/>
      <w:shd w:val="clear" w:color="auto" w:fill="auto"/>
      <w:lang w:val="zh-TW" w:eastAsia="zh-TW" w:bidi="zh-TW"/>
    </w:rPr>
  </w:style>
  <w:style w:type="paragraph" w:customStyle="1" w:styleId="25">
    <w:name w:val="Other|1"/>
    <w:basedOn w:val="1"/>
    <w:autoRedefine/>
    <w:qFormat/>
    <w:uiPriority w:val="0"/>
    <w:pPr>
      <w:widowControl w:val="0"/>
      <w:shd w:val="clear" w:color="auto" w:fill="auto"/>
    </w:pPr>
    <w:rPr>
      <w:rFonts w:ascii="宋体" w:hAnsi="宋体" w:eastAsia="宋体" w:cs="宋体"/>
      <w:color w:val="7D7E84"/>
      <w:sz w:val="20"/>
      <w:szCs w:val="20"/>
      <w:u w:val="none"/>
      <w:shd w:val="clear" w:color="auto" w:fill="auto"/>
      <w:lang w:val="zh-TW" w:eastAsia="zh-TW" w:bidi="zh-TW"/>
    </w:rPr>
  </w:style>
  <w:style w:type="paragraph" w:styleId="26">
    <w:name w:val="List Paragraph"/>
    <w:basedOn w:val="1"/>
    <w:autoRedefine/>
    <w:qFormat/>
    <w:uiPriority w:val="34"/>
    <w:pPr>
      <w:ind w:firstLine="420" w:firstLineChars="200"/>
    </w:pPr>
  </w:style>
  <w:style w:type="paragraph" w:customStyle="1" w:styleId="27">
    <w:name w:val="null3"/>
    <w:autoRedefine/>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8">
    <w:name w:val="正文_0"/>
    <w:autoRedefine/>
    <w:qFormat/>
    <w:uiPriority w:val="0"/>
    <w:pPr>
      <w:widowControl w:val="0"/>
      <w:jc w:val="both"/>
    </w:pPr>
    <w:rPr>
      <w:rFonts w:ascii="Times New Roman" w:hAnsi="Times New Roman" w:eastAsia="微软雅黑" w:cs="Times New Roman"/>
      <w:kern w:val="2"/>
      <w:sz w:val="21"/>
      <w:lang w:val="en-US" w:eastAsia="zh-CN" w:bidi="ar-SA"/>
    </w:rPr>
  </w:style>
  <w:style w:type="paragraph" w:customStyle="1" w:styleId="29">
    <w:name w:val="Plain Text"/>
    <w:basedOn w:val="1"/>
    <w:qFormat/>
    <w:uiPriority w:val="0"/>
    <w:rPr>
      <w:rFonts w:ascii="宋体" w:hAnsi="Courier New"/>
      <w:sz w:val="24"/>
      <w:szCs w:val="20"/>
    </w:rPr>
  </w:style>
  <w:style w:type="paragraph" w:customStyle="1" w:styleId="30">
    <w:name w:val="Date"/>
    <w:basedOn w:val="1"/>
    <w:next w:val="1"/>
    <w:qFormat/>
    <w:uiPriority w:val="0"/>
    <w:rPr>
      <w:rFonts w:ascii="Arial" w:hAnsi="Arial" w:eastAsia="KaiTi_GB2312"/>
      <w:sz w:val="28"/>
      <w:szCs w:val="20"/>
    </w:rPr>
  </w:style>
  <w:style w:type="paragraph" w:customStyle="1" w:styleId="31">
    <w:name w:val="列出段落1"/>
    <w:basedOn w:val="1"/>
    <w:qFormat/>
    <w:uiPriority w:val="34"/>
    <w:pPr>
      <w:ind w:firstLine="420" w:firstLineChars="200"/>
      <w:jc w:val="left"/>
    </w:pPr>
    <w:rPr>
      <w:rFonts w:ascii="Courier New" w:hAnsi="Courier New"/>
      <w:snapToGrid w:val="0"/>
      <w:kern w:val="0"/>
      <w:sz w:val="24"/>
      <w:szCs w:val="20"/>
      <w:lang w:eastAsia="en-US"/>
    </w:rPr>
  </w:style>
  <w:style w:type="character" w:customStyle="1" w:styleId="32">
    <w:name w:val="标题 2 Char"/>
    <w:basedOn w:val="16"/>
    <w:link w:val="3"/>
    <w:autoRedefine/>
    <w:qFormat/>
    <w:uiPriority w:val="9"/>
    <w:rPr>
      <w:rFonts w:ascii="Arial" w:hAnsi="Arial" w:eastAsia="黑体"/>
      <w:b/>
      <w:bCs/>
      <w:sz w:val="32"/>
      <w:szCs w:val="32"/>
    </w:rPr>
  </w:style>
  <w:style w:type="paragraph" w:customStyle="1" w:styleId="33">
    <w:name w:val="p15"/>
    <w:basedOn w:val="1"/>
    <w:qFormat/>
    <w:uiPriority w:val="0"/>
    <w:pPr>
      <w:adjustRightInd w:val="0"/>
    </w:pPr>
    <w:rPr>
      <w:rFonts w:ascii="Arial Unicode MS" w:hAnsi="Arial Unicode MS" w:cs="宋体"/>
      <w:color w:val="000000"/>
      <w:szCs w:val="24"/>
    </w:rPr>
  </w:style>
  <w:style w:type="paragraph" w:customStyle="1" w:styleId="34">
    <w:name w:val="产品相关信息"/>
    <w:basedOn w:val="1"/>
    <w:qFormat/>
    <w:uiPriority w:val="0"/>
    <w:rPr>
      <w:rFonts w:ascii="宋体" w:hAnsi="宋体" w:eastAsia="宋体" w:cs="宋体"/>
      <w:lang w:val="en-US" w:eastAsia="uk-UA"/>
    </w:rPr>
  </w:style>
  <w:style w:type="character" w:customStyle="1" w:styleId="35">
    <w:name w:val="font21"/>
    <w:basedOn w:val="16"/>
    <w:uiPriority w:val="0"/>
    <w:rPr>
      <w:rFonts w:hint="eastAsia" w:ascii="仿宋_GB2312" w:eastAsia="仿宋_GB2312" w:cs="仿宋_GB2312"/>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1120</Words>
  <Characters>1403</Characters>
  <Lines>8</Lines>
  <Paragraphs>2</Paragraphs>
  <TotalTime>10</TotalTime>
  <ScaleCrop>false</ScaleCrop>
  <LinksUpToDate>false</LinksUpToDate>
  <CharactersWithSpaces>1497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2023-07-10T10:50:00Z</dcterms:created>
  <dc:creator>农人</dc:creator>
  <cp:lastModifiedBy>农人</cp:lastModifiedBy>
  <dcterms:modified xsi:type="dcterms:W3CDTF">2026-01-05T09:15:22Z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DC617C4BFE0F489AAF805447EB9AA209_13</vt:lpwstr>
  </property>
  <property fmtid="{D5CDD505-2E9C-101B-9397-08002B2CF9AE}" pid="4" name="KSOTemplateDocerSaveRecord">
    <vt:lpwstr>eyJoZGlkIjoiZTYyMDczZGRhZjNiZjg5MTJhMWY4ZmJkZjE0ODlhZjQiLCJ1c2VySWQiOiIyNzE2NTk1MjcifQ==</vt:lpwstr>
  </property>
</Properties>
</file>