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813F">
      <w:pPr>
        <w:pStyle w:val="15"/>
        <w:rPr>
          <w:sz w:val="40"/>
          <w:szCs w:val="40"/>
        </w:rPr>
      </w:pPr>
      <mc:AlternateContent>
        <mc:Choice Requires="wpsCustomData">
          <wpsCustomData:docfieldStart id="0" docfieldname="标题_1" hidden="0" print="1" readonly="0" index="3"/>
        </mc:Choice>
      </mc:AlternateContent>
      <w:r>
        <w:rPr>
          <w:sz w:val="40"/>
          <w:szCs w:val="40"/>
        </w:rPr>
        <w:t>贵州航天医院设备市场调研公告</w:t>
      </w:r>
      <mc:AlternateContent>
        <mc:Choice Requires="wpsCustomData">
          <wpsCustomData:docfieldEnd id="0"/>
        </mc:Choice>
      </mc:AlternateContent>
    </w:p>
    <w:p w14:paraId="173C984C">
      <w:pPr>
        <w:pStyle w:val="11"/>
        <w:bidi w:val="0"/>
        <w:spacing w:beforeAutospacing="0" w:afterAutospacing="0" w:line="300" w:lineRule="exact"/>
        <w:rPr>
          <w:sz w:val="32"/>
          <w:szCs w:val="32"/>
        </w:rPr>
      </w:pPr>
    </w:p>
    <w:p w14:paraId="24253593">
      <w:pPr>
        <w:pStyle w:val="11"/>
        <w:rPr>
          <w:sz w:val="32"/>
          <w:szCs w:val="32"/>
        </w:rPr>
      </w:pPr>
      <w:r>
        <w:rPr>
          <w:sz w:val="32"/>
          <w:szCs w:val="32"/>
        </w:rPr>
        <w:t>根据医院业务发展需求，我院拟引进</w:t>
      </w:r>
      <w:r>
        <w:rPr>
          <w:b/>
          <w:bCs/>
          <w:sz w:val="32"/>
          <w:szCs w:val="32"/>
        </w:rPr>
        <w:t>标本单管气动传输系统</w:t>
      </w:r>
      <w:r>
        <w:rPr>
          <w:sz w:val="32"/>
          <w:szCs w:val="32"/>
        </w:rPr>
        <w:t>。现拟对标本单管气动传输系统进行参数和方案</w:t>
      </w:r>
      <w:r>
        <w:rPr>
          <w:rFonts w:hint="eastAsia"/>
          <w:sz w:val="32"/>
          <w:szCs w:val="32"/>
          <w:lang w:val="en-US" w:eastAsia="zh-CN"/>
        </w:rPr>
        <w:t>征集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</w:rPr>
        <w:t>欢迎具有合格资质的企业、厂家前来报名。现将有关事项公告如下：</w:t>
      </w:r>
    </w:p>
    <w:p w14:paraId="74B8EFCF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0" w:name="heading_0"/>
      <w:r>
        <w:rPr>
          <w:sz w:val="32"/>
          <w:szCs w:val="32"/>
        </w:rPr>
        <w:t>项目基本信息</w:t>
      </w:r>
      <w:bookmarkEnd w:id="0"/>
    </w:p>
    <w:p w14:paraId="1BD7672B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8"/>
          <w:sz w:val="32"/>
          <w:szCs w:val="32"/>
        </w:rPr>
        <w:t>项目名称</w:t>
      </w:r>
      <w:r>
        <w:rPr>
          <w:sz w:val="32"/>
          <w:szCs w:val="32"/>
        </w:rPr>
        <w:t>：</w:t>
      </w:r>
      <w:r>
        <w:rPr>
          <w:b/>
          <w:bCs/>
          <w:sz w:val="32"/>
          <w:szCs w:val="32"/>
        </w:rPr>
        <w:t>标本单管气动传输系统</w:t>
      </w:r>
      <w:r>
        <w:rPr>
          <w:rFonts w:hint="eastAsia"/>
          <w:b/>
          <w:bCs/>
          <w:sz w:val="32"/>
          <w:szCs w:val="32"/>
        </w:rPr>
        <w:t>调研</w:t>
      </w:r>
      <w:r>
        <w:rPr>
          <w:b/>
          <w:bCs/>
          <w:sz w:val="32"/>
          <w:szCs w:val="32"/>
        </w:rPr>
        <w:t>项目</w:t>
      </w:r>
    </w:p>
    <w:p w14:paraId="6F2AF217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8"/>
          <w:sz w:val="32"/>
          <w:szCs w:val="32"/>
        </w:rPr>
        <w:t>市场调研内容</w:t>
      </w:r>
      <w:r>
        <w:rPr>
          <w:sz w:val="32"/>
          <w:szCs w:val="32"/>
        </w:rPr>
        <w:t>：设备技术参数和方案征集及价格征询</w:t>
      </w:r>
    </w:p>
    <w:p w14:paraId="047A7EC2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8"/>
          <w:sz w:val="32"/>
          <w:szCs w:val="32"/>
        </w:rPr>
        <w:t>设备名称</w:t>
      </w:r>
      <w:r>
        <w:rPr>
          <w:sz w:val="32"/>
          <w:szCs w:val="32"/>
        </w:rPr>
        <w:t>：标本单管气动传输系统</w:t>
      </w:r>
    </w:p>
    <w:p w14:paraId="29C82D6E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基本功能：</w:t>
      </w:r>
      <w:r>
        <w:rPr>
          <w:rFonts w:hint="eastAsia"/>
          <w:sz w:val="32"/>
          <w:szCs w:val="32"/>
          <w:lang w:val="en-US" w:eastAsia="zh-CN"/>
        </w:rPr>
        <w:t>利用高压气体，提供足够的压力以确保血液标本远距离、跨楼栋、跨楼层在密闭管道中传输。</w:t>
      </w:r>
    </w:p>
    <w:p w14:paraId="1FD64201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1" w:name="heading_1"/>
      <w:r>
        <w:rPr>
          <w:sz w:val="32"/>
          <w:szCs w:val="32"/>
        </w:rPr>
        <w:t>报名人资格要求</w:t>
      </w:r>
      <w:bookmarkEnd w:id="1"/>
    </w:p>
    <w:p w14:paraId="6503681B">
      <w:pPr>
        <w:pStyle w:val="11"/>
        <w:rPr>
          <w:sz w:val="32"/>
          <w:szCs w:val="32"/>
        </w:rPr>
      </w:pPr>
      <w:r>
        <w:rPr>
          <w:sz w:val="32"/>
          <w:szCs w:val="32"/>
        </w:rPr>
        <w:t>参加本次报名的供应商，必须具备以下条件和资质：</w:t>
      </w:r>
    </w:p>
    <w:p w14:paraId="2BE528DB">
      <w:pPr>
        <w:pStyle w:val="11"/>
        <w:rPr>
          <w:sz w:val="32"/>
          <w:szCs w:val="32"/>
        </w:rPr>
      </w:pPr>
      <w:r>
        <w:rPr>
          <w:sz w:val="32"/>
          <w:szCs w:val="32"/>
        </w:rPr>
        <w:t>在中华人民共和国境内注册取得有效的营业执照、组织机构代码证、税务登记证或营业执照三证合一，具有独立法人资格或其</w:t>
      </w:r>
      <w:r>
        <w:rPr>
          <w:spacing wpsCustomData:val="7" w:val="13"/>
          <w:sz w:val="32"/>
          <w:szCs w:val="32"/>
        </w:rPr>
        <w:t>他组织机构，所投的货物或服务在响应人营业</w:t>
      </w:r>
      <w:r>
        <w:rPr>
          <w:spacing wpsCustomData:val="13" w:val="19"/>
          <w:sz w:val="32"/>
          <w:szCs w:val="32"/>
        </w:rPr>
        <w:t>执照允许</w:t>
      </w:r>
      <w:r>
        <w:rPr>
          <w:spacing wpsCustomData:val="-6" w:val="-6"/>
          <w:sz w:val="32"/>
          <w:szCs w:val="32"/>
        </w:rPr>
        <w:t>范</w:t>
      </w:r>
      <w:r>
        <w:rPr>
          <w:sz w:val="32"/>
          <w:szCs w:val="32"/>
        </w:rPr>
        <w:t>围内。</w:t>
      </w:r>
    </w:p>
    <w:p w14:paraId="1D36ACAD"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投标人为医疗器械生产企业的：第二类、第三类医疗器械生产企业提供《医疗器械生产许可证》、第一类医疗器械生产企业提供第一类医疗器械生产备案凭证；投标人为医疗器械经营企业的：第三类医疗器械经营企业提供《医疗器械经营许可证》、第二类医疗器械经营企业提供第二类医疗器械经营备案凭证。采购项目不属于医疗器械的无需提供。</w:t>
      </w:r>
    </w:p>
    <w:p w14:paraId="6F7EB829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2" w:name="heading_2"/>
      <w:r>
        <w:rPr>
          <w:sz w:val="32"/>
          <w:szCs w:val="32"/>
        </w:rPr>
        <w:t>报名时需提供资质材料</w:t>
      </w:r>
      <w:bookmarkEnd w:id="2"/>
    </w:p>
    <w:p w14:paraId="3A9DBEF5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报名人为代理商的需提供代理商企业营业执照、医疗器械经营企业许可证（复印件盖公章）等相关证件。</w:t>
      </w:r>
    </w:p>
    <w:p w14:paraId="3B470A2C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为生产厂家的需提供生产企业营业执照、医疗器械生产许可证（复印件盖公章）等相关证件。</w:t>
      </w:r>
    </w:p>
    <w:p w14:paraId="07EB1890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企业法定代表人身份证复印件、授权委托书原件、代理人身份证复印件。</w:t>
      </w:r>
    </w:p>
    <w:p w14:paraId="15CB254F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设备厂家资质证件复印件、医疗器械产品注册证或认可表复印件，设备品牌型号、参数配置（需详细列明样本传输速度、精准追踪功能、安全防护性能、样本完整性保障措施等核心参数，每台设备均须提供）、图片资料、市场占有率、贵州地区主要用户销售记录等资料。</w:t>
      </w:r>
    </w:p>
    <w:p w14:paraId="5981CDE1"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以上材料按顺序排列并加盖公司印章（1份）一同递交，需在封面写明设备名称、品牌、生产厂家、供应商、联系人、联系电话等相关信息。</w:t>
      </w:r>
    </w:p>
    <w:p w14:paraId="6CE0F840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3" w:name="heading_4"/>
      <w:r>
        <w:rPr>
          <w:sz w:val="32"/>
          <w:szCs w:val="32"/>
        </w:rPr>
        <w:t>材料提交</w:t>
      </w:r>
      <w:bookmarkEnd w:id="3"/>
    </w:p>
    <w:p w14:paraId="673EDC98">
      <w:pPr>
        <w:pStyle w:val="11"/>
        <w:rPr>
          <w:sz w:val="32"/>
          <w:szCs w:val="32"/>
        </w:rPr>
      </w:pPr>
      <w:r>
        <w:rPr>
          <w:sz w:val="32"/>
          <w:szCs w:val="32"/>
        </w:rPr>
        <w:t>参与本次市场调研的供应商需按要求提供相关材料，送至指定地点：</w:t>
      </w:r>
    </w:p>
    <w:p w14:paraId="0F03D087"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Style w:val="18"/>
          <w:sz w:val="32"/>
          <w:szCs w:val="32"/>
        </w:rPr>
        <w:t>报名地点</w:t>
      </w:r>
      <w:r>
        <w:rPr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贵州航天医院医学装备部（遵义市汇川区大连路615号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贵州航天医院外科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楼一楼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6902D0B9"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rFonts w:hint="default" w:ascii="楷体_GB2312" w:hAnsi="楷体_GB2312" w:eastAsia="楷体_GB2312" w:cs="楷体_GB2312"/>
          <w:b w:val="0"/>
          <w:sz w:val="32"/>
          <w:szCs w:val="32"/>
          <w:lang w:val="en-US"/>
        </w:rPr>
      </w:pPr>
      <w:r>
        <w:rPr>
          <w:rStyle w:val="18"/>
          <w:rFonts w:hint="eastAsia" w:eastAsia="楷体_GB2312"/>
          <w:sz w:val="32"/>
          <w:szCs w:val="32"/>
          <w:lang w:val="en-US" w:eastAsia="zh-CN"/>
        </w:rPr>
        <w:t>咨询</w:t>
      </w:r>
      <w:r>
        <w:rPr>
          <w:rStyle w:val="18"/>
          <w:sz w:val="32"/>
          <w:szCs w:val="32"/>
        </w:rPr>
        <w:t>人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郭晨</w:t>
      </w:r>
    </w:p>
    <w:p w14:paraId="56091987">
      <w:pPr>
        <w:pStyle w:val="11"/>
        <w:ind w:firstLine="154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报名咨询</w:t>
      </w:r>
      <w:r>
        <w:rPr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186 8594 4851</w:t>
      </w:r>
    </w:p>
    <w:p w14:paraId="3455F79D"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8"/>
          <w:sz w:val="32"/>
          <w:szCs w:val="32"/>
        </w:rPr>
        <w:t>报名截止时间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自公告公布之日起10个工作日</w:t>
      </w:r>
    </w:p>
    <w:p w14:paraId="50E4B8E1">
      <w:pPr>
        <w:pStyle w:val="11"/>
        <w:numPr>
          <w:ilvl w:val="0"/>
          <w:numId w:val="0"/>
        </w:numPr>
        <w:topLinePunct w:val="0"/>
        <w:ind w:left="616"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五、特别声明  </w:t>
      </w:r>
    </w:p>
    <w:p w14:paraId="070B2788">
      <w:pPr>
        <w:pStyle w:val="11"/>
        <w:numPr>
          <w:ilvl w:val="0"/>
          <w:numId w:val="0"/>
        </w:numPr>
        <w:topLinePunct w:val="0"/>
        <w:ind w:left="616" w:leftChars="0" w:firstLine="308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 本次征集为免费技术咨询，设计方案知识产权归提交方所有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7E5B777F">
      <w:pPr>
        <w:pStyle w:val="11"/>
        <w:numPr>
          <w:ilvl w:val="0"/>
          <w:numId w:val="0"/>
        </w:numPr>
        <w:topLinePunct w:val="0"/>
        <w:ind w:left="616" w:leftChars="0" w:firstLine="308" w:firstLineChars="100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 优秀方案将作为后续设备采购评审参考，但本次征集不与设备招标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项目相关联；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bookmarkStart w:id="4" w:name="_GoBack"/>
      <w:bookmarkEnd w:id="4"/>
    </w:p>
    <w:p w14:paraId="40BD602F">
      <w:pPr>
        <w:pStyle w:val="11"/>
        <w:numPr>
          <w:ilvl w:val="0"/>
          <w:numId w:val="0"/>
        </w:numPr>
        <w:topLinePunct w:val="0"/>
        <w:ind w:left="616" w:leftChars="0"/>
        <w:rPr>
          <w:sz w:val="32"/>
          <w:szCs w:val="32"/>
        </w:rPr>
      </w:pPr>
    </w:p>
    <w:p w14:paraId="020C9071">
      <w:pPr>
        <w:pStyle w:val="11"/>
        <w:numPr>
          <w:ilvl w:val="0"/>
          <w:numId w:val="0"/>
        </w:numPr>
        <w:topLinePunct w:val="0"/>
        <w:ind w:left="616" w:leftChars="0"/>
        <w:rPr>
          <w:rFonts w:hint="eastAsia"/>
          <w:sz w:val="32"/>
          <w:szCs w:val="32"/>
        </w:rPr>
      </w:pPr>
    </w:p>
    <w:p w14:paraId="3306F0AC">
      <w:pPr>
        <w:pStyle w:val="11"/>
        <w:numPr>
          <w:ilvl w:val="0"/>
          <w:numId w:val="0"/>
        </w:numPr>
        <w:topLinePunct w:val="0"/>
        <w:ind w:left="616" w:leftChars="0"/>
        <w:rPr>
          <w:rFonts w:hint="eastAsia"/>
          <w:sz w:val="32"/>
          <w:szCs w:val="32"/>
        </w:rPr>
      </w:pPr>
    </w:p>
    <w:p w14:paraId="51375A0E">
      <w:pPr>
        <w:pStyle w:val="11"/>
        <w:numPr>
          <w:ilvl w:val="0"/>
          <w:numId w:val="0"/>
        </w:numPr>
        <w:topLinePunct w:val="0"/>
        <w:ind w:left="616" w:leftChars="0"/>
        <w:rPr>
          <w:rFonts w:hint="eastAsia"/>
          <w:sz w:val="32"/>
          <w:szCs w:val="32"/>
        </w:rPr>
      </w:pPr>
    </w:p>
    <w:p w14:paraId="3996A61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572" w:leftChars="1225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 w:ascii="仿宋_GB2312" w:hAnsi="仿宋_GB2312" w:eastAsia="仿宋_GB2312" w:cs="仿宋_GB2312"/>
          <w:sz w:val="32"/>
          <w:szCs w:val="32"/>
        </w:rPr>
        <w:t>贵州航天医院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医学装备部                                         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mc:AlternateContent>
        <mc:Choice Requires="wpsCustomData">
          <wpsCustomData:docfieldEnd id="1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9FC9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80FA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C580FA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024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A856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32A856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980AC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2D4E9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F5B99"/>
    <w:multiLevelType w:val="singleLevel"/>
    <w:tmpl w:val="848F5B99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">
    <w:nsid w:val="F0CDA7C5"/>
    <w:multiLevelType w:val="singleLevel"/>
    <w:tmpl w:val="F0CDA7C5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2">
    <w:nsid w:val="3D7FBEB6"/>
    <w:multiLevelType w:val="singleLevel"/>
    <w:tmpl w:val="3D7FBEB6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3">
    <w:nsid w:val="495B00E8"/>
    <w:multiLevelType w:val="singleLevel"/>
    <w:tmpl w:val="495B00E8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1FFC3C6-F8AB-42E1-8DE7-AE4F76D39A8F}"/>
    <w:docVar w:name="KY_MEDREF_VERSION" w:val="3"/>
  </w:docVars>
  <w:rsids>
    <w:rsidRoot w:val="00000000"/>
    <w:rsid w:val="18B73808"/>
    <w:rsid w:val="2CD75C82"/>
    <w:rsid w:val="31613F04"/>
    <w:rsid w:val="39E272B5"/>
    <w:rsid w:val="3A2A53FC"/>
    <w:rsid w:val="40490124"/>
    <w:rsid w:val="43257A2C"/>
    <w:rsid w:val="45B71D37"/>
    <w:rsid w:val="54113C5D"/>
    <w:rsid w:val="5F9E3F54"/>
    <w:rsid w:val="62721F8E"/>
    <w:rsid w:val="63411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1002</Words>
  <Characters>1021</Characters>
  <TotalTime>4</TotalTime>
  <ScaleCrop>false</ScaleCrop>
  <LinksUpToDate>false</LinksUpToDate>
  <CharactersWithSpaces>1071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2025-12-18T14:54:00Z</dcterms:created>
  <dc:creator>Apache POI</dc:creator>
  <cp:lastModifiedBy>郭晨</cp:lastModifiedBy>
  <dcterms:modified xsi:type="dcterms:W3CDTF">2026-01-12T09:22:14Z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eyJoZGlkIjoiYTdkMmIyYTI2MzcyMWVlODE3NzFkODA4NjE2MDVlYjUiLCJ1c2VySWQiOiIxNzg1OTc3ODg3In0=</vt:lpwstr>
  </property>
  <property fmtid="{D5CDD505-2E9C-101B-9397-08002B2CF9AE}" pid="3" name="KSOProductBuildVer">
    <vt:lpwstr>2052-12.1.0.24031</vt:lpwstr>
  </property>
  <property fmtid="{D5CDD505-2E9C-101B-9397-08002B2CF9AE}" pid="4" name="ICV">
    <vt:lpwstr>DB1602B350F14FFA9C5C5610C17B250F_13</vt:lpwstr>
  </property>
</Properties>
</file>