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262F">
      <w:pPr>
        <w:bidi w:val="0"/>
        <w:ind w:firstLine="880" w:firstLineChars="200"/>
        <w:jc w:val="both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配电室无人值守改造方案征集公告</w:t>
      </w:r>
    </w:p>
    <w:p w14:paraId="56958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为提升医院用电安全与运维效率，降低人工成本，实现集中监控、远程运维、智能预警、无人值守，我单位面向社会公开征集配电室无人值守智能化改造方案，现将有关事项公告如下：</w:t>
      </w:r>
    </w:p>
    <w:p w14:paraId="4802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48A8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贵州航天医院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配电室无人值守智能化改造方案征集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。</w:t>
      </w:r>
    </w:p>
    <w:p w14:paraId="6E3E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实施地点：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贵州航天医院1、2、3号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配电室（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10KV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777C1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建设目标：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实现遥测、遥信、遥控、遥调、遥视五遥；7×24 小时在线监测、分级告警、自动联动；远程集中管控，达到无人值守、少人巡检标准；保障供电连续可靠，符合电力安全规范。</w:t>
      </w:r>
    </w:p>
    <w:p w14:paraId="20F9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二、征集范围与内容</w:t>
      </w:r>
    </w:p>
    <w:p w14:paraId="75D9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整体技术方案（架构、设备清单、接口规范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35823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智能监测：电气参数、开关状态、无线测温、局放、电能质量、保护信息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3A1F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环境安防：温湿度、水浸、烟感、门禁、红外入侵、视频联动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等。</w:t>
      </w:r>
    </w:p>
    <w:p w14:paraId="31FA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平台软件：数据采集、告警推送、报表、权限、运维工单、历史曲线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15C5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通信组网：有线 / 无线冗余、网络安全、与现有系统对接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4FBF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实施计划、工期、验收标准、售后运维、培训、预算报价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35F1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风险防控与应急处置方案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20B9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三、技术要求（核心）</w:t>
      </w:r>
    </w:p>
    <w:p w14:paraId="0475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系统架构：云-边-端一体化，支持本地边缘自治+云端集中管理</w:t>
      </w:r>
    </w:p>
    <w:p w14:paraId="2E76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数据采集：全点位采集，精度与响应满足电力规范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3899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告警管理：分级推送（声光 / 短信 / APP / 平台），闭环处置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5A7B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联动控制：超温启风机、漏水告警、门禁与视频联动</w:t>
      </w:r>
    </w:p>
    <w:p w14:paraId="2696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网络安全：边界防护、身份认证、日志审计、等保合规</w:t>
      </w:r>
    </w:p>
    <w:p w14:paraId="72CB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兼容对接：支持与现有SCADA、能源管理、消防、安防系统对接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4C2B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可靠性：设备工业级、电源冗余、通信冗余，平均无故障满足要求</w:t>
      </w:r>
    </w:p>
    <w:p w14:paraId="1575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四、应征单位资质要求</w:t>
      </w:r>
    </w:p>
    <w:p w14:paraId="6489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按常规要求。</w:t>
      </w:r>
    </w:p>
    <w:p w14:paraId="716E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五、方案编制要求</w:t>
      </w:r>
    </w:p>
    <w:p w14:paraId="33BE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按常规要求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5F5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黑体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方案提交</w:t>
      </w:r>
    </w:p>
    <w:p w14:paraId="260B1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提交地点：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贵州航天医院后勤部（医技楼5楼）</w:t>
      </w:r>
    </w:p>
    <w:p w14:paraId="34DF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陈先生 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15120346072</w:t>
      </w:r>
    </w:p>
    <w:p w14:paraId="6F21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贵州航天医院</w:t>
      </w:r>
    </w:p>
    <w:p w14:paraId="123F1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p w14:paraId="6641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FF633-F927-4E96-B67D-8CA59B3C8B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A2E41A3-EF67-426B-9EB3-D3028D7335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766157C-0332-4F50-87D5-20574DC015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85302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A97D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A97D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125D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21CB"/>
    <w:rsid w:val="14775809"/>
    <w:rsid w:val="16A4664C"/>
    <w:rsid w:val="1A9F789A"/>
    <w:rsid w:val="321937D1"/>
    <w:rsid w:val="38CF0A1D"/>
    <w:rsid w:val="40E61F29"/>
    <w:rsid w:val="480E1DCD"/>
    <w:rsid w:val="49DC3DB7"/>
    <w:rsid w:val="591F1D05"/>
    <w:rsid w:val="5D427F23"/>
    <w:rsid w:val="684E57D1"/>
    <w:rsid w:val="7BC63DFB"/>
    <w:rsid w:val="7F4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1093</Characters>
  <Lines>0</Lines>
  <Paragraphs>0</Paragraphs>
  <TotalTime>119</TotalTime>
  <ScaleCrop>false</ScaleCrop>
  <LinksUpToDate>false</LinksUpToDate>
  <CharactersWithSpaces>1163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2026-02-24T06:11:00Z</dcterms:created>
  <dc:creator>Lenovo</dc:creator>
  <cp:lastModifiedBy>陈合毅</cp:lastModifiedBy>
  <dcterms:modified xsi:type="dcterms:W3CDTF">2026-02-26T07:18:21Z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eyJoZGlkIjoiOWIyYzM5OTc3ZGFlMjJhNTk0MWFmYjJjZGNkZWQ2YzgiLCJ1c2VySWQiOiIxNzgxMTM5Mjg3In0=</vt:lpwstr>
  </property>
  <property fmtid="{D5CDD505-2E9C-101B-9397-08002B2CF9AE}" pid="4" name="ICV">
    <vt:lpwstr>3A5BA2CD7642460D9E6F872435B0CD41_12</vt:lpwstr>
  </property>
</Properties>
</file>