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79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7"/>
      </w:tblGrid>
      <w:tr w14:paraId="0564F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DC08B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贵州航天医院竞争性磋商公告</w:t>
            </w:r>
          </w:p>
        </w:tc>
      </w:tr>
      <w:tr w14:paraId="1BE4A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D980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一、项目基本情况：</w:t>
            </w:r>
          </w:p>
        </w:tc>
      </w:tr>
      <w:tr w14:paraId="34573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FA95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项目名称：贵州航天医院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导视设计、制作、安装、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 w:bidi="ar"/>
              </w:rPr>
              <w:t>维修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公司补充遴选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项目</w:t>
            </w:r>
          </w:p>
        </w:tc>
      </w:tr>
      <w:tr w14:paraId="6CC46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A2DD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采购方式：竞争性磋商</w:t>
            </w:r>
          </w:p>
        </w:tc>
      </w:tr>
      <w:tr w14:paraId="36653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F0C1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遴选数量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1家</w:t>
            </w:r>
          </w:p>
        </w:tc>
      </w:tr>
      <w:tr w14:paraId="4A901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6531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最高限价：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无</w:t>
            </w:r>
          </w:p>
        </w:tc>
      </w:tr>
      <w:tr w14:paraId="371FE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DC75B">
            <w:pPr>
              <w:pStyle w:val="11"/>
              <w:ind w:firstLine="600" w:firstLineChars="200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bidi="ar"/>
              </w:rPr>
              <w:t>采购需求：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遴选1家导视设计、制作、安装、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 w:bidi="ar"/>
              </w:rPr>
              <w:t>维修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公司；评分方法见附件1、物料详细清单见附件2</w:t>
            </w:r>
          </w:p>
        </w:tc>
      </w:tr>
      <w:tr w14:paraId="34CEF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1B32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合同履行期限：合同签订之日起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15个工作日内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履行</w:t>
            </w:r>
          </w:p>
        </w:tc>
      </w:tr>
      <w:tr w14:paraId="76B33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78E9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交货地点或服务地点：贵州航天医院</w:t>
            </w:r>
          </w:p>
        </w:tc>
      </w:tr>
      <w:tr w14:paraId="3AFC1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89ED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二、投标人资格要求：</w:t>
            </w:r>
          </w:p>
        </w:tc>
      </w:tr>
      <w:tr w14:paraId="553FC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648A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FE7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5BB8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具有良好的商业信誉和健全的财务制度，具体要求（如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近两年的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财务报表等）</w:t>
            </w:r>
          </w:p>
        </w:tc>
      </w:tr>
      <w:tr w14:paraId="78554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46EC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具有履行合同所必须的设备和专业技术能力（资料或承诺）</w:t>
            </w:r>
          </w:p>
        </w:tc>
      </w:tr>
      <w:tr w14:paraId="1F416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470B5">
            <w:pPr>
              <w:pStyle w:val="19"/>
              <w:bidi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0"/>
                <w:szCs w:val="30"/>
                <w:shd w:val="clear"/>
                <w:lang w:val="en-US" w:eastAsia="zh-CN" w:bidi="ar"/>
              </w:rPr>
              <w:t>近3年内独立承担过医疗卫生机构广告标识、制作、施工的佐证材料。</w:t>
            </w:r>
          </w:p>
        </w:tc>
      </w:tr>
      <w:tr w14:paraId="48665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1572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具有依法缴纳税收和社会保障金的良好记录</w:t>
            </w:r>
          </w:p>
        </w:tc>
      </w:tr>
      <w:tr w14:paraId="7E409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1BCF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0012A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4626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66B4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74A3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是否接受联合体投标：否</w:t>
            </w:r>
          </w:p>
        </w:tc>
      </w:tr>
      <w:tr w14:paraId="5DF7C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8276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三、获取采购文件</w:t>
            </w:r>
          </w:p>
        </w:tc>
      </w:tr>
      <w:tr w14:paraId="0ECA4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F7FE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时间：自本公告发布之日起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个工作日内</w:t>
            </w:r>
          </w:p>
        </w:tc>
      </w:tr>
      <w:tr w14:paraId="398DC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76F4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获取采购文件的地点或方式：挂网公告</w:t>
            </w:r>
          </w:p>
        </w:tc>
      </w:tr>
      <w:tr w14:paraId="49CC4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CFC0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是否交纳投标保证金（交纳方式）：否</w:t>
            </w:r>
          </w:p>
        </w:tc>
      </w:tr>
      <w:tr w14:paraId="54CB6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0053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四、响应文件提交</w:t>
            </w:r>
          </w:p>
        </w:tc>
      </w:tr>
      <w:tr w14:paraId="6A7D0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8D30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截止时间：自本公告发布之日起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个工作日内</w:t>
            </w:r>
          </w:p>
        </w:tc>
      </w:tr>
      <w:tr w14:paraId="4F01B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119C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地点：贵州航天医院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 w:bidi="ar"/>
              </w:rPr>
              <w:t>采购办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赵静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收</w:t>
            </w:r>
          </w:p>
        </w:tc>
      </w:tr>
      <w:tr w14:paraId="1217A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AE9DC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开启：（是否见面、纸质或电子）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 w:bidi="ar"/>
              </w:rPr>
              <w:t>纸质版密封，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需胶装，内涵目录及页码。</w:t>
            </w:r>
          </w:p>
        </w:tc>
      </w:tr>
      <w:tr w14:paraId="49F9F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B871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五、联系人及联系方式：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 w:bidi="ar"/>
              </w:rPr>
              <w:t>采购办陈天然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，联系电话：0851-27677989</w:t>
            </w:r>
          </w:p>
        </w:tc>
      </w:tr>
    </w:tbl>
    <w:p w14:paraId="02F4A0A9">
      <w:pPr>
        <w:pStyle w:val="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eastAsia="宋体"/>
          <w:spacing w:val="0"/>
          <w:w w:val="100"/>
          <w:position w:val="0"/>
          <w:lang w:eastAsia="zh-CN"/>
        </w:rPr>
      </w:pPr>
    </w:p>
    <w:p w14:paraId="53B02835">
      <w:pPr>
        <w:pStyle w:val="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eastAsia="宋体"/>
          <w:spacing w:val="0"/>
          <w:w w:val="100"/>
          <w:position w:val="0"/>
          <w:lang w:eastAsia="zh-CN"/>
        </w:rPr>
      </w:pPr>
    </w:p>
    <w:p w14:paraId="0BEA4344">
      <w:pPr>
        <w:pStyle w:val="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eastAsia="宋体"/>
          <w:spacing w:val="0"/>
          <w:w w:val="100"/>
          <w:position w:val="0"/>
          <w:lang w:eastAsia="zh-CN"/>
        </w:rPr>
      </w:pPr>
    </w:p>
    <w:p w14:paraId="61D48534">
      <w:pPr>
        <w:pStyle w:val="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eastAsia="宋体"/>
          <w:spacing w:val="0"/>
          <w:w w:val="100"/>
          <w:position w:val="0"/>
          <w:lang w:eastAsia="zh-CN"/>
        </w:rPr>
      </w:pPr>
    </w:p>
    <w:p w14:paraId="30513A03">
      <w:pPr>
        <w:pStyle w:val="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/>
          <w:spacing w:val="0"/>
          <w:w w:val="100"/>
          <w:position w:val="0"/>
          <w:lang w:val="en-US" w:eastAsia="zh-CN"/>
        </w:rPr>
      </w:pPr>
    </w:p>
    <w:p w14:paraId="7956F94E">
      <w:pPr>
        <w:pStyle w:val="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/>
          <w:spacing w:val="0"/>
          <w:w w:val="100"/>
          <w:position w:val="0"/>
          <w:lang w:val="en-US" w:eastAsia="zh-CN"/>
        </w:rPr>
      </w:pPr>
    </w:p>
    <w:p w14:paraId="41B01FC3">
      <w:pPr>
        <w:pStyle w:val="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/>
          <w:spacing w:val="0"/>
          <w:w w:val="100"/>
          <w:position w:val="0"/>
          <w:lang w:val="en-US" w:eastAsia="zh-CN"/>
        </w:rPr>
      </w:pPr>
      <w:r>
        <w:rPr>
          <w:rFonts w:hint="eastAsia"/>
          <w:spacing w:val="0"/>
          <w:w w:val="100"/>
          <w:position w:val="0"/>
          <w:lang w:val="en-US" w:eastAsia="zh-CN"/>
        </w:rPr>
        <w:t>附件1</w:t>
      </w:r>
    </w:p>
    <w:tbl>
      <w:tblPr>
        <w:tblStyle w:val="9"/>
        <w:tblW w:w="102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350"/>
        <w:gridCol w:w="1350"/>
        <w:gridCol w:w="6600"/>
      </w:tblGrid>
      <w:tr w14:paraId="0CA4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D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评分方法</w:t>
            </w:r>
          </w:p>
        </w:tc>
      </w:tr>
      <w:tr w14:paraId="222C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评审因素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评分细则</w:t>
            </w:r>
          </w:p>
        </w:tc>
      </w:tr>
      <w:tr w14:paraId="245A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响应报价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产品报价（30分）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A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以所有有效供应商中报价最低者为基准价，得30分；其他供应商响应（二次）最终报价得分 = (基准价 ÷ 该供应商报价) × 30。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价格异常处理：若报价明显低于市场成本（低于其他平均报价30%以上），可要求供应商提供成本说明，无法合理解释的可视为无效投标。</w:t>
            </w:r>
          </w:p>
        </w:tc>
      </w:tr>
      <w:tr w14:paraId="030F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  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设计方案能力（30分）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2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1.优秀（26-30分）：提供的案例设计创意新颖，制作工艺精良，与医院环境风格高度契合，能充分体现医院文化特色。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2.良好（21-25分）：提供的案例设计合理，制作工艺较好，与医院环境风格契合，整体效果良好。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3.一般（16-20分）：提供的案例设计普通，制作工艺一般，与医院环境基本协调。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4.较差（0-15分）：提供的案例设计粗糙，制作工艺差，与医院环境不符，或未提供案例。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评分要点： 结合供应商以往设计制作案例（需提供案例照片或图册），综合评价其设计创意、制作工艺、与医院环境的契合度。</w:t>
            </w:r>
          </w:p>
        </w:tc>
      </w:tr>
      <w:tr w14:paraId="18B2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FF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售后服务与质保（25分）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4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1.优秀（22-25分）：承诺质保期12个月以上；紧急维修响应时间24小时内；无论数量多少（哪怕只需制作一块牌子）均能积极上门测量、安装；有明确的夜间或节假日应急联系方式；质保期外收费标准清晰合理。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2.良好（18-21分）：承诺质保期6-12个月；响应时间48小时内；能够接受少量零散维修任务，服务态度较好；有基本应急保障措施；质保期外有收费标准。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3.一般（14-17分）：承诺质保期3-6个月；响应时间72小时内；对少量维修任务配合度一般；质保期外收费不明确。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4.较差（0-13分）：质保期不足3个月或无明确质保；响应慢；对少量维修任务推诿或不配合；无明确售后承诺。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评分要点： 结合医院实际需求，考察供应商对临时紧急维修、少量零散更换的响应速度、服务态度及保障能力。</w:t>
            </w:r>
          </w:p>
        </w:tc>
      </w:tr>
      <w:tr w14:paraId="2BDD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B4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公司业绩（15）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6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近三年承担过同类项目，每提供一个有效合同复印件得3分，满分15分（以合同关键页为准）</w:t>
            </w:r>
          </w:p>
        </w:tc>
      </w:tr>
    </w:tbl>
    <w:p w14:paraId="1BEA3CE6">
      <w:pPr>
        <w:pStyle w:val="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pacing w:val="0"/>
          <w:w w:val="100"/>
          <w:position w:val="0"/>
        </w:rPr>
      </w:pPr>
    </w:p>
    <w:p w14:paraId="5370B4AC">
      <w:pPr>
        <w:pStyle w:val="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default"/>
          <w:spacing w:val="0"/>
          <w:w w:val="100"/>
          <w:position w:val="0"/>
          <w:lang w:val="en-US" w:eastAsia="zh-CN"/>
        </w:rPr>
      </w:pPr>
      <w:r>
        <w:rPr>
          <w:rFonts w:hint="eastAsia"/>
          <w:spacing w:val="0"/>
          <w:w w:val="100"/>
          <w:position w:val="0"/>
          <w:lang w:val="en-US" w:eastAsia="zh-CN"/>
        </w:rPr>
        <w:t>附件2：</w:t>
      </w:r>
    </w:p>
    <w:tbl>
      <w:tblPr>
        <w:tblStyle w:val="9"/>
        <w:tblW w:w="109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955"/>
        <w:gridCol w:w="2007"/>
        <w:gridCol w:w="955"/>
        <w:gridCol w:w="2962"/>
        <w:gridCol w:w="1399"/>
      </w:tblGrid>
      <w:tr w14:paraId="2CED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贵州航天医院常规广告物料价格清单</w:t>
            </w:r>
          </w:p>
        </w:tc>
      </w:tr>
      <w:tr w14:paraId="78FB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单价（元）</w:t>
            </w:r>
          </w:p>
        </w:tc>
      </w:tr>
      <w:tr w14:paraId="79FDB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喷绘类</w:t>
            </w: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320普通喷绘布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72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1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7B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520普通喷绘布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49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8D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D1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550普通喷绘布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47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82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9B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黑白喷绘布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D9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9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A1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网孔帖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C1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445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写真类</w:t>
            </w: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透明膜（高透膜）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80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2A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DE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透明膜（高透膜）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CD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F0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38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室内写真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AC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2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F9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户外写真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4C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E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CD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户外写真双面覆膜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EC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3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56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户外写真裱亮光板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28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9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8D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户外写真裱5mmPVC板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60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E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地贴类</w:t>
            </w: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白胶车贴覆膜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01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2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21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黑胶车贴覆膜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AD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8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2A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工程级反光膜覆膜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F0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F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0D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车贴裱地板膜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97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3A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E8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车贴裱双面膜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F9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91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64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3M地贴（机场专用）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EB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2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印刷类（铜板纸）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210mm*285mm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16开拼版105g(折页另外计费）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F0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53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61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210mm*285mm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16开拼版157g(折页另外计费）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6C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DE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95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210mm*285mm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16开拼版105g(折页另外计费）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A8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5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4A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210mm*285mm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16开拼版157g(折页另外计费）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A5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8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54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210mm*285mm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16开拼版105g(折页另外计费）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E9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3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B3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210mm*285mm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16开拼版157g(折页另外计费）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36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8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FC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210mm*285mm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16开拼版105g(折页另外计费）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66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B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A3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210mm*285mm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16开拼版157g(折页另外计费）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B2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E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铜版纸快印类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210mm*285mm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157铜版纸快印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88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5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布标·旗帜类</w:t>
            </w: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70CM布标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04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E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C2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90CM布标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21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E1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B9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5B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457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32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国旗/党旗/团旗（1-4号）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27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3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展示展架类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800*2000mm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易拉宝（塑钢）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54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5B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46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1200*2000mm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易拉宝（塑钢）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3E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1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05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800*1800mm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门式展架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92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FCB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D3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800*1800mm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丽屏展架（含画面）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59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F4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A6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800*1800mm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X展架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DA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4A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7E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210mm*297mm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A4强磁台卡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8C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85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F1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210mm*297mm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A4注塑台卡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6A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3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A6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200mm*100mm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三角形会议注塑桌牌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F4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4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桁架类</w:t>
            </w: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普通桁架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33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A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ED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铝合金桁架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5D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70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灯箱类</w:t>
            </w: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超薄灯箱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35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7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8B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（8cm铝型材）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卡布灯箱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DF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9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AF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（8cm铝型材）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拉布灯箱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86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44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雕刻字类</w:t>
            </w: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水晶字30cm以下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1cm厚加亚克力面板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22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C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53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90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1.5cm厚加亚克力面板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09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D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4A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5D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2cm厚加亚克力面板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D6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0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ED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水晶字30cm以上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1cm厚加亚克力面板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2E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B4D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15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54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1.5cm厚加亚克力面板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C7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E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4E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8E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2cm厚加亚克力面板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E9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D51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BC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PVC字50cm以下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1cm厚加亚克力面板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A4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BB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22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A6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1.5cm厚加亚克力面板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71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D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46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CF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2cm厚加亚克力面板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84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D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1E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PVC字50cm以上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1cm厚加亚克力面板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9D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5A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CA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CA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1.5cm厚加亚克力面板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E5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3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5E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4A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2cm厚加亚克力面板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9A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7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UV类</w:t>
            </w: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4mm亚克力板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F0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27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6C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6.5mm亚克力板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22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86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51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5mm厚PVC板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4C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5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4B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1.5cm厚PVC板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71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2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7E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2cm厚PVC板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06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8C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BC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1.5炫彩板单面UV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72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7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62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1.5拱济板双面UV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E9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C4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DB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1.5PVC板加2mm克力面板打UV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C9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3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6F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2公分PVC板加2mm克力面板打UV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DB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81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C4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1.5PVC板加4mm克力面板打UV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ED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4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90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2公分PVC板加4mm克力面板打UV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B0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BC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证卡类</w:t>
            </w: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89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易拉扣工作证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C8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59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DD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0.6mmPVC彩色打印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A3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5B5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7B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塑胶外壳、内页铜版纸、挂绳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38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32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95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铝合金外壳、内页铜版纸、挂绳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CD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63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涵牌（不锈钢、钛金）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（60-40cm）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不锈钢、钛金腐蚀雕刻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6F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97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奖牌（红木、金箔纸）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（60-40cm）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红木底板、胶片、金箔纸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C1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31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荣誉证书、聘书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平绒、皮革、内容108克铜版纸彩印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2D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34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A3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平绒、皮革、内容108克铜版纸彩印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BA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5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不锈钢、钛金精品字</w:t>
            </w: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1.0mm厚不锈钢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E1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38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不锈钢、钛金精品字</w:t>
            </w: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0.8mm厚不锈钢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B3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C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灯珠发光字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50cm以下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1.0mm厚镀锌板烤漆、防水灯珠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92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C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灯珠发光字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50cm以上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1.0mm厚镀锌板烤漆、防水灯珠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58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13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吸塑发光字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50cm以下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3mm亚克力面板吸拱成型、防水灯珠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D6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6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吸塑发光字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50cm以上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3mm亚克力面板吸拱成型、防水灯珠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02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AC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停车场指引牌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3200*510*100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F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1.5mm304#不锈钢激光切割精工焊接；2、油漆工艺：打磨后刷底漆烘烤后再打磨，重复两次后面烤珠光漆（珠光漆30%哑光）；3、双面内容，文字面板激光镂空5MM亚克力透光板,内置蓝景LED防水模组（色温12000K）；4、龙骨结构40*40，304#不锈钢方通骨架；5、C30混凝土基础立地安装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F4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C2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户外宣传栏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2400*3000*100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1.5mm(T)304#不锈钢激光切割成型制制作 内容丝印 面板，精工焊接围边造型，内置40*40mm 镀锌方通骨架，打磨、扇灰后两层底漆，两层 面漆(面烤医院专用金属漆，品牌:银帆)面 镶6MM钢化玻璃，面盖两侧内置25公斤液压 杆，可随时更换画面。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3A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8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3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大厅楼层总索引（贴墙式）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3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2400×900×40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1.2mm201#不锈钢激光切割精工焊接；2、油漆工艺：打磨后刷底漆烘烤后再打磨，重复两次后面烤珠光漆（珠光漆30%哑光）部分：3、楼层信息内容部分为可更贴膜；信息面板为8mm透明亚克力，其他信息内容UV打印；4、龙骨结构40*40，201#不锈钢方通；5、贴墙安装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77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8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3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功能区指引牌（悬吊式）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2200*300*120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1.2mm(T)201#不锈钢激光切割成型；2、精工焊接造型灯箱骨架及面壳，打磨、扇灰后两层底漆，面烤珠光漆（珠光漆30%哑光）；3、内置正白LED防水软胶条，内置亚克力透光板；4、10mm螺杆悬挂安装，加装螺杆套管；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FD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1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F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功能区指引牌（贴墙式）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4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2200*300*60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2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1、1.2mm201#不锈钢激光切割精工焊接；2、油漆工艺：打磨后刷底漆烘烤后再打磨，重复两次后面烤珠光漆（珠光漆30%哑光）；3、信息内容丝网印刷；4、膨胀螺栓挂墙安装，四周封玻璃胶。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0E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9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7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护士站标识牌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1600×300×120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1.2mm(T)201#不锈钢激光切割成型；2、精工焊接造型灯箱，40*20mm201#不锈钢方通龙骨骨架及面壳，打磨、扇灰后两层底漆，面烤珠光漆（珠光漆30%哑光）；3、内置正白LED防水软胶条，内置亚克力透光板；4、10mm螺杆悬挂安装，加装螺杆套管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8C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2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2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电梯厅楼层索引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1600×700×35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1.2mm201#不锈钢激光切割精工焊接；2、油漆工艺：打磨后刷底漆烘烤后再打磨，重复两次后面烤珠光漆（珠光漆30%哑光）；3、楼层信息内容部分为可更换铝型材水牌或高透膜；4、膨胀螺栓挂墙安装，四周封玻璃胶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17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89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电梯内楼层索引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1200×670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3M高透膜，UV打印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3C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10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99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步行梯楼层索引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1200×670×30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1.2mm201#不锈钢激光切割精工焊接；2、油漆工艺：打磨后刷底漆烘烤后再打磨，重复两次后面烤珠光漆（珠光漆30%哑光）；3、楼层信息内容部分为可更换铝型材水牌或高透膜；4、膨胀螺栓挂墙安装，四周封玻璃胶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0E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1C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楼层号标识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H300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8MM亚克力激光切割烤漆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B8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74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科室形象墙标识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1600*500*10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10mm亚克力雕刻+亚克力立体字，面面烤珠光漆（珠光漆30%哑光）。（本项立体字一套暂按350厘米计算，结算按照实际厘米数进行）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A4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7F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7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医护人员公示栏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2000*1000*50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1.2mm  201#不锈钢激光切割折弯成型，表面烤汽车漆。亚克力盒子，内插高精打印相片。3+5亚克力内夹高精喷绘，广告钉固定。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3F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BD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9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室内宣传栏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1800×900×30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1、1.2mm(T)201#不锈钢激光切割成型制制作面板，精工焊接围边造型；2、内置40*20mm201#不锈钢骨架，打磨、扇灰后两层底漆，面烤珠光漆（珠光漆30%哑光）；3.画面内容内凹5mm ；4、膨胀螺栓挂墙安装，四周封玻璃胶。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62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AD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0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病人护理信息栏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1400×900×30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1.2mm(T)201#不锈钢激光切割成型制制作面板，精工焊接围边造型；2、内置40*20mm201#不锈钢骨架，打磨、扇灰后两层底漆，面烤珠光漆（珠光漆30%哑光）；3、磁性贴膜，内容UV打印。病人信息内容手写可擦除；4、膨胀螺栓挂墙安装，四周封玻璃胶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4C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B7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5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海报宣传栏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800×600×10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钛合金包边，面盖钢化玻璃，上下磁力吸扣。内覆可更换宣传换面。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B7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3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科室门牌（贴墙式）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300×120×10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1、8mm+2mm亚克力数控雕刻成型面板；2、打磨、扇灰、面喷珠光漆（珠光漆30%哑光）；3、信息内容丝网丝印刷。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5A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F3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病房门牌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340*240*10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3+3+2+2亚克力激光切割粘贴，图文信息丝印，部分信息内容抽插式亚克力，内容丝印)贴墙安装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7A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9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100*100*8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（3+3+2+2亚克力激光切割粘贴，图文信息丝印，部分信息内容抽插式亚克力，内容丝印)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9B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5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诊室编号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250×300×23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1、1.2mm201#不锈钢激光切割精工焊接；2、油漆工艺：打磨后刷底漆烘烤后再打磨，重复两次后面烤珠光漆（珠光漆30%哑光）；3、信息内容丝网印刷+5mm亚克力立体字；3、膨胀螺栓挂墙安装，四周封玻璃胶。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95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7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6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服务时间标识牌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4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400×380×13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1、1.2mm201#不锈钢激光切割精工焊接；2、油漆工艺：打磨后刷底漆烘烤后再打磨，重复两次后面烤珠光漆（珠光漆30%哑光）；3、信息内容丝网印刷；4、膨胀螺栓挂墙安装，四周封玻璃胶。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CE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E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消防疏散图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450×300×8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1、8mm亚克力数控雕刻成型面板，打磨、扇灰；2、面喷珠光漆（珠光漆30%哑光）；3、文字内容丝网印刷，平面图UV打印。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25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18D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8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步行梯标识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300×200×8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1、8mm亚克力数控雕刻成型面板；2、打磨、扇灰、面喷珠光漆（珠光漆30%哑光）；3、信息内容丝网丝印刷。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1C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6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B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电梯编号标识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1200×260*10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1、10mm亚克力数控雕刻成型面板；2、打磨、扇灰、面喷珠光漆（珠光漆30%哑光）；3、信息内容丝网丝印刷。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38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647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7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温馨提示牌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400×330×8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1、8mm亚克力数控雕刻成型面板；2、打磨、扇灰、面喷珠光漆（珠光漆30%哑光）；3、信息内容丝网丝印刷。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E0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45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A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160*106*5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1、5mm亚克力数控雕刻成型面板，打磨、扇灰；2、面喷珠光漆（珠光漆30%哑光）；3、文字内容丝网印刷。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4F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D9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洗手间定位标识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250*550*50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1.2mm(T)201#不锈钢激光切割成型；2、精工焊接造型灯箱骨架及面壳，打磨、扇灰后两层底漆，面烤珠光漆（珠光漆30%哑光）；3、内置正白LED防水软胶条，内置亚克力透光板；4、4平方铜芯电线独立布线，80W变压器加装时控器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BC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6B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E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洗手间（男、女）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235×200×10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1、8mm亚克力数控雕刻成型面板；2、打磨、扇灰、面喷珠光漆（珠光漆30%哑光）；3、信息内容丝网丝印刷。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AA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3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D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设备门牌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250×80×5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1、5mm亚克力数控雕刻成型面板；2、打磨、扇灰、面喷珠光漆（珠光漆30%哑光）；3、信息内容丝网丝印刷。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D3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1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2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信息公示栏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2400*1100*100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1.2mm(T)201#不锈钢激光切割成型制制作面板，精工焊接围边造型；2、内置40*20mm201#不锈钢骨架，打磨、扇灰后两层底漆，面烤珠光漆（珠光漆30%哑光）；3、面板为10mm透明亚克力透明盒；4、膨胀螺栓挂墙安装，四周封玻璃胶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87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8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6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玻璃防撞带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5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高（150）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3M膜高清喷绘，贴玻璃安装。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03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C0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刀刮布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内/外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刀刮布高清UV机打印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E1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7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UV软膜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3m宽幅uv打印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软膜高清UV机打印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15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91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UV双喷布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3m宽幅uv打印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双喷布高清UV机双面打印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4C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19D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车贴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50cm以下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黑/白胶车贴覆膜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B4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92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定位一米线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100cmx10cm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黑/白胶车贴覆膜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77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9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户外高清写真+覆亮膜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50cm以下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户外高清写真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A1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9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反光膜普通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50cm以下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普通反光膜写真机打印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71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C10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反光膜晶彩格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50cm以下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工程级反光膜写真机打印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40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9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户外写真机打透明膜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50cm以下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高透膜户外写真机高清打印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5C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67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UV机打透明膜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50cm以下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高透膜UV机打印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70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5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磨砂贴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不足一平方米按一平方米计算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磨砂贴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56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D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不干胶刻字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50cm以下</w:t>
            </w:r>
          </w:p>
        </w:tc>
        <w:tc>
          <w:tcPr>
            <w:tcW w:w="39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各种颜色不干胶刻字机雕刻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8D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D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5D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50cm*50cm以上</w:t>
            </w:r>
          </w:p>
        </w:tc>
        <w:tc>
          <w:tcPr>
            <w:tcW w:w="3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90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5E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93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金属函牌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拉丝或镜面不锈钢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（UV或腐蚀雕刻）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4A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3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红木奖牌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0.24cm*0.34cm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红木底板、胶片、金箔纸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1E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1D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B0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0.3cm*0.4cm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红木底板、胶片、金箔纸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94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C5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08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0.35cm*0.55cm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红木底板、胶片、金箔纸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63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01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锦旗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60cm*90cm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成品锦旗丝印发泡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0D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FE4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锦旗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70cm*110cm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成品锦旗丝印发泡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29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F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流动红旗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40cm*50cm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成品流动红旗丝印发泡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2A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F9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发泡字印刷袖章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20cmx15cm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成品袖章丝印发泡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FE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7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臂章刺绣</w:t>
            </w: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BC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9cmx10cm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34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7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玻璃立牌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180cm*80cm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钢化玻璃加写真画面加不锈钢底座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38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E9C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3寸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相纸激光打印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5D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BF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45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5寸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相纸激光打印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52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77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39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相纸激光打印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1C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F7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63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7寸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相纸激光打印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99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5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37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相纸激光打印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7C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E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简易双面桌牌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20cmx10cm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200克铜板纸单面打印压痕折叠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29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7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资料扫描</w:t>
            </w: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F0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DD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6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资料装订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无线胶装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B6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5D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卡纸打印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180克粉/红/卡纸打印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C1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B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250克铜板纸黑白打印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250克铜板纸黑白激光打印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AF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C6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250克铜板纸彩色打印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250克铜板纸彩色激光打印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69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6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普通A4纸黑白打印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70克双胶纸激光打印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B9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A2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普通A4纸彩色打印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70克双胶纸激光打印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96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F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特种纸黑白打印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白卡纸/珠光纸激光打印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4A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8E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特种纸彩色打印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白卡纸/珠光纸激光打印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38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45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铜板纸名片快印</w:t>
            </w: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9F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B6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F43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2" w:colLast="3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特种纸名片快印</w:t>
            </w: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7D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9B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tr w14:paraId="78E3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PVC制卡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0.6PVC卡激光彩色打印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EA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54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PVC制卡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3cmx11cm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0.6PVC卡激光彩色打印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51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D5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PVC制卡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14.5x3.7cm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0.6PVC卡激光彩色打印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DB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76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PVC制卡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10cmx11cm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0.6PVC卡激光彩色打印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1C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70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PVC制卡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3.5cmx10cm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0.6PVC卡激光彩色打印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D4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0B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旋转易拉扣PVC卡工作证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7.4cmx10.5cm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0.6PVC卡激光彩色打印加旋转易拉扣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F1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9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挂绳PVC卡工作证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7.4cmx10.5cm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0.6PVC卡激光彩色打印加挂绳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55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05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双面科室牌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0.25x0.3m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1.5炫彩板雕刻加户外高清写真画面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9E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3D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外科综合楼分流指示灯箱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170x31cm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1公分PVC板雕刻加2毫米白色亚克力贴不干胶双面、镀锌板喷漆加固，灯箱侧面总厚度12公分，蓝色侧面厚度9公分，红色侧面厚度6公分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C2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A5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指示牌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100cmx100cm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3mm铝板裱工程级反光膜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E6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93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户外立杆指示牌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100cmx60cm，立杆300cm高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3mm铝板裱工程级反光膜加铝合金背条，柱子用60直径镀锌管，高3米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B8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E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手举牌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0.5x0.3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写真覆膜裱板加手举杆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52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7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0.335mx0.12m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4毫米白色亚克力雕刻底板+2毫米亚克力雕刻造型+2毫米亚克力雕刻造型+透明亚克力相框，喷乳白哑面漆，三层粘贴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9B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E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4.5x4.5cm圆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亚克力胸牌带别针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73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F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警戒线</w:t>
            </w: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71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不锈钢1米警戒线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BA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E7E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舞台搭建</w:t>
            </w: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E0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1.2mx1.2m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45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085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合影台租赁</w:t>
            </w: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4B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30cmx30cmx200cm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77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3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射灯</w:t>
            </w:r>
          </w:p>
        </w:tc>
        <w:tc>
          <w:tcPr>
            <w:tcW w:w="5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32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300瓦LED射灯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72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F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BC7D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88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9765">
            <w:pPr>
              <w:keepNext w:val="0"/>
              <w:keepLines w:val="0"/>
              <w:widowControl/>
              <w:suppressLineNumbers w:val="0"/>
              <w:ind w:firstLine="964" w:firstLineChars="4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D1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F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备注：以上报价含普票税率.设计.运输.制作.安装</w:t>
            </w:r>
          </w:p>
        </w:tc>
      </w:tr>
    </w:tbl>
    <w:p w14:paraId="49C1D0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39D17"/>
    <w:multiLevelType w:val="multilevel"/>
    <w:tmpl w:val="5AC39D17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733430F"/>
    <w:rsid w:val="0C6074DC"/>
    <w:rsid w:val="0C906183"/>
    <w:rsid w:val="1045758D"/>
    <w:rsid w:val="11D60896"/>
    <w:rsid w:val="1360648C"/>
    <w:rsid w:val="16322361"/>
    <w:rsid w:val="1B23671D"/>
    <w:rsid w:val="1C042A1F"/>
    <w:rsid w:val="1C2564C4"/>
    <w:rsid w:val="1C3D71F5"/>
    <w:rsid w:val="1D4D7A81"/>
    <w:rsid w:val="2043516B"/>
    <w:rsid w:val="20784C33"/>
    <w:rsid w:val="212B632B"/>
    <w:rsid w:val="23F95636"/>
    <w:rsid w:val="24D2209E"/>
    <w:rsid w:val="24F0150B"/>
    <w:rsid w:val="2657371E"/>
    <w:rsid w:val="2E3A7BAD"/>
    <w:rsid w:val="2F80457E"/>
    <w:rsid w:val="344C063B"/>
    <w:rsid w:val="349E5471"/>
    <w:rsid w:val="363475D8"/>
    <w:rsid w:val="375C6DE7"/>
    <w:rsid w:val="38D526E1"/>
    <w:rsid w:val="394B75AF"/>
    <w:rsid w:val="3B497682"/>
    <w:rsid w:val="3B5A6363"/>
    <w:rsid w:val="3C241E9D"/>
    <w:rsid w:val="3DA7680A"/>
    <w:rsid w:val="3F243E81"/>
    <w:rsid w:val="41FD48E9"/>
    <w:rsid w:val="45663C1D"/>
    <w:rsid w:val="457A51EA"/>
    <w:rsid w:val="481007AD"/>
    <w:rsid w:val="4AFA7E0D"/>
    <w:rsid w:val="4C341C88"/>
    <w:rsid w:val="4EC10F8B"/>
    <w:rsid w:val="4EDA651C"/>
    <w:rsid w:val="503C735D"/>
    <w:rsid w:val="51051655"/>
    <w:rsid w:val="51277097"/>
    <w:rsid w:val="513A1AEF"/>
    <w:rsid w:val="52A05BEE"/>
    <w:rsid w:val="52A13E2E"/>
    <w:rsid w:val="54D97240"/>
    <w:rsid w:val="592B4413"/>
    <w:rsid w:val="5F954394"/>
    <w:rsid w:val="606550C8"/>
    <w:rsid w:val="6739419F"/>
    <w:rsid w:val="6A454942"/>
    <w:rsid w:val="6BD00BB3"/>
    <w:rsid w:val="6BF07522"/>
    <w:rsid w:val="6C465394"/>
    <w:rsid w:val="6CFB554B"/>
    <w:rsid w:val="6F5C4ECE"/>
    <w:rsid w:val="71630E29"/>
    <w:rsid w:val="724203AC"/>
    <w:rsid w:val="729E16A8"/>
    <w:rsid w:val="753F5076"/>
    <w:rsid w:val="7CFD1A9F"/>
    <w:rsid w:val="7F2006B1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footer"/>
    <w:basedOn w:val="1"/>
    <w:link w:val="14"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12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3">
    <w:name w:val="页眉 字符"/>
    <w:basedOn w:val="10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5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19">
    <w:name w:val="正文0"/>
    <w:autoRedefine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60" w:lineRule="exact"/>
      <w:ind w:firstLine="880" w:firstLineChars="200"/>
      <w:jc w:val="both"/>
    </w:pPr>
    <w:rPr>
      <w:rFonts w:hint="eastAsia" w:ascii="仿宋_GB2312" w:hAnsi="仿宋_GB2312" w:eastAsia="仿宋_GB2312" w:cs="Microsoft YaHei UI"/>
      <w:spacing w:val="0"/>
      <w:kern w:val="0"/>
      <w:sz w:val="32"/>
      <w:szCs w:val="32"/>
      <w:shd w:val="clear" w:color="auto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5225</Words>
  <Characters>6613</Characters>
  <Lines>8</Lines>
  <Paragraphs>2</Paragraphs>
  <TotalTime>4</TotalTime>
  <ScaleCrop>false</ScaleCrop>
  <LinksUpToDate>false</LinksUpToDate>
  <CharactersWithSpaces>6708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cp:lastPrinted>2026-03-02T02:59:00Z</cp:lastPrinted>
  <dcterms:modified xsi:type="dcterms:W3CDTF">2026-03-04T03:23:21Z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B80A5F972B8B46C9AFF1B43AC75AADD7_13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