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jc w:val="center"/>
        <w:tblLayout w:type="fixed"/>
        <w:tblCellMar>
          <w:top w:w="0" w:type="dxa"/>
          <w:left w:w="108" w:type="dxa"/>
          <w:bottom w:w="0" w:type="dxa"/>
          <w:right w:w="108" w:type="dxa"/>
        </w:tblCellMar>
      </w:tblPr>
      <w:tblGrid>
        <w:gridCol w:w="8522"/>
      </w:tblGrid>
      <w:tr w14:paraId="3D401681">
        <w:tblPrEx>
          <w:tblCellMar>
            <w:top w:w="0" w:type="dxa"/>
            <w:left w:w="108" w:type="dxa"/>
            <w:bottom w:w="0" w:type="dxa"/>
            <w:right w:w="108" w:type="dxa"/>
          </w:tblCellMar>
        </w:tblPrEx>
        <w:trPr>
          <w:trHeight w:val="616" w:hRule="atLeast"/>
          <w:jc w:val="center"/>
        </w:trPr>
        <w:tc>
          <w:tcPr>
            <w:tcW w:w="5000" w:type="pct"/>
            <w:tcBorders>
              <w:top w:val="nil"/>
              <w:left w:val="nil"/>
              <w:bottom w:val="nil"/>
              <w:right w:val="nil"/>
            </w:tcBorders>
            <w:noWrap/>
            <w:vAlign w:val="center"/>
          </w:tcPr>
          <w:p w14:paraId="5AC4C3F9">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w:t>
            </w:r>
            <w:r>
              <w:rPr>
                <w:rFonts w:hint="eastAsia" w:ascii="FangSong_GB2312" w:hAnsi="FangSong_GB2312" w:eastAsia="FangSong_GB2312" w:cs="FangSong_GB2312"/>
                <w:b/>
                <w:bCs/>
                <w:color w:val="000000"/>
                <w:kern w:val="0"/>
                <w:sz w:val="28"/>
                <w:szCs w:val="28"/>
                <w:lang w:val="en-US" w:eastAsia="zh-CN" w:bidi="ar"/>
              </w:rPr>
              <w:t>竞争性磋商二次</w:t>
            </w:r>
            <w:r>
              <w:rPr>
                <w:rFonts w:hint="eastAsia" w:ascii="FangSong_GB2312" w:hAnsi="FangSong_GB2312" w:eastAsia="FangSong_GB2312" w:cs="FangSong_GB2312"/>
                <w:b/>
                <w:bCs/>
                <w:color w:val="000000"/>
                <w:kern w:val="0"/>
                <w:sz w:val="28"/>
                <w:szCs w:val="28"/>
                <w:lang w:bidi="ar"/>
              </w:rPr>
              <w:t>公告</w:t>
            </w:r>
          </w:p>
        </w:tc>
      </w:tr>
      <w:tr w14:paraId="19272FD8">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4F67090">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B1AC30C">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59105F42">
            <w:pPr>
              <w:pStyle w:val="4"/>
              <w:keepNext w:val="0"/>
              <w:keepLines w:val="0"/>
              <w:widowControl/>
              <w:suppressLineNumbers w:val="0"/>
              <w:spacing w:before="0" w:beforeAutospacing="0" w:after="0" w:afterAutospacing="0"/>
              <w:ind w:left="0" w:right="0" w:firstLine="0"/>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w:t>
            </w:r>
            <w:r>
              <w:rPr>
                <w:rFonts w:hint="eastAsia" w:ascii="FangSong_GB2312" w:hAnsi="FangSong_GB2312" w:eastAsia="FangSong_GB2312" w:cs="FangSong_GB2312"/>
                <w:color w:val="000000"/>
                <w:kern w:val="0"/>
                <w:sz w:val="24"/>
                <w:szCs w:val="22"/>
                <w:lang w:val="en-US" w:eastAsia="zh-CN" w:bidi="ar"/>
              </w:rPr>
              <w:t>项目名称：贵州航天医院医疗设备合格维修商遴选项目</w:t>
            </w:r>
          </w:p>
        </w:tc>
      </w:tr>
      <w:tr w14:paraId="2B7D9D0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E6E5731">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采购方式：</w:t>
            </w:r>
            <w:r>
              <w:rPr>
                <w:rFonts w:hint="eastAsia" w:ascii="FangSong_GB2312" w:hAnsi="FangSong_GB2312" w:eastAsia="FangSong_GB2312" w:cs="FangSong_GB2312"/>
                <w:color w:val="000000"/>
                <w:kern w:val="0"/>
                <w:sz w:val="24"/>
                <w:lang w:val="en-US" w:eastAsia="zh-CN" w:bidi="ar"/>
              </w:rPr>
              <w:t>竞争性磋商</w:t>
            </w:r>
          </w:p>
        </w:tc>
      </w:tr>
      <w:tr w14:paraId="69C11962">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2B9240A">
            <w:pPr>
              <w:widowControl/>
              <w:ind w:firstLine="480" w:firstLineChars="200"/>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预算金额：</w:t>
            </w:r>
            <w:r>
              <w:rPr>
                <w:rFonts w:hint="eastAsia" w:ascii="FangSong_GB2312" w:hAnsi="FangSong_GB2312" w:eastAsia="FangSong_GB2312" w:cs="FangSong_GB2312"/>
                <w:color w:val="000000"/>
                <w:kern w:val="0"/>
                <w:sz w:val="24"/>
                <w:lang w:val="en-US" w:eastAsia="zh-CN" w:bidi="ar"/>
              </w:rPr>
              <w:t>根据实际发生数量结算</w:t>
            </w:r>
          </w:p>
        </w:tc>
      </w:tr>
      <w:tr w14:paraId="70193A4A">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398FD22">
            <w:pPr>
              <w:widowControl/>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最高限价：</w:t>
            </w:r>
            <w:r>
              <w:rPr>
                <w:rFonts w:hint="eastAsia" w:ascii="FangSong_GB2312" w:hAnsi="FangSong_GB2312" w:eastAsia="FangSong_GB2312" w:cs="FangSong_GB2312"/>
                <w:color w:val="000000"/>
                <w:kern w:val="0"/>
                <w:sz w:val="24"/>
                <w:lang w:val="en-US" w:eastAsia="zh-CN" w:bidi="ar"/>
              </w:rPr>
              <w:t>无</w:t>
            </w:r>
          </w:p>
        </w:tc>
      </w:tr>
      <w:tr w14:paraId="2853E23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7691B026">
            <w:pPr>
              <w:pStyle w:val="7"/>
              <w:ind w:firstLine="480" w:firstLineChars="200"/>
              <w:rPr>
                <w:rFonts w:hint="default"/>
                <w:lang w:val="en-US" w:eastAsia="zh-CN"/>
              </w:rPr>
            </w:pPr>
            <w:r>
              <w:rPr>
                <w:rFonts w:eastAsia="FangSong_GB2312" w:asciiTheme="minorHAnsi" w:hAnsiTheme="minorHAnsi" w:cstheme="minorHAnsi"/>
                <w:lang w:bidi="ar"/>
              </w:rPr>
              <w:t>采购需求：</w:t>
            </w:r>
            <w:r>
              <w:rPr>
                <w:rFonts w:hint="eastAsia" w:ascii="FangSong_GB2312" w:hAnsi="FangSong_GB2312" w:eastAsia="FangSong_GB2312" w:cs="FangSong_GB2312"/>
                <w:color w:val="000000"/>
                <w:kern w:val="0"/>
                <w:sz w:val="24"/>
                <w:lang w:val="en-US" w:eastAsia="zh-CN" w:bidi="ar"/>
              </w:rPr>
              <w:t>遴选</w:t>
            </w:r>
            <w:r>
              <w:rPr>
                <w:rFonts w:hint="eastAsia" w:ascii="FangSong_GB2312" w:hAnsi="FangSong_GB2312" w:eastAsia="FangSong_GB2312" w:cs="FangSong_GB2312"/>
                <w:color w:val="000000"/>
                <w:kern w:val="0"/>
                <w:sz w:val="24"/>
                <w:szCs w:val="22"/>
                <w:lang w:val="en-US" w:eastAsia="zh-CN" w:bidi="ar"/>
              </w:rPr>
              <w:t>医疗设备合格维修商</w:t>
            </w:r>
            <w:r>
              <w:rPr>
                <w:rFonts w:hint="eastAsia" w:ascii="FangSong_GB2312" w:hAnsi="FangSong_GB2312" w:eastAsia="FangSong_GB2312" w:cs="FangSong_GB2312"/>
                <w:color w:val="000000"/>
                <w:kern w:val="0"/>
                <w:sz w:val="24"/>
                <w:lang w:val="en-US" w:eastAsia="zh-CN" w:bidi="ar"/>
              </w:rPr>
              <w:t>一家或多家，本次为分项投标，遴选仅为取得入库资格，具体维修任务将根据实际发生情况从库内选取维修商进行二次询价或谈判，分包情况及服务范围见附件1，遴选入库评分标准见附件2。</w:t>
            </w:r>
          </w:p>
        </w:tc>
      </w:tr>
      <w:tr w14:paraId="5DC87548">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54D72A64">
            <w:pPr>
              <w:widowControl/>
              <w:jc w:val="left"/>
              <w:textAlignment w:val="center"/>
              <w:rPr>
                <w:rFonts w:hint="default" w:ascii="FangSong_GB2312" w:hAnsi="FangSong_GB2312" w:eastAsia="FangSong_GB2312" w:cs="FangSong_GB2312"/>
                <w:color w:val="000000"/>
                <w:sz w:val="24"/>
                <w:lang w:val="en-US" w:eastAsia="zh-CN"/>
              </w:rPr>
            </w:pPr>
            <w:r>
              <w:rPr>
                <w:rFonts w:hint="eastAsia" w:ascii="FangSong_GB2312" w:hAnsi="FangSong_GB2312" w:eastAsia="FangSong_GB2312" w:cs="FangSong_GB2312"/>
                <w:color w:val="000000"/>
                <w:kern w:val="0"/>
                <w:sz w:val="24"/>
                <w:lang w:bidi="ar"/>
              </w:rPr>
              <w:t xml:space="preserve">    合同</w:t>
            </w:r>
            <w:r>
              <w:rPr>
                <w:rFonts w:hint="eastAsia" w:ascii="FangSong_GB2312" w:hAnsi="FangSong_GB2312" w:eastAsia="FangSong_GB2312" w:cs="FangSong_GB2312"/>
                <w:color w:val="000000"/>
                <w:kern w:val="0"/>
                <w:sz w:val="24"/>
                <w:lang w:eastAsia="zh-CN" w:bidi="ar"/>
              </w:rPr>
              <w:t>有效</w:t>
            </w:r>
            <w:r>
              <w:rPr>
                <w:rFonts w:hint="eastAsia" w:ascii="FangSong_GB2312" w:hAnsi="FangSong_GB2312" w:eastAsia="FangSong_GB2312" w:cs="FangSong_GB2312"/>
                <w:color w:val="000000"/>
                <w:kern w:val="0"/>
                <w:sz w:val="24"/>
                <w:lang w:bidi="ar"/>
              </w:rPr>
              <w:t>期限：</w:t>
            </w:r>
            <w:r>
              <w:rPr>
                <w:rFonts w:hint="eastAsia" w:ascii="FangSong_GB2312" w:hAnsi="FangSong_GB2312" w:eastAsia="FangSong_GB2312" w:cs="FangSong_GB2312"/>
                <w:color w:val="000000"/>
                <w:kern w:val="0"/>
                <w:sz w:val="24"/>
                <w:lang w:val="en-US" w:eastAsia="zh-CN" w:bidi="ar"/>
              </w:rPr>
              <w:t>3年（采用“1+1+1”模式）。每年合同期满前，院方对维修商进行考核，考核合格后续签下一年合同；考核不合格，院方有权终止合作并重新遴选。</w:t>
            </w:r>
          </w:p>
        </w:tc>
      </w:tr>
      <w:tr w14:paraId="075F423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54D83173">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5DE8D7E">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5027428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1C4639DE">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F6FE883">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1.基本资质：在中华人民共和国境内注册，具有独立承担民事责任的能力，提供有效的营业执照。</w:t>
            </w:r>
          </w:p>
        </w:tc>
      </w:tr>
      <w:tr w14:paraId="3B5D607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8E18AAF">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2.专业资质：</w:t>
            </w:r>
          </w:p>
        </w:tc>
      </w:tr>
      <w:tr w14:paraId="7EC766CE">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2B09ADB7">
            <w:pPr>
              <w:widowControl/>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 xml:space="preserve">    经营范围须包含本次投标包段的医疗设备维修或技术服务相关内容。</w:t>
            </w:r>
          </w:p>
        </w:tc>
      </w:tr>
      <w:tr w14:paraId="5219D8E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C9DD1F8">
            <w:pPr>
              <w:widowControl/>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 xml:space="preserve">    具备履行合同所必需的维修工程师团队（提供工程师名单及资质证明，如原厂培训证书、电工证等）。</w:t>
            </w:r>
          </w:p>
        </w:tc>
      </w:tr>
      <w:tr w14:paraId="6BB5C035">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E1F789D">
            <w:pPr>
              <w:widowControl/>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 xml:space="preserve">    具备充足的备件供应渠道，需承诺不使用假冒伪劣备件。</w:t>
            </w:r>
          </w:p>
        </w:tc>
      </w:tr>
      <w:tr w14:paraId="59B2E4BC">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5E1CC644">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3.业绩要求：近三年内（2023年至今），具有至少3家二级甲等及以上公立医院同类设备维修业绩（提供合同复印件或发票复印件）。</w:t>
            </w:r>
          </w:p>
        </w:tc>
      </w:tr>
      <w:tr w14:paraId="5BDB547B">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464AC691">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4.信誉要求：参加本次采购活动前三年内，在经营活动中无重大违法记录，未被“信用中国”网站列入失信被执行人、重大税收违法案件当事人名单。</w:t>
            </w:r>
          </w:p>
        </w:tc>
      </w:tr>
      <w:tr w14:paraId="659154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02AB1B">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5.是否接受联合体投标：否</w:t>
            </w:r>
          </w:p>
        </w:tc>
      </w:tr>
      <w:tr w14:paraId="4FAFA632">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shd w:val="clear" w:color="auto" w:fill="auto"/>
            <w:vAlign w:val="center"/>
          </w:tcPr>
          <w:p w14:paraId="76C50942">
            <w:pPr>
              <w:widowControl/>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b/>
                <w:bCs/>
                <w:color w:val="000000"/>
                <w:kern w:val="0"/>
                <w:sz w:val="24"/>
                <w:lang w:val="en-US" w:eastAsia="zh-CN" w:bidi="ar"/>
              </w:rPr>
              <w:t>三、 投标报名及文件获取</w:t>
            </w:r>
          </w:p>
        </w:tc>
      </w:tr>
      <w:tr w14:paraId="08D2D318">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shd w:val="clear" w:color="auto" w:fill="auto"/>
            <w:vAlign w:val="center"/>
          </w:tcPr>
          <w:p w14:paraId="391BE029">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1.报名时间：公告发布之日起5个工作日</w:t>
            </w:r>
          </w:p>
        </w:tc>
      </w:tr>
      <w:tr w14:paraId="6DA6552E">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shd w:val="clear" w:color="auto" w:fill="auto"/>
            <w:vAlign w:val="center"/>
          </w:tcPr>
          <w:p w14:paraId="621F7E66">
            <w:pPr>
              <w:widowControl/>
              <w:ind w:firstLine="480" w:firstLineChars="200"/>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2.报名方式：【现场报名或邮寄报名】</w:t>
            </w:r>
          </w:p>
        </w:tc>
      </w:tr>
      <w:tr w14:paraId="52CC090C">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shd w:val="clear" w:color="auto" w:fill="auto"/>
            <w:vAlign w:val="center"/>
          </w:tcPr>
          <w:p w14:paraId="6B27D305">
            <w:pPr>
              <w:widowControl/>
              <w:ind w:firstLine="480" w:firstLineChars="200"/>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3.投标人要求：需由法人或法人委托的代理人持“授权委托书”进行投递，邮寄需邮寄人为法人或代理人，代理人需附“授权委托书”。</w:t>
            </w:r>
          </w:p>
        </w:tc>
      </w:tr>
      <w:tr w14:paraId="3F4EC57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shd w:val="clear" w:color="auto" w:fill="auto"/>
            <w:vAlign w:val="center"/>
          </w:tcPr>
          <w:p w14:paraId="47834013">
            <w:pPr>
              <w:widowControl/>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b/>
                <w:bCs/>
                <w:color w:val="000000"/>
                <w:kern w:val="0"/>
                <w:sz w:val="24"/>
                <w:lang w:val="en-US" w:eastAsia="zh-CN" w:bidi="ar"/>
              </w:rPr>
              <w:t>四、 投标文件递交</w:t>
            </w:r>
          </w:p>
        </w:tc>
      </w:tr>
      <w:tr w14:paraId="5EDEF36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shd w:val="clear" w:color="auto" w:fill="auto"/>
            <w:vAlign w:val="center"/>
          </w:tcPr>
          <w:p w14:paraId="094032D4">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1.资格审查、投标文件递交地点：</w:t>
            </w:r>
            <w:r>
              <w:rPr>
                <w:rFonts w:hint="eastAsia" w:ascii="FangSong_GB2312" w:hAnsi="FangSong_GB2312" w:eastAsia="FangSong_GB2312" w:cs="FangSong_GB2312"/>
                <w:color w:val="000000"/>
                <w:kern w:val="0"/>
                <w:sz w:val="24"/>
                <w:lang w:bidi="ar"/>
              </w:rPr>
              <w:t>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val="en-US" w:eastAsia="zh-CN" w:bidi="ar"/>
              </w:rPr>
              <w:t>采购办赵老师</w:t>
            </w:r>
            <w:r>
              <w:rPr>
                <w:rFonts w:hint="eastAsia" w:ascii="FangSong_GB2312" w:hAnsi="FangSong_GB2312" w:eastAsia="FangSong_GB2312" w:cs="FangSong_GB2312"/>
                <w:color w:val="000000"/>
                <w:kern w:val="0"/>
                <w:sz w:val="24"/>
                <w:lang w:bidi="ar"/>
              </w:rPr>
              <w:t>收</w:t>
            </w:r>
          </w:p>
        </w:tc>
      </w:tr>
      <w:tr w14:paraId="43899DD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shd w:val="clear" w:color="auto" w:fill="auto"/>
            <w:vAlign w:val="center"/>
          </w:tcPr>
          <w:p w14:paraId="67A66F28">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2.文件要求：投标文件需胶装成册，一正两副，密封提交，封面注明“包号+公司名称”。</w:t>
            </w:r>
          </w:p>
        </w:tc>
      </w:tr>
      <w:tr w14:paraId="5EC0E1D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shd w:val="clear" w:color="auto" w:fill="auto"/>
            <w:vAlign w:val="center"/>
          </w:tcPr>
          <w:p w14:paraId="77A7B625">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五、联系人及联系方式：采购办陈老师，联系电话：0851-27677989</w:t>
            </w:r>
          </w:p>
        </w:tc>
      </w:tr>
    </w:tbl>
    <w:p w14:paraId="299A9188">
      <w:pPr>
        <w:rPr>
          <w:rFonts w:hint="eastAsia" w:ascii="仿宋_GB2312" w:hAnsi="仿宋_GB2312" w:eastAsia="仿宋_GB2312" w:cs="仿宋_GB2312"/>
          <w:b/>
          <w:bCs/>
          <w:sz w:val="32"/>
          <w:szCs w:val="32"/>
        </w:rPr>
      </w:pPr>
      <w:r>
        <w:rPr>
          <w:rFonts w:hint="eastAsia" w:ascii="宋体" w:hAnsi="宋体" w:eastAsia="宋体" w:cs="宋体"/>
          <w:b/>
          <w:bCs/>
          <w:i w:val="0"/>
          <w:iCs w:val="0"/>
          <w:color w:val="000000"/>
          <w:kern w:val="0"/>
          <w:sz w:val="32"/>
          <w:szCs w:val="32"/>
          <w:u w:val="none"/>
          <w:lang w:val="en-US" w:eastAsia="zh-CN" w:bidi="ar"/>
        </w:rPr>
        <w:t>附件1：</w:t>
      </w:r>
      <w:r>
        <w:rPr>
          <w:rFonts w:hint="eastAsia" w:ascii="仿宋_GB2312" w:hAnsi="仿宋_GB2312" w:eastAsia="仿宋_GB2312" w:cs="仿宋_GB2312"/>
          <w:b/>
          <w:bCs/>
          <w:sz w:val="32"/>
          <w:szCs w:val="32"/>
        </w:rPr>
        <w:t xml:space="preserve"> 分包情况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服务范围</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入库方式及评审办法</w:t>
      </w:r>
      <w:bookmarkStart w:id="0" w:name="_GoBack"/>
      <w:bookmarkEnd w:id="0"/>
    </w:p>
    <w:p w14:paraId="370A5027">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分包情况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服务范围</w:t>
      </w:r>
    </w:p>
    <w:tbl>
      <w:tblPr>
        <w:tblStyle w:val="5"/>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77"/>
        <w:gridCol w:w="1794"/>
        <w:gridCol w:w="7193"/>
      </w:tblGrid>
      <w:tr w14:paraId="2DBA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5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A263CE8">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包号</w:t>
            </w:r>
          </w:p>
        </w:tc>
        <w:tc>
          <w:tcPr>
            <w:tcW w:w="89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57293E9">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设备类别</w:t>
            </w:r>
          </w:p>
        </w:tc>
        <w:tc>
          <w:tcPr>
            <w:tcW w:w="3573"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191CA65">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主要涵盖设备范围（包括但不限于）</w:t>
            </w:r>
          </w:p>
        </w:tc>
      </w:tr>
      <w:tr w14:paraId="1D80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A9CFEB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包4</w:t>
            </w:r>
          </w:p>
        </w:tc>
        <w:tc>
          <w:tcPr>
            <w:tcW w:w="89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F79C957">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检验及实验室设备类</w:t>
            </w:r>
          </w:p>
        </w:tc>
        <w:tc>
          <w:tcPr>
            <w:tcW w:w="3573"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DCCF8F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生化分析仪、血球分析仪、血气分析仪、离心机、显微镜、PCR仪等。</w:t>
            </w:r>
          </w:p>
        </w:tc>
      </w:tr>
      <w:tr w14:paraId="1196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222873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包5</w:t>
            </w:r>
          </w:p>
        </w:tc>
        <w:tc>
          <w:tcPr>
            <w:tcW w:w="89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CA54FA0">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综合类及其他</w:t>
            </w:r>
          </w:p>
        </w:tc>
        <w:tc>
          <w:tcPr>
            <w:tcW w:w="3573"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8E809C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消毒灭菌设备（高压灭菌器、清洗机）、病床、供氧系统、空气消毒机等通用设备。</w:t>
            </w:r>
          </w:p>
        </w:tc>
      </w:tr>
    </w:tbl>
    <w:p w14:paraId="569B4598">
      <w:pPr>
        <w:jc w:val="both"/>
        <w:rPr>
          <w:rFonts w:hint="eastAsia" w:ascii="仿宋_GB2312" w:hAnsi="仿宋_GB2312" w:eastAsia="仿宋_GB2312" w:cs="仿宋_GB2312"/>
          <w:b/>
          <w:bCs/>
          <w:sz w:val="32"/>
          <w:szCs w:val="32"/>
          <w:lang w:val="en-US" w:eastAsia="zh-CN"/>
        </w:rPr>
      </w:pPr>
    </w:p>
    <w:p w14:paraId="13CEB613">
      <w:p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入库方式及评审办法</w:t>
      </w:r>
    </w:p>
    <w:p w14:paraId="5B471BE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本项目采取先进行资格审查，符合要求后报送投标文件。</w:t>
      </w:r>
    </w:p>
    <w:p w14:paraId="5DACCCD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入库方式：采用有限数量制。每包拟择优选择</w:t>
      </w:r>
      <w:r>
        <w:rPr>
          <w:rFonts w:hint="eastAsia" w:ascii="仿宋_GB2312" w:hAnsi="仿宋_GB2312" w:eastAsia="仿宋_GB2312" w:cs="仿宋_GB2312"/>
          <w:sz w:val="32"/>
          <w:szCs w:val="32"/>
          <w:lang w:val="en-US" w:eastAsia="zh-CN"/>
        </w:rPr>
        <w:t>2家</w:t>
      </w:r>
      <w:r>
        <w:rPr>
          <w:rFonts w:hint="eastAsia" w:ascii="仿宋_GB2312" w:hAnsi="仿宋_GB2312" w:eastAsia="仿宋_GB2312" w:cs="仿宋_GB2312"/>
          <w:sz w:val="32"/>
          <w:szCs w:val="32"/>
        </w:rPr>
        <w:t>供应商入库。若通过初步评审的供应商不足此数，则全部入库；若通过审核的供应商过多，则按评分从高到低排序录取。</w:t>
      </w:r>
    </w:p>
    <w:p w14:paraId="4D50F9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.评审办法：采用综合评分法。评分标准详见附件《遴选评分细则》。</w:t>
      </w:r>
    </w:p>
    <w:p w14:paraId="08EA0F31"/>
    <w:p w14:paraId="0726EA17"/>
    <w:p w14:paraId="178D6681"/>
    <w:p w14:paraId="7679CF8A">
      <w:pPr>
        <w:rPr>
          <w:rFonts w:hint="eastAsia" w:ascii="宋体" w:hAnsi="宋体" w:eastAsia="宋体" w:cs="宋体"/>
          <w:b/>
          <w:bCs/>
          <w:i w:val="0"/>
          <w:iCs w:val="0"/>
          <w:color w:val="000000"/>
          <w:kern w:val="0"/>
          <w:sz w:val="32"/>
          <w:szCs w:val="32"/>
          <w:u w:val="none"/>
          <w:lang w:val="en-US" w:eastAsia="zh-CN" w:bidi="ar"/>
        </w:rPr>
      </w:pPr>
    </w:p>
    <w:p w14:paraId="79720968">
      <w:pPr>
        <w:rPr>
          <w:rFonts w:hint="eastAsia" w:ascii="宋体" w:hAnsi="宋体" w:eastAsia="宋体" w:cs="宋体"/>
          <w:b/>
          <w:bCs/>
          <w:i w:val="0"/>
          <w:iCs w:val="0"/>
          <w:color w:val="000000"/>
          <w:kern w:val="0"/>
          <w:sz w:val="32"/>
          <w:szCs w:val="32"/>
          <w:u w:val="none"/>
          <w:lang w:val="en-US" w:eastAsia="zh-CN" w:bidi="ar"/>
        </w:rPr>
      </w:pPr>
    </w:p>
    <w:p w14:paraId="271A65B0">
      <w:pPr>
        <w:rPr>
          <w:rFonts w:hint="eastAsia" w:ascii="宋体" w:hAnsi="宋体" w:eastAsia="宋体" w:cs="宋体"/>
          <w:b/>
          <w:bCs/>
          <w:i w:val="0"/>
          <w:iCs w:val="0"/>
          <w:color w:val="000000"/>
          <w:kern w:val="0"/>
          <w:sz w:val="32"/>
          <w:szCs w:val="32"/>
          <w:u w:val="none"/>
          <w:lang w:val="en-US" w:eastAsia="zh-CN" w:bidi="ar"/>
        </w:rPr>
      </w:pPr>
    </w:p>
    <w:p w14:paraId="668FCAC6">
      <w:pPr>
        <w:rPr>
          <w:rFonts w:hint="eastAsia" w:ascii="宋体" w:hAnsi="宋体" w:eastAsia="宋体" w:cs="宋体"/>
          <w:b/>
          <w:bCs/>
          <w:i w:val="0"/>
          <w:iCs w:val="0"/>
          <w:color w:val="000000"/>
          <w:kern w:val="0"/>
          <w:sz w:val="32"/>
          <w:szCs w:val="32"/>
          <w:u w:val="none"/>
          <w:lang w:val="en-US" w:eastAsia="zh-CN" w:bidi="ar"/>
        </w:rPr>
      </w:pPr>
    </w:p>
    <w:p w14:paraId="6AEDB900">
      <w:pPr>
        <w:rPr>
          <w:rFonts w:hint="eastAsia" w:ascii="宋体" w:hAnsi="宋体" w:eastAsia="宋体" w:cs="宋体"/>
          <w:b/>
          <w:bCs/>
          <w:i w:val="0"/>
          <w:iCs w:val="0"/>
          <w:color w:val="000000"/>
          <w:kern w:val="0"/>
          <w:sz w:val="32"/>
          <w:szCs w:val="32"/>
          <w:u w:val="none"/>
          <w:lang w:val="en-US" w:eastAsia="zh-CN" w:bidi="ar"/>
        </w:rPr>
      </w:pPr>
    </w:p>
    <w:p w14:paraId="1499BFA0">
      <w:pP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附件2：</w:t>
      </w:r>
    </w:p>
    <w:p w14:paraId="3845C332">
      <w:pPr>
        <w:pStyle w:val="2"/>
        <w:bidi w:val="0"/>
        <w:jc w:val="center"/>
        <w:rPr>
          <w:rFonts w:hint="eastAsia" w:ascii="仿宋_GB2312" w:hAnsi="仿宋_GB2312" w:eastAsia="仿宋_GB2312" w:cs="仿宋_GB2312"/>
          <w:sz w:val="32"/>
          <w:szCs w:val="32"/>
        </w:rPr>
      </w:pPr>
      <w:r>
        <w:rPr>
          <w:rFonts w:hint="eastAsia"/>
        </w:rPr>
        <w:t>遴选入库评分标准</w:t>
      </w:r>
      <w:r>
        <w:rPr>
          <w:rFonts w:hint="eastAsia"/>
          <w:lang w:eastAsia="zh-CN"/>
        </w:rPr>
        <w:t>表</w:t>
      </w:r>
      <w:r>
        <w:rPr>
          <w:rFonts w:hint="eastAsia"/>
        </w:rPr>
        <w:t>（综合评分法）</w:t>
      </w:r>
    </w:p>
    <w:tbl>
      <w:tblPr>
        <w:tblStyle w:val="5"/>
        <w:tblW w:w="62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0"/>
        <w:gridCol w:w="1023"/>
        <w:gridCol w:w="834"/>
        <w:gridCol w:w="6075"/>
        <w:gridCol w:w="1912"/>
      </w:tblGrid>
      <w:tr w14:paraId="73CD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D738F7E">
            <w:pPr>
              <w:jc w:val="center"/>
              <w:rPr>
                <w:rFonts w:hint="default" w:ascii="Calibri" w:hAnsi="Calibri" w:cs="Calibri"/>
                <w:b/>
                <w:sz w:val="24"/>
                <w:szCs w:val="24"/>
              </w:rPr>
            </w:pPr>
            <w:r>
              <w:rPr>
                <w:rFonts w:hint="default" w:ascii="Calibri" w:hAnsi="Calibri" w:cs="Calibri"/>
                <w:b/>
                <w:sz w:val="24"/>
                <w:szCs w:val="24"/>
              </w:rPr>
              <w:t>序号</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B8D36EB">
            <w:pPr>
              <w:jc w:val="center"/>
              <w:rPr>
                <w:rFonts w:hint="default" w:ascii="Calibri" w:hAnsi="Calibri" w:cs="Calibri"/>
                <w:b/>
                <w:sz w:val="24"/>
                <w:szCs w:val="24"/>
              </w:rPr>
            </w:pPr>
            <w:r>
              <w:rPr>
                <w:rFonts w:hint="default" w:ascii="Calibri" w:hAnsi="Calibri" w:cs="Calibri"/>
                <w:b/>
                <w:sz w:val="24"/>
                <w:szCs w:val="24"/>
              </w:rPr>
              <w:t>评分</w:t>
            </w:r>
          </w:p>
          <w:p w14:paraId="564D8E3E">
            <w:pPr>
              <w:jc w:val="center"/>
              <w:rPr>
                <w:rFonts w:hint="default" w:ascii="Calibri" w:hAnsi="Calibri" w:cs="Calibri"/>
                <w:b/>
                <w:sz w:val="24"/>
                <w:szCs w:val="24"/>
              </w:rPr>
            </w:pPr>
            <w:r>
              <w:rPr>
                <w:rFonts w:hint="default" w:ascii="Calibri" w:hAnsi="Calibri" w:cs="Calibri"/>
                <w:b/>
                <w:sz w:val="24"/>
                <w:szCs w:val="24"/>
              </w:rPr>
              <w:t>项目</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85589BA">
            <w:pPr>
              <w:jc w:val="center"/>
              <w:rPr>
                <w:rFonts w:hint="default" w:ascii="Calibri" w:hAnsi="Calibri" w:cs="Calibri"/>
                <w:b/>
                <w:sz w:val="24"/>
                <w:szCs w:val="24"/>
              </w:rPr>
            </w:pPr>
            <w:r>
              <w:rPr>
                <w:rFonts w:hint="default" w:ascii="Calibri" w:hAnsi="Calibri" w:cs="Calibri"/>
                <w:b/>
                <w:sz w:val="24"/>
                <w:szCs w:val="24"/>
              </w:rPr>
              <w:t>分值</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7E3CEE1">
            <w:pPr>
              <w:jc w:val="center"/>
              <w:rPr>
                <w:rFonts w:hint="default" w:ascii="Calibri" w:hAnsi="Calibri" w:cs="Calibri"/>
                <w:b/>
                <w:sz w:val="24"/>
                <w:szCs w:val="24"/>
              </w:rPr>
            </w:pPr>
            <w:r>
              <w:rPr>
                <w:rFonts w:hint="default" w:ascii="Calibri" w:hAnsi="Calibri" w:cs="Calibri"/>
                <w:b/>
                <w:sz w:val="24"/>
                <w:szCs w:val="24"/>
              </w:rPr>
              <w:t>评分标准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516313C">
            <w:pPr>
              <w:jc w:val="center"/>
              <w:rPr>
                <w:rFonts w:hint="default" w:ascii="Calibri" w:hAnsi="Calibri" w:cs="Calibri"/>
                <w:b/>
                <w:sz w:val="24"/>
                <w:szCs w:val="24"/>
              </w:rPr>
            </w:pPr>
            <w:r>
              <w:rPr>
                <w:rFonts w:hint="default" w:ascii="Calibri" w:hAnsi="Calibri" w:cs="Calibri"/>
                <w:b/>
                <w:sz w:val="24"/>
                <w:szCs w:val="24"/>
              </w:rPr>
              <w:t>备注/评审依据</w:t>
            </w:r>
          </w:p>
        </w:tc>
      </w:tr>
      <w:tr w14:paraId="2975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jc w:val="center"/>
        </w:trPr>
        <w:tc>
          <w:tcPr>
            <w:tcW w:w="5000" w:type="pct"/>
            <w:gridSpan w:val="5"/>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C131FB9">
            <w:pPr>
              <w:jc w:val="center"/>
              <w:rPr>
                <w:rFonts w:hint="default" w:ascii="Calibri" w:hAnsi="Calibri" w:cs="Calibri"/>
                <w:sz w:val="24"/>
                <w:szCs w:val="24"/>
              </w:rPr>
            </w:pPr>
            <w:r>
              <w:rPr>
                <w:rFonts w:hint="default" w:ascii="Calibri" w:hAnsi="Calibri" w:cs="Calibri"/>
                <w:b/>
                <w:sz w:val="24"/>
                <w:szCs w:val="24"/>
              </w:rPr>
              <w:t>一</w:t>
            </w:r>
            <w:r>
              <w:rPr>
                <w:rFonts w:hint="eastAsia" w:ascii="Calibri" w:hAnsi="Calibri" w:cs="Calibri"/>
                <w:b/>
                <w:sz w:val="24"/>
                <w:szCs w:val="24"/>
                <w:lang w:eastAsia="zh-CN"/>
              </w:rPr>
              <w:t>、</w:t>
            </w:r>
            <w:r>
              <w:rPr>
                <w:rFonts w:hint="default" w:ascii="Calibri" w:hAnsi="Calibri" w:cs="Calibri"/>
                <w:b/>
                <w:sz w:val="24"/>
                <w:szCs w:val="24"/>
              </w:rPr>
              <w:t>商务部分</w:t>
            </w:r>
            <w:r>
              <w:rPr>
                <w:rFonts w:hint="eastAsia" w:ascii="Calibri" w:hAnsi="Calibri" w:cs="Calibri"/>
                <w:b/>
                <w:sz w:val="24"/>
                <w:szCs w:val="24"/>
                <w:lang w:val="en-US" w:eastAsia="zh-CN"/>
              </w:rPr>
              <w:t xml:space="preserve"> 25</w:t>
            </w:r>
            <w:r>
              <w:rPr>
                <w:rFonts w:hint="default" w:ascii="Calibri" w:hAnsi="Calibri" w:cs="Calibri"/>
                <w:b/>
                <w:sz w:val="24"/>
                <w:szCs w:val="24"/>
              </w:rPr>
              <w:t>分</w:t>
            </w:r>
          </w:p>
        </w:tc>
      </w:tr>
      <w:tr w14:paraId="26B0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8" w:hRule="atLeast"/>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13D64ED">
            <w:pPr>
              <w:jc w:val="center"/>
              <w:rPr>
                <w:rFonts w:hint="default" w:ascii="Calibri" w:hAnsi="Calibri" w:cs="Calibri"/>
                <w:sz w:val="24"/>
                <w:szCs w:val="24"/>
              </w:rPr>
            </w:pPr>
            <w:r>
              <w:rPr>
                <w:rFonts w:hint="default" w:ascii="Calibri" w:hAnsi="Calibri" w:cs="Calibri"/>
                <w:sz w:val="24"/>
                <w:szCs w:val="24"/>
              </w:rPr>
              <w:t>1.1</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9BF715F">
            <w:pPr>
              <w:jc w:val="center"/>
              <w:rPr>
                <w:rFonts w:hint="default" w:ascii="Calibri" w:hAnsi="Calibri" w:cs="Calibri"/>
                <w:sz w:val="24"/>
                <w:szCs w:val="24"/>
              </w:rPr>
            </w:pPr>
            <w:r>
              <w:rPr>
                <w:rFonts w:hint="default" w:ascii="Calibri" w:hAnsi="Calibri" w:cs="Calibri"/>
                <w:sz w:val="24"/>
                <w:szCs w:val="24"/>
              </w:rPr>
              <w:t>公司综合实力</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8003331">
            <w:pPr>
              <w:jc w:val="center"/>
              <w:rPr>
                <w:rFonts w:hint="default" w:ascii="Calibri" w:hAnsi="Calibri" w:cs="Calibri"/>
                <w:sz w:val="24"/>
                <w:szCs w:val="24"/>
              </w:rPr>
            </w:pPr>
            <w:r>
              <w:rPr>
                <w:rFonts w:hint="default" w:ascii="Calibri" w:hAnsi="Calibri" w:cs="Calibri"/>
                <w:sz w:val="24"/>
                <w:szCs w:val="24"/>
              </w:rPr>
              <w:t>10分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23367A5">
            <w:pPr>
              <w:jc w:val="left"/>
              <w:rPr>
                <w:rFonts w:hint="default" w:ascii="Calibri" w:hAnsi="Calibri" w:cs="Calibri"/>
                <w:sz w:val="24"/>
                <w:szCs w:val="24"/>
              </w:rPr>
            </w:pPr>
            <w:r>
              <w:rPr>
                <w:rFonts w:hint="default" w:ascii="Calibri" w:hAnsi="Calibri" w:cs="Calibri"/>
                <w:sz w:val="24"/>
                <w:szCs w:val="24"/>
              </w:rPr>
              <w:t>1. 注册资金及成立年限：注册资金≥</w:t>
            </w:r>
            <w:r>
              <w:rPr>
                <w:rFonts w:hint="eastAsia" w:ascii="Calibri" w:hAnsi="Calibri" w:cs="Calibri"/>
                <w:sz w:val="24"/>
                <w:szCs w:val="24"/>
                <w:lang w:val="en-US" w:eastAsia="zh-CN"/>
              </w:rPr>
              <w:t>100</w:t>
            </w:r>
            <w:r>
              <w:rPr>
                <w:rFonts w:hint="default" w:ascii="Calibri" w:hAnsi="Calibri" w:cs="Calibri"/>
                <w:sz w:val="24"/>
                <w:szCs w:val="24"/>
              </w:rPr>
              <w:t>万且成立≥</w:t>
            </w:r>
            <w:r>
              <w:rPr>
                <w:rFonts w:hint="eastAsia" w:ascii="Calibri" w:hAnsi="Calibri" w:cs="Calibri"/>
                <w:sz w:val="24"/>
                <w:szCs w:val="24"/>
                <w:lang w:val="en-US" w:eastAsia="zh-CN"/>
              </w:rPr>
              <w:t>3</w:t>
            </w:r>
            <w:r>
              <w:rPr>
                <w:rFonts w:hint="default" w:ascii="Calibri" w:hAnsi="Calibri" w:cs="Calibri"/>
                <w:sz w:val="24"/>
                <w:szCs w:val="24"/>
              </w:rPr>
              <w:t>年，得5分；否则酌情扣分。</w:t>
            </w:r>
            <w:r>
              <w:rPr>
                <w:rFonts w:hint="default" w:ascii="Calibri" w:hAnsi="Calibri" w:cs="Calibri"/>
                <w:sz w:val="24"/>
                <w:szCs w:val="24"/>
              </w:rPr>
              <w:br w:type="textWrapping"/>
            </w:r>
            <w:r>
              <w:rPr>
                <w:rFonts w:hint="default" w:ascii="Calibri" w:hAnsi="Calibri" w:cs="Calibri"/>
                <w:sz w:val="24"/>
                <w:szCs w:val="24"/>
              </w:rPr>
              <w:t>2. 管理体系认证：通过ISO9001或13485认证，得3分；</w:t>
            </w:r>
            <w:r>
              <w:rPr>
                <w:rFonts w:hint="default" w:ascii="Calibri" w:hAnsi="Calibri" w:cs="Calibri"/>
                <w:sz w:val="24"/>
                <w:szCs w:val="24"/>
              </w:rPr>
              <w:br w:type="textWrapping"/>
            </w:r>
            <w:r>
              <w:rPr>
                <w:rFonts w:hint="default" w:ascii="Calibri" w:hAnsi="Calibri" w:cs="Calibri"/>
                <w:sz w:val="24"/>
                <w:szCs w:val="24"/>
              </w:rPr>
              <w:t>3. 办公及仓储场地：提供自有或租赁证明，具备备件库，得2分。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46A6B80">
            <w:pPr>
              <w:jc w:val="left"/>
              <w:rPr>
                <w:rFonts w:hint="default" w:ascii="Calibri" w:hAnsi="Calibri" w:cs="Calibri"/>
                <w:sz w:val="24"/>
                <w:szCs w:val="24"/>
              </w:rPr>
            </w:pPr>
            <w:r>
              <w:rPr>
                <w:rFonts w:hint="default" w:ascii="Calibri" w:hAnsi="Calibri" w:cs="Calibri"/>
                <w:sz w:val="24"/>
                <w:szCs w:val="24"/>
              </w:rPr>
              <w:t>营业执照、认证证书、房产证/租赁合同</w:t>
            </w:r>
          </w:p>
        </w:tc>
      </w:tr>
      <w:tr w14:paraId="0FCC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219B22C">
            <w:pPr>
              <w:jc w:val="center"/>
              <w:rPr>
                <w:rFonts w:hint="default" w:ascii="Calibri" w:hAnsi="Calibri" w:cs="Calibri"/>
                <w:sz w:val="24"/>
                <w:szCs w:val="24"/>
              </w:rPr>
            </w:pPr>
            <w:r>
              <w:rPr>
                <w:rFonts w:hint="default" w:ascii="Calibri" w:hAnsi="Calibri" w:cs="Calibri"/>
                <w:sz w:val="24"/>
                <w:szCs w:val="24"/>
              </w:rPr>
              <w:t>1.2</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45DC2F1">
            <w:pPr>
              <w:jc w:val="center"/>
              <w:rPr>
                <w:rFonts w:hint="default" w:ascii="Calibri" w:hAnsi="Calibri" w:cs="Calibri"/>
                <w:sz w:val="24"/>
                <w:szCs w:val="24"/>
              </w:rPr>
            </w:pPr>
            <w:r>
              <w:rPr>
                <w:rFonts w:hint="default" w:ascii="Calibri" w:hAnsi="Calibri" w:cs="Calibri"/>
                <w:sz w:val="24"/>
                <w:szCs w:val="24"/>
              </w:rPr>
              <w:t>类似业绩</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A234A37">
            <w:pPr>
              <w:jc w:val="center"/>
              <w:rPr>
                <w:rFonts w:hint="default" w:ascii="Calibri" w:hAnsi="Calibri" w:cs="Calibri"/>
                <w:sz w:val="24"/>
                <w:szCs w:val="24"/>
              </w:rPr>
            </w:pPr>
            <w:r>
              <w:rPr>
                <w:rFonts w:hint="default" w:ascii="Calibri" w:hAnsi="Calibri" w:cs="Calibri"/>
                <w:sz w:val="24"/>
                <w:szCs w:val="24"/>
              </w:rPr>
              <w:t>1</w:t>
            </w:r>
            <w:r>
              <w:rPr>
                <w:rFonts w:hint="eastAsia" w:ascii="Calibri" w:hAnsi="Calibri" w:cs="Calibri"/>
                <w:sz w:val="24"/>
                <w:szCs w:val="24"/>
                <w:lang w:val="en-US" w:eastAsia="zh-CN"/>
              </w:rPr>
              <w:t>0</w:t>
            </w:r>
            <w:r>
              <w:rPr>
                <w:rFonts w:hint="default" w:ascii="Calibri" w:hAnsi="Calibri" w:cs="Calibri"/>
                <w:sz w:val="24"/>
                <w:szCs w:val="24"/>
              </w:rPr>
              <w:t>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171CC22">
            <w:pPr>
              <w:jc w:val="left"/>
              <w:rPr>
                <w:rFonts w:hint="default" w:ascii="Calibri" w:hAnsi="Calibri" w:cs="Calibri"/>
                <w:sz w:val="24"/>
                <w:szCs w:val="24"/>
              </w:rPr>
            </w:pPr>
            <w:r>
              <w:rPr>
                <w:rFonts w:hint="default" w:ascii="Calibri" w:hAnsi="Calibri" w:cs="Calibri"/>
                <w:sz w:val="24"/>
                <w:szCs w:val="24"/>
              </w:rPr>
              <w:t>每提供一份近三年内（以合同签订时间为准）与本包设备类别相符的三级医院维修合同或协议，得</w:t>
            </w:r>
            <w:r>
              <w:rPr>
                <w:rFonts w:hint="eastAsia" w:ascii="Calibri" w:hAnsi="Calibri" w:cs="Calibri"/>
                <w:sz w:val="24"/>
                <w:szCs w:val="24"/>
                <w:lang w:val="en-US" w:eastAsia="zh-CN"/>
              </w:rPr>
              <w:t>2</w:t>
            </w:r>
            <w:r>
              <w:rPr>
                <w:rFonts w:hint="default" w:ascii="Calibri" w:hAnsi="Calibri" w:cs="Calibri"/>
                <w:sz w:val="24"/>
                <w:szCs w:val="24"/>
              </w:rPr>
              <w:t>分，最高得1</w:t>
            </w:r>
            <w:r>
              <w:rPr>
                <w:rFonts w:hint="eastAsia" w:ascii="Calibri" w:hAnsi="Calibri" w:cs="Calibri"/>
                <w:sz w:val="24"/>
                <w:szCs w:val="24"/>
                <w:lang w:val="en-US" w:eastAsia="zh-CN"/>
              </w:rPr>
              <w:t>0</w:t>
            </w:r>
            <w:r>
              <w:rPr>
                <w:rFonts w:hint="default" w:ascii="Calibri" w:hAnsi="Calibri" w:cs="Calibri"/>
                <w:sz w:val="24"/>
                <w:szCs w:val="24"/>
              </w:rPr>
              <w:t>分。</w:t>
            </w:r>
            <w:r>
              <w:rPr>
                <w:rFonts w:hint="default" w:ascii="Calibri" w:hAnsi="Calibri" w:cs="Calibri"/>
                <w:sz w:val="24"/>
                <w:szCs w:val="24"/>
              </w:rPr>
              <w:br w:type="textWrapping"/>
            </w:r>
            <w:r>
              <w:rPr>
                <w:rFonts w:hint="default" w:ascii="Calibri" w:hAnsi="Calibri" w:cs="Calibri"/>
                <w:sz w:val="24"/>
                <w:szCs w:val="24"/>
              </w:rPr>
              <w:t>（需提供合同关键页，能体现合作内容及盖章页）</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1A4CCF9">
            <w:pPr>
              <w:jc w:val="left"/>
              <w:rPr>
                <w:rFonts w:hint="default" w:ascii="Calibri" w:hAnsi="Calibri" w:cs="Calibri"/>
                <w:sz w:val="24"/>
                <w:szCs w:val="24"/>
              </w:rPr>
            </w:pPr>
            <w:r>
              <w:rPr>
                <w:rFonts w:hint="default" w:ascii="Calibri" w:hAnsi="Calibri" w:cs="Calibri"/>
                <w:sz w:val="24"/>
                <w:szCs w:val="24"/>
              </w:rPr>
              <w:t>合同复印件</w:t>
            </w:r>
          </w:p>
        </w:tc>
      </w:tr>
      <w:tr w14:paraId="62A0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7" w:hRule="atLeast"/>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D16901D">
            <w:pPr>
              <w:jc w:val="center"/>
              <w:rPr>
                <w:rFonts w:hint="default" w:ascii="Calibri" w:hAnsi="Calibri" w:cs="Calibri"/>
                <w:sz w:val="24"/>
                <w:szCs w:val="24"/>
              </w:rPr>
            </w:pPr>
            <w:r>
              <w:rPr>
                <w:rFonts w:hint="default" w:ascii="Calibri" w:hAnsi="Calibri" w:cs="Calibri"/>
                <w:sz w:val="24"/>
                <w:szCs w:val="24"/>
              </w:rPr>
              <w:t>1.3</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39C2327">
            <w:pPr>
              <w:jc w:val="center"/>
              <w:rPr>
                <w:rFonts w:hint="default" w:ascii="Calibri" w:hAnsi="Calibri" w:cs="Calibri"/>
                <w:sz w:val="24"/>
                <w:szCs w:val="24"/>
              </w:rPr>
            </w:pPr>
            <w:r>
              <w:rPr>
                <w:rFonts w:hint="default" w:ascii="Calibri" w:hAnsi="Calibri" w:cs="Calibri"/>
                <w:sz w:val="24"/>
                <w:szCs w:val="24"/>
              </w:rPr>
              <w:t>企业信誉</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73879D3">
            <w:pPr>
              <w:jc w:val="center"/>
              <w:rPr>
                <w:rFonts w:hint="default" w:ascii="Calibri" w:hAnsi="Calibri" w:cs="Calibri"/>
                <w:sz w:val="24"/>
                <w:szCs w:val="24"/>
              </w:rPr>
            </w:pPr>
            <w:r>
              <w:rPr>
                <w:rFonts w:hint="default" w:ascii="Calibri" w:hAnsi="Calibri" w:cs="Calibri"/>
                <w:sz w:val="24"/>
                <w:szCs w:val="24"/>
              </w:rPr>
              <w:t>5分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2993A38">
            <w:pPr>
              <w:jc w:val="left"/>
              <w:rPr>
                <w:rFonts w:hint="default" w:ascii="Calibri" w:hAnsi="Calibri" w:cs="Calibri"/>
                <w:sz w:val="24"/>
                <w:szCs w:val="24"/>
              </w:rPr>
            </w:pPr>
            <w:r>
              <w:rPr>
                <w:rFonts w:hint="default" w:ascii="Calibri" w:hAnsi="Calibri" w:cs="Calibri"/>
                <w:sz w:val="24"/>
                <w:szCs w:val="24"/>
              </w:rPr>
              <w:t>提供“信用中国”及“中国政府采购网”无违法记录截图，得5分；若存在不良记录但已过处罚期，需提供说明，酌情扣分。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36BE957">
            <w:pPr>
              <w:jc w:val="left"/>
              <w:rPr>
                <w:rFonts w:hint="default" w:ascii="Calibri" w:hAnsi="Calibri" w:cs="Calibri"/>
                <w:sz w:val="24"/>
                <w:szCs w:val="24"/>
              </w:rPr>
            </w:pPr>
            <w:r>
              <w:rPr>
                <w:rFonts w:hint="default" w:ascii="Calibri" w:hAnsi="Calibri" w:cs="Calibri"/>
                <w:sz w:val="24"/>
                <w:szCs w:val="24"/>
              </w:rPr>
              <w:t>网站截图</w:t>
            </w:r>
          </w:p>
        </w:tc>
      </w:tr>
      <w:tr w14:paraId="53E7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D122F6B">
            <w:pPr>
              <w:jc w:val="center"/>
              <w:rPr>
                <w:rFonts w:hint="default" w:ascii="Calibri" w:hAnsi="Calibri" w:cs="Calibri"/>
                <w:sz w:val="24"/>
                <w:szCs w:val="24"/>
              </w:rPr>
            </w:pPr>
            <w:r>
              <w:rPr>
                <w:rFonts w:hint="default" w:ascii="Calibri" w:hAnsi="Calibri" w:cs="Calibri"/>
                <w:b/>
                <w:sz w:val="24"/>
                <w:szCs w:val="24"/>
              </w:rPr>
              <w:t>二</w:t>
            </w:r>
            <w:r>
              <w:rPr>
                <w:rFonts w:hint="eastAsia" w:ascii="Calibri" w:hAnsi="Calibri" w:cs="Calibri"/>
                <w:b/>
                <w:sz w:val="24"/>
                <w:szCs w:val="24"/>
                <w:lang w:eastAsia="zh-CN"/>
              </w:rPr>
              <w:t>、</w:t>
            </w:r>
            <w:r>
              <w:rPr>
                <w:rFonts w:hint="default" w:ascii="Calibri" w:hAnsi="Calibri" w:cs="Calibri"/>
                <w:b/>
                <w:sz w:val="24"/>
                <w:szCs w:val="24"/>
              </w:rPr>
              <w:t>技术部分</w:t>
            </w:r>
            <w:r>
              <w:rPr>
                <w:rFonts w:hint="eastAsia" w:ascii="Calibri" w:hAnsi="Calibri" w:cs="Calibri"/>
                <w:b/>
                <w:sz w:val="24"/>
                <w:szCs w:val="24"/>
                <w:lang w:val="en-US" w:eastAsia="zh-CN"/>
              </w:rPr>
              <w:t xml:space="preserve"> 60</w:t>
            </w:r>
            <w:r>
              <w:rPr>
                <w:rFonts w:hint="default" w:ascii="Calibri" w:hAnsi="Calibri" w:cs="Calibri"/>
                <w:b/>
                <w:sz w:val="24"/>
                <w:szCs w:val="24"/>
              </w:rPr>
              <w:t>分</w:t>
            </w:r>
          </w:p>
        </w:tc>
      </w:tr>
      <w:tr w14:paraId="350E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8" w:hRule="atLeast"/>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53189BE">
            <w:pPr>
              <w:jc w:val="center"/>
              <w:rPr>
                <w:rFonts w:hint="default" w:ascii="Calibri" w:hAnsi="Calibri" w:cs="Calibri"/>
                <w:sz w:val="24"/>
                <w:szCs w:val="24"/>
              </w:rPr>
            </w:pPr>
            <w:r>
              <w:rPr>
                <w:rFonts w:hint="default" w:ascii="Calibri" w:hAnsi="Calibri" w:cs="Calibri"/>
                <w:sz w:val="24"/>
                <w:szCs w:val="24"/>
              </w:rPr>
              <w:t>2.1</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54A2DA4">
            <w:pPr>
              <w:jc w:val="center"/>
              <w:rPr>
                <w:rFonts w:hint="default" w:ascii="Calibri" w:hAnsi="Calibri" w:cs="Calibri"/>
                <w:sz w:val="24"/>
                <w:szCs w:val="24"/>
              </w:rPr>
            </w:pPr>
            <w:r>
              <w:rPr>
                <w:rFonts w:hint="default" w:ascii="Calibri" w:hAnsi="Calibri" w:cs="Calibri"/>
                <w:sz w:val="24"/>
                <w:szCs w:val="24"/>
              </w:rPr>
              <w:t>技术团队实力</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09918DA">
            <w:pPr>
              <w:jc w:val="center"/>
              <w:rPr>
                <w:rFonts w:hint="default" w:ascii="Calibri" w:hAnsi="Calibri" w:cs="Calibri"/>
                <w:sz w:val="24"/>
                <w:szCs w:val="24"/>
              </w:rPr>
            </w:pPr>
            <w:r>
              <w:rPr>
                <w:rFonts w:hint="eastAsia" w:ascii="Calibri" w:hAnsi="Calibri" w:cs="Calibri"/>
                <w:sz w:val="24"/>
                <w:szCs w:val="24"/>
                <w:lang w:val="en-US" w:eastAsia="zh-CN"/>
              </w:rPr>
              <w:t>15</w:t>
            </w:r>
            <w:r>
              <w:rPr>
                <w:rFonts w:hint="default" w:ascii="Calibri" w:hAnsi="Calibri" w:cs="Calibri"/>
                <w:sz w:val="24"/>
                <w:szCs w:val="24"/>
              </w:rPr>
              <w:t>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16A8F87">
            <w:pPr>
              <w:jc w:val="left"/>
              <w:rPr>
                <w:rFonts w:hint="default" w:ascii="Calibri" w:hAnsi="Calibri" w:cs="Calibri"/>
                <w:sz w:val="24"/>
                <w:szCs w:val="24"/>
              </w:rPr>
            </w:pPr>
            <w:r>
              <w:rPr>
                <w:rFonts w:hint="default" w:ascii="Calibri" w:hAnsi="Calibri" w:cs="Calibri"/>
                <w:sz w:val="24"/>
                <w:szCs w:val="24"/>
              </w:rPr>
              <w:t>1. 针对所投包号，提供专职维修工程师名单及社保缴纳证明，每人得1分，最高5分。</w:t>
            </w:r>
            <w:r>
              <w:rPr>
                <w:rFonts w:hint="default" w:ascii="Calibri" w:hAnsi="Calibri" w:cs="Calibri"/>
                <w:sz w:val="24"/>
                <w:szCs w:val="24"/>
              </w:rPr>
              <w:br w:type="textWrapping"/>
            </w:r>
            <w:r>
              <w:rPr>
                <w:rFonts w:hint="default" w:ascii="Calibri" w:hAnsi="Calibri" w:cs="Calibri"/>
                <w:sz w:val="24"/>
                <w:szCs w:val="24"/>
              </w:rPr>
              <w:t>2. 工程师持有原厂培训证书或NMIE（中国医学装备协会）等国家级技能认证，每证得2分，最高10分。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C11CE36">
            <w:pPr>
              <w:jc w:val="left"/>
              <w:rPr>
                <w:rFonts w:hint="default" w:ascii="Calibri" w:hAnsi="Calibri" w:cs="Calibri"/>
                <w:sz w:val="24"/>
                <w:szCs w:val="24"/>
              </w:rPr>
            </w:pPr>
            <w:r>
              <w:rPr>
                <w:rFonts w:hint="default" w:ascii="Calibri" w:hAnsi="Calibri" w:cs="Calibri"/>
                <w:sz w:val="24"/>
                <w:szCs w:val="24"/>
              </w:rPr>
              <w:t>社保证明、培训证书、技能证书</w:t>
            </w:r>
          </w:p>
        </w:tc>
      </w:tr>
      <w:tr w14:paraId="21D2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6E4868D">
            <w:pPr>
              <w:jc w:val="center"/>
              <w:rPr>
                <w:rFonts w:hint="default" w:ascii="Calibri" w:hAnsi="Calibri" w:cs="Calibri"/>
                <w:sz w:val="24"/>
                <w:szCs w:val="24"/>
              </w:rPr>
            </w:pPr>
            <w:r>
              <w:rPr>
                <w:rFonts w:hint="default" w:ascii="Calibri" w:hAnsi="Calibri" w:cs="Calibri"/>
                <w:sz w:val="24"/>
                <w:szCs w:val="24"/>
              </w:rPr>
              <w:t>2.2</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53063F4">
            <w:pPr>
              <w:jc w:val="center"/>
              <w:rPr>
                <w:rFonts w:hint="default" w:ascii="Calibri" w:hAnsi="Calibri" w:cs="Calibri"/>
                <w:sz w:val="24"/>
                <w:szCs w:val="24"/>
              </w:rPr>
            </w:pPr>
            <w:r>
              <w:rPr>
                <w:rFonts w:hint="default" w:ascii="Calibri" w:hAnsi="Calibri" w:cs="Calibri"/>
                <w:sz w:val="24"/>
                <w:szCs w:val="24"/>
              </w:rPr>
              <w:t>备件供应能力</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E255125">
            <w:pPr>
              <w:jc w:val="center"/>
              <w:rPr>
                <w:rFonts w:hint="default" w:ascii="Calibri" w:hAnsi="Calibri" w:cs="Calibri"/>
                <w:sz w:val="24"/>
                <w:szCs w:val="24"/>
              </w:rPr>
            </w:pPr>
            <w:r>
              <w:rPr>
                <w:rFonts w:hint="eastAsia" w:ascii="Calibri" w:hAnsi="Calibri" w:cs="Calibri"/>
                <w:sz w:val="24"/>
                <w:szCs w:val="24"/>
                <w:lang w:val="en-US" w:eastAsia="zh-CN"/>
              </w:rPr>
              <w:t>20</w:t>
            </w:r>
            <w:r>
              <w:rPr>
                <w:rFonts w:hint="default" w:ascii="Calibri" w:hAnsi="Calibri" w:cs="Calibri"/>
                <w:sz w:val="24"/>
                <w:szCs w:val="24"/>
              </w:rPr>
              <w:t>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9DC90D1">
            <w:pPr>
              <w:jc w:val="left"/>
              <w:rPr>
                <w:rFonts w:hint="default" w:ascii="Calibri" w:hAnsi="Calibri" w:cs="Calibri"/>
                <w:sz w:val="24"/>
                <w:szCs w:val="24"/>
              </w:rPr>
            </w:pPr>
            <w:r>
              <w:rPr>
                <w:rFonts w:hint="default" w:ascii="Calibri" w:hAnsi="Calibri" w:cs="Calibri"/>
                <w:sz w:val="24"/>
                <w:szCs w:val="24"/>
              </w:rPr>
              <w:t>1. 提供针对本包设备的高值备件库清单（如主板、电源、超声探头、镜头等）或与上游供应商的采购协议，得5分。</w:t>
            </w:r>
            <w:r>
              <w:rPr>
                <w:rFonts w:hint="default" w:ascii="Calibri" w:hAnsi="Calibri" w:cs="Calibri"/>
                <w:sz w:val="24"/>
                <w:szCs w:val="24"/>
              </w:rPr>
              <w:br w:type="textWrapping"/>
            </w:r>
            <w:r>
              <w:rPr>
                <w:rFonts w:hint="default" w:ascii="Calibri" w:hAnsi="Calibri" w:cs="Calibri"/>
                <w:sz w:val="24"/>
                <w:szCs w:val="24"/>
              </w:rPr>
              <w:t>2. 承诺维修中严格使用原厂或全新合格备件，并提供备件溯源管理流程，得</w:t>
            </w:r>
            <w:r>
              <w:rPr>
                <w:rFonts w:hint="eastAsia" w:ascii="Calibri" w:hAnsi="Calibri" w:cs="Calibri"/>
                <w:sz w:val="24"/>
                <w:szCs w:val="24"/>
                <w:lang w:val="en-US" w:eastAsia="zh-CN"/>
              </w:rPr>
              <w:t>10</w:t>
            </w:r>
            <w:r>
              <w:rPr>
                <w:rFonts w:hint="default" w:ascii="Calibri" w:hAnsi="Calibri" w:cs="Calibri"/>
                <w:sz w:val="24"/>
                <w:szCs w:val="24"/>
              </w:rPr>
              <w:t>分。</w:t>
            </w:r>
            <w:r>
              <w:rPr>
                <w:rFonts w:hint="default" w:ascii="Calibri" w:hAnsi="Calibri" w:cs="Calibri"/>
                <w:sz w:val="24"/>
                <w:szCs w:val="24"/>
              </w:rPr>
              <w:br w:type="textWrapping"/>
            </w:r>
            <w:r>
              <w:rPr>
                <w:rFonts w:hint="default" w:ascii="Calibri" w:hAnsi="Calibri" w:cs="Calibri"/>
                <w:sz w:val="24"/>
                <w:szCs w:val="24"/>
              </w:rPr>
              <w:t>3. 具备疑难板卡芯片级维修能力的（提供现场维修照片或案例），得</w:t>
            </w:r>
            <w:r>
              <w:rPr>
                <w:rFonts w:hint="eastAsia" w:ascii="Calibri" w:hAnsi="Calibri" w:cs="Calibri"/>
                <w:sz w:val="24"/>
                <w:szCs w:val="24"/>
                <w:lang w:val="en-US" w:eastAsia="zh-CN"/>
              </w:rPr>
              <w:t>10</w:t>
            </w:r>
            <w:r>
              <w:rPr>
                <w:rFonts w:hint="default" w:ascii="Calibri" w:hAnsi="Calibri" w:cs="Calibri"/>
                <w:sz w:val="24"/>
                <w:szCs w:val="24"/>
              </w:rPr>
              <w:t>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B09BCAC">
            <w:pPr>
              <w:jc w:val="left"/>
              <w:rPr>
                <w:rFonts w:hint="default" w:ascii="Calibri" w:hAnsi="Calibri" w:cs="Calibri"/>
                <w:sz w:val="24"/>
                <w:szCs w:val="24"/>
              </w:rPr>
            </w:pPr>
            <w:r>
              <w:rPr>
                <w:rFonts w:hint="default" w:ascii="Calibri" w:hAnsi="Calibri" w:cs="Calibri"/>
                <w:sz w:val="24"/>
                <w:szCs w:val="24"/>
              </w:rPr>
              <w:t>备件清单、采购协议、承诺书、维修案例</w:t>
            </w:r>
          </w:p>
        </w:tc>
      </w:tr>
      <w:tr w14:paraId="13F3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99A751F">
            <w:pPr>
              <w:jc w:val="center"/>
              <w:rPr>
                <w:rFonts w:hint="default" w:ascii="Calibri" w:hAnsi="Calibri" w:cs="Calibri"/>
                <w:sz w:val="24"/>
                <w:szCs w:val="24"/>
              </w:rPr>
            </w:pPr>
            <w:r>
              <w:rPr>
                <w:rFonts w:hint="default" w:ascii="Calibri" w:hAnsi="Calibri" w:cs="Calibri"/>
                <w:sz w:val="24"/>
                <w:szCs w:val="24"/>
              </w:rPr>
              <w:t>2.3</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0834D5A">
            <w:pPr>
              <w:jc w:val="center"/>
              <w:rPr>
                <w:rFonts w:hint="default" w:ascii="Calibri" w:hAnsi="Calibri" w:cs="Calibri"/>
                <w:sz w:val="24"/>
                <w:szCs w:val="24"/>
              </w:rPr>
            </w:pPr>
            <w:r>
              <w:rPr>
                <w:rFonts w:hint="default" w:ascii="Calibri" w:hAnsi="Calibri" w:cs="Calibri"/>
                <w:sz w:val="24"/>
                <w:szCs w:val="24"/>
              </w:rPr>
              <w:t>维修</w:t>
            </w:r>
          </w:p>
          <w:p w14:paraId="0459B3F3">
            <w:pPr>
              <w:jc w:val="center"/>
              <w:rPr>
                <w:rFonts w:hint="default" w:ascii="Calibri" w:hAnsi="Calibri" w:cs="Calibri"/>
                <w:sz w:val="24"/>
                <w:szCs w:val="24"/>
              </w:rPr>
            </w:pPr>
            <w:r>
              <w:rPr>
                <w:rFonts w:hint="default" w:ascii="Calibri" w:hAnsi="Calibri" w:cs="Calibri"/>
                <w:sz w:val="24"/>
                <w:szCs w:val="24"/>
              </w:rPr>
              <w:t>方案</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39F21A2">
            <w:pPr>
              <w:jc w:val="center"/>
              <w:rPr>
                <w:rFonts w:hint="default" w:ascii="Calibri" w:hAnsi="Calibri" w:cs="Calibri"/>
                <w:sz w:val="24"/>
                <w:szCs w:val="24"/>
              </w:rPr>
            </w:pPr>
            <w:r>
              <w:rPr>
                <w:rFonts w:hint="eastAsia" w:ascii="Calibri" w:hAnsi="Calibri" w:cs="Calibri"/>
                <w:sz w:val="24"/>
                <w:szCs w:val="24"/>
                <w:lang w:val="en-US" w:eastAsia="zh-CN"/>
              </w:rPr>
              <w:t>20</w:t>
            </w:r>
            <w:r>
              <w:rPr>
                <w:rFonts w:hint="default" w:ascii="Calibri" w:hAnsi="Calibri" w:cs="Calibri"/>
                <w:sz w:val="24"/>
                <w:szCs w:val="24"/>
              </w:rPr>
              <w:t>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6ABF032">
            <w:pPr>
              <w:jc w:val="left"/>
              <w:rPr>
                <w:rFonts w:hint="default" w:ascii="Calibri" w:hAnsi="Calibri" w:cs="Calibri"/>
                <w:sz w:val="24"/>
                <w:szCs w:val="24"/>
              </w:rPr>
            </w:pPr>
            <w:r>
              <w:rPr>
                <w:rFonts w:hint="default" w:ascii="Calibri" w:hAnsi="Calibri" w:cs="Calibri"/>
                <w:sz w:val="24"/>
                <w:szCs w:val="24"/>
              </w:rPr>
              <w:t>针对本项目提供详细的维修服务方案，包含：接修流程、运输包装方案、维修工期承诺、维修后的质保期、质保期内出现问题的响应机制。方案科学合理、可操作性强得</w:t>
            </w:r>
            <w:r>
              <w:rPr>
                <w:rFonts w:hint="eastAsia" w:ascii="Calibri" w:hAnsi="Calibri" w:cs="Calibri"/>
                <w:sz w:val="24"/>
                <w:szCs w:val="24"/>
                <w:lang w:val="en-US" w:eastAsia="zh-CN"/>
              </w:rPr>
              <w:t>15</w:t>
            </w:r>
            <w:r>
              <w:rPr>
                <w:rFonts w:hint="default" w:ascii="Calibri" w:hAnsi="Calibri" w:cs="Calibri"/>
                <w:sz w:val="24"/>
                <w:szCs w:val="24"/>
              </w:rPr>
              <w:t>-</w:t>
            </w:r>
            <w:r>
              <w:rPr>
                <w:rFonts w:hint="eastAsia" w:ascii="Calibri" w:hAnsi="Calibri" w:cs="Calibri"/>
                <w:sz w:val="24"/>
                <w:szCs w:val="24"/>
                <w:lang w:val="en-US" w:eastAsia="zh-CN"/>
              </w:rPr>
              <w:t>20</w:t>
            </w:r>
            <w:r>
              <w:rPr>
                <w:rFonts w:hint="default" w:ascii="Calibri" w:hAnsi="Calibri" w:cs="Calibri"/>
                <w:sz w:val="24"/>
                <w:szCs w:val="24"/>
              </w:rPr>
              <w:t>分；一般得</w:t>
            </w:r>
            <w:r>
              <w:rPr>
                <w:rFonts w:hint="eastAsia" w:ascii="Calibri" w:hAnsi="Calibri" w:cs="Calibri"/>
                <w:sz w:val="24"/>
                <w:szCs w:val="24"/>
                <w:lang w:val="en-US" w:eastAsia="zh-CN"/>
              </w:rPr>
              <w:t>8</w:t>
            </w:r>
            <w:r>
              <w:rPr>
                <w:rFonts w:hint="default" w:ascii="Calibri" w:hAnsi="Calibri" w:cs="Calibri"/>
                <w:sz w:val="24"/>
                <w:szCs w:val="24"/>
              </w:rPr>
              <w:t>-</w:t>
            </w:r>
            <w:r>
              <w:rPr>
                <w:rFonts w:hint="eastAsia" w:ascii="Calibri" w:hAnsi="Calibri" w:cs="Calibri"/>
                <w:sz w:val="24"/>
                <w:szCs w:val="24"/>
                <w:lang w:val="en-US" w:eastAsia="zh-CN"/>
              </w:rPr>
              <w:t>14</w:t>
            </w:r>
            <w:r>
              <w:rPr>
                <w:rFonts w:hint="default" w:ascii="Calibri" w:hAnsi="Calibri" w:cs="Calibri"/>
                <w:sz w:val="24"/>
                <w:szCs w:val="24"/>
              </w:rPr>
              <w:t>分；差得0-</w:t>
            </w:r>
            <w:r>
              <w:rPr>
                <w:rFonts w:hint="eastAsia" w:ascii="Calibri" w:hAnsi="Calibri" w:cs="Calibri"/>
                <w:sz w:val="24"/>
                <w:szCs w:val="24"/>
                <w:lang w:val="en-US" w:eastAsia="zh-CN"/>
              </w:rPr>
              <w:t>7</w:t>
            </w:r>
            <w:r>
              <w:rPr>
                <w:rFonts w:hint="default" w:ascii="Calibri" w:hAnsi="Calibri" w:cs="Calibri"/>
                <w:sz w:val="24"/>
                <w:szCs w:val="24"/>
              </w:rPr>
              <w:t>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923D622">
            <w:pPr>
              <w:jc w:val="left"/>
              <w:rPr>
                <w:rFonts w:hint="default" w:ascii="Calibri" w:hAnsi="Calibri" w:cs="Calibri"/>
                <w:sz w:val="24"/>
                <w:szCs w:val="24"/>
              </w:rPr>
            </w:pPr>
            <w:r>
              <w:rPr>
                <w:rFonts w:hint="default" w:ascii="Calibri" w:hAnsi="Calibri" w:cs="Calibri"/>
                <w:sz w:val="24"/>
                <w:szCs w:val="24"/>
              </w:rPr>
              <w:t>维修服务方案书</w:t>
            </w:r>
          </w:p>
        </w:tc>
      </w:tr>
      <w:tr w14:paraId="06D5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1A7C46E">
            <w:pPr>
              <w:jc w:val="center"/>
              <w:rPr>
                <w:rFonts w:hint="default" w:ascii="Calibri" w:hAnsi="Calibri" w:cs="Calibri"/>
                <w:sz w:val="24"/>
                <w:szCs w:val="24"/>
              </w:rPr>
            </w:pPr>
            <w:r>
              <w:rPr>
                <w:rFonts w:hint="default" w:ascii="Calibri" w:hAnsi="Calibri" w:cs="Calibri"/>
                <w:sz w:val="24"/>
                <w:szCs w:val="24"/>
              </w:rPr>
              <w:t>2.4</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90BEB7D">
            <w:pPr>
              <w:jc w:val="center"/>
              <w:rPr>
                <w:rFonts w:hint="default" w:ascii="Calibri" w:hAnsi="Calibri" w:cs="Calibri"/>
                <w:sz w:val="24"/>
                <w:szCs w:val="24"/>
              </w:rPr>
            </w:pPr>
            <w:r>
              <w:rPr>
                <w:rFonts w:hint="default" w:ascii="Calibri" w:hAnsi="Calibri" w:cs="Calibri"/>
                <w:sz w:val="24"/>
                <w:szCs w:val="24"/>
              </w:rPr>
              <w:t>检测仪器与工具</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813DF67">
            <w:pPr>
              <w:jc w:val="center"/>
              <w:rPr>
                <w:rFonts w:hint="default" w:ascii="Calibri" w:hAnsi="Calibri" w:cs="Calibri"/>
                <w:sz w:val="24"/>
                <w:szCs w:val="24"/>
              </w:rPr>
            </w:pPr>
            <w:r>
              <w:rPr>
                <w:rFonts w:hint="default" w:ascii="Calibri" w:hAnsi="Calibri" w:cs="Calibri"/>
                <w:sz w:val="24"/>
                <w:szCs w:val="24"/>
              </w:rPr>
              <w:t>5分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32AE884">
            <w:pPr>
              <w:jc w:val="left"/>
              <w:rPr>
                <w:rFonts w:hint="default" w:ascii="Calibri" w:hAnsi="Calibri" w:cs="Calibri"/>
                <w:sz w:val="24"/>
                <w:szCs w:val="24"/>
              </w:rPr>
            </w:pPr>
            <w:r>
              <w:rPr>
                <w:rFonts w:hint="default" w:ascii="Calibri" w:hAnsi="Calibri" w:cs="Calibri"/>
                <w:sz w:val="24"/>
                <w:szCs w:val="24"/>
              </w:rPr>
              <w:t>提供用于维修检测的关键仪器清单（如：内窥镜图像检测系统、多参数模拟仪、频谱分析仪、防静电设备等），设备齐全先进得5分；基本满足得2分；无相关设备得0分。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7226AE3">
            <w:pPr>
              <w:jc w:val="left"/>
              <w:rPr>
                <w:rFonts w:hint="default" w:ascii="Calibri" w:hAnsi="Calibri" w:cs="Calibri"/>
                <w:sz w:val="24"/>
                <w:szCs w:val="24"/>
              </w:rPr>
            </w:pPr>
            <w:r>
              <w:rPr>
                <w:rFonts w:hint="default" w:ascii="Calibri" w:hAnsi="Calibri" w:cs="Calibri"/>
                <w:sz w:val="24"/>
                <w:szCs w:val="24"/>
              </w:rPr>
              <w:t>设备照片、购买凭证或清单</w:t>
            </w:r>
          </w:p>
        </w:tc>
      </w:tr>
      <w:tr w14:paraId="068F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5C7BBFC">
            <w:pPr>
              <w:jc w:val="center"/>
              <w:rPr>
                <w:rFonts w:hint="default" w:ascii="Calibri" w:hAnsi="Calibri" w:cs="Calibri"/>
                <w:sz w:val="24"/>
                <w:szCs w:val="24"/>
              </w:rPr>
            </w:pPr>
            <w:r>
              <w:rPr>
                <w:rFonts w:hint="default" w:ascii="Calibri" w:hAnsi="Calibri" w:cs="Calibri"/>
                <w:b/>
                <w:sz w:val="24"/>
                <w:szCs w:val="24"/>
              </w:rPr>
              <w:t>三</w:t>
            </w:r>
            <w:r>
              <w:rPr>
                <w:rFonts w:hint="eastAsia" w:ascii="Calibri" w:hAnsi="Calibri" w:cs="Calibri"/>
                <w:b/>
                <w:sz w:val="24"/>
                <w:szCs w:val="24"/>
                <w:lang w:eastAsia="zh-CN"/>
              </w:rPr>
              <w:t>、</w:t>
            </w:r>
            <w:r>
              <w:rPr>
                <w:rFonts w:hint="default" w:ascii="Calibri" w:hAnsi="Calibri" w:cs="Calibri"/>
                <w:b/>
                <w:sz w:val="24"/>
                <w:szCs w:val="24"/>
              </w:rPr>
              <w:t>服务部分</w:t>
            </w:r>
            <w:r>
              <w:rPr>
                <w:rFonts w:hint="eastAsia" w:ascii="Calibri" w:hAnsi="Calibri" w:cs="Calibri"/>
                <w:b/>
                <w:sz w:val="24"/>
                <w:szCs w:val="24"/>
                <w:lang w:val="en-US" w:eastAsia="zh-CN"/>
              </w:rPr>
              <w:t xml:space="preserve"> 15</w:t>
            </w:r>
            <w:r>
              <w:rPr>
                <w:rFonts w:hint="default" w:ascii="Calibri" w:hAnsi="Calibri" w:cs="Calibri"/>
                <w:b/>
                <w:sz w:val="24"/>
                <w:szCs w:val="24"/>
              </w:rPr>
              <w:t>分</w:t>
            </w:r>
          </w:p>
        </w:tc>
      </w:tr>
      <w:tr w14:paraId="45EA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968BC0F">
            <w:pPr>
              <w:jc w:val="center"/>
              <w:rPr>
                <w:rFonts w:hint="default" w:ascii="Calibri" w:hAnsi="Calibri" w:cs="Calibri"/>
                <w:sz w:val="24"/>
                <w:szCs w:val="24"/>
              </w:rPr>
            </w:pPr>
            <w:r>
              <w:rPr>
                <w:rFonts w:hint="default" w:ascii="Calibri" w:hAnsi="Calibri" w:cs="Calibri"/>
                <w:sz w:val="24"/>
                <w:szCs w:val="24"/>
              </w:rPr>
              <w:t>3.1</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E76278F">
            <w:pPr>
              <w:jc w:val="center"/>
              <w:rPr>
                <w:rFonts w:hint="default" w:ascii="Calibri" w:hAnsi="Calibri" w:cs="Calibri"/>
                <w:sz w:val="24"/>
                <w:szCs w:val="24"/>
              </w:rPr>
            </w:pPr>
            <w:r>
              <w:rPr>
                <w:rFonts w:hint="default" w:ascii="Calibri" w:hAnsi="Calibri" w:cs="Calibri"/>
                <w:sz w:val="24"/>
                <w:szCs w:val="24"/>
              </w:rPr>
              <w:t>应急响应速度</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7C00F08">
            <w:pPr>
              <w:jc w:val="center"/>
              <w:rPr>
                <w:rFonts w:hint="default" w:ascii="Calibri" w:hAnsi="Calibri" w:cs="Calibri"/>
                <w:sz w:val="24"/>
                <w:szCs w:val="24"/>
              </w:rPr>
            </w:pPr>
            <w:r>
              <w:rPr>
                <w:rFonts w:hint="default" w:ascii="Calibri" w:hAnsi="Calibri" w:cs="Calibri"/>
                <w:sz w:val="24"/>
                <w:szCs w:val="24"/>
              </w:rPr>
              <w:t>10分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622ADF2">
            <w:pPr>
              <w:jc w:val="left"/>
              <w:rPr>
                <w:rFonts w:hint="default" w:ascii="Calibri" w:hAnsi="Calibri" w:cs="Calibri"/>
                <w:sz w:val="24"/>
                <w:szCs w:val="24"/>
              </w:rPr>
            </w:pPr>
            <w:r>
              <w:rPr>
                <w:rFonts w:hint="default" w:ascii="Calibri" w:hAnsi="Calibri" w:cs="Calibri"/>
                <w:sz w:val="24"/>
                <w:szCs w:val="24"/>
              </w:rPr>
              <w:t>1. 承诺接到报修电话后，紧急情况</w:t>
            </w:r>
            <w:r>
              <w:rPr>
                <w:rFonts w:hint="eastAsia" w:ascii="Calibri" w:hAnsi="Calibri" w:cs="Calibri"/>
                <w:b/>
                <w:sz w:val="24"/>
                <w:szCs w:val="24"/>
                <w:lang w:val="en-US" w:eastAsia="zh-CN"/>
              </w:rPr>
              <w:t>6</w:t>
            </w:r>
            <w:r>
              <w:rPr>
                <w:rFonts w:hint="default" w:ascii="Calibri" w:hAnsi="Calibri" w:cs="Calibri"/>
                <w:b/>
                <w:sz w:val="24"/>
                <w:szCs w:val="24"/>
              </w:rPr>
              <w:t>小时</w:t>
            </w:r>
            <w:r>
              <w:rPr>
                <w:rFonts w:hint="default" w:ascii="Calibri" w:hAnsi="Calibri" w:cs="Calibri"/>
                <w:sz w:val="24"/>
                <w:szCs w:val="24"/>
              </w:rPr>
              <w:t>内到达现场，普通故障</w:t>
            </w:r>
            <w:r>
              <w:rPr>
                <w:rFonts w:hint="default" w:ascii="Calibri" w:hAnsi="Calibri" w:cs="Calibri"/>
                <w:b/>
                <w:sz w:val="24"/>
                <w:szCs w:val="24"/>
              </w:rPr>
              <w:t>24小时</w:t>
            </w:r>
            <w:r>
              <w:rPr>
                <w:rFonts w:hint="default" w:ascii="Calibri" w:hAnsi="Calibri" w:cs="Calibri"/>
                <w:sz w:val="24"/>
                <w:szCs w:val="24"/>
              </w:rPr>
              <w:t>内到达现场，得5分。</w:t>
            </w:r>
            <w:r>
              <w:rPr>
                <w:rFonts w:hint="default" w:ascii="Calibri" w:hAnsi="Calibri" w:cs="Calibri"/>
                <w:sz w:val="24"/>
                <w:szCs w:val="24"/>
              </w:rPr>
              <w:br w:type="textWrapping"/>
            </w:r>
            <w:r>
              <w:rPr>
                <w:rFonts w:hint="default" w:ascii="Calibri" w:hAnsi="Calibri" w:cs="Calibri"/>
                <w:sz w:val="24"/>
                <w:szCs w:val="24"/>
              </w:rPr>
              <w:t>2. 在</w:t>
            </w:r>
            <w:r>
              <w:rPr>
                <w:rFonts w:hint="eastAsia" w:ascii="Calibri" w:hAnsi="Calibri" w:cs="Calibri"/>
                <w:sz w:val="24"/>
                <w:szCs w:val="24"/>
                <w:lang w:eastAsia="zh-CN"/>
              </w:rPr>
              <w:t>贵州</w:t>
            </w:r>
            <w:r>
              <w:rPr>
                <w:rFonts w:hint="default" w:ascii="Calibri" w:hAnsi="Calibri" w:cs="Calibri"/>
                <w:sz w:val="24"/>
                <w:szCs w:val="24"/>
              </w:rPr>
              <w:t>设有常驻维修站点或办事处（提供租赁合同或房产证明），得5分。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C2728E4">
            <w:pPr>
              <w:jc w:val="left"/>
              <w:rPr>
                <w:rFonts w:hint="default" w:ascii="Calibri" w:hAnsi="Calibri" w:cs="Calibri"/>
                <w:sz w:val="24"/>
                <w:szCs w:val="24"/>
              </w:rPr>
            </w:pPr>
            <w:r>
              <w:rPr>
                <w:rFonts w:hint="default" w:ascii="Calibri" w:hAnsi="Calibri" w:cs="Calibri"/>
                <w:sz w:val="24"/>
                <w:szCs w:val="24"/>
              </w:rPr>
              <w:t>承诺函、驻点证明</w:t>
            </w:r>
          </w:p>
        </w:tc>
      </w:tr>
      <w:tr w14:paraId="23FB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CFD06AB">
            <w:pPr>
              <w:jc w:val="center"/>
              <w:rPr>
                <w:rFonts w:hint="default" w:ascii="Calibri" w:hAnsi="Calibri" w:cs="Calibri"/>
                <w:sz w:val="24"/>
                <w:szCs w:val="24"/>
              </w:rPr>
            </w:pPr>
            <w:r>
              <w:rPr>
                <w:rFonts w:hint="default" w:ascii="Calibri" w:hAnsi="Calibri" w:cs="Calibri"/>
                <w:sz w:val="24"/>
                <w:szCs w:val="24"/>
              </w:rPr>
              <w:t>3.2</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7A1F422">
            <w:pPr>
              <w:jc w:val="center"/>
              <w:rPr>
                <w:rFonts w:hint="default" w:ascii="Calibri" w:hAnsi="Calibri" w:cs="Calibri"/>
                <w:sz w:val="24"/>
                <w:szCs w:val="24"/>
              </w:rPr>
            </w:pPr>
            <w:r>
              <w:rPr>
                <w:rFonts w:hint="default" w:ascii="Calibri" w:hAnsi="Calibri" w:cs="Calibri"/>
                <w:sz w:val="24"/>
                <w:szCs w:val="24"/>
              </w:rPr>
              <w:t>增值服务</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7D03E79">
            <w:pPr>
              <w:jc w:val="center"/>
              <w:rPr>
                <w:rFonts w:hint="default" w:ascii="Calibri" w:hAnsi="Calibri" w:cs="Calibri"/>
                <w:sz w:val="24"/>
                <w:szCs w:val="24"/>
              </w:rPr>
            </w:pPr>
            <w:r>
              <w:rPr>
                <w:rFonts w:hint="default" w:ascii="Calibri" w:hAnsi="Calibri" w:cs="Calibri"/>
                <w:sz w:val="24"/>
                <w:szCs w:val="24"/>
              </w:rPr>
              <w:t>5分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73146F2">
            <w:pPr>
              <w:jc w:val="left"/>
              <w:rPr>
                <w:rFonts w:hint="default" w:ascii="Calibri" w:hAnsi="Calibri" w:cs="Calibri"/>
                <w:sz w:val="24"/>
                <w:szCs w:val="24"/>
              </w:rPr>
            </w:pPr>
            <w:r>
              <w:rPr>
                <w:rFonts w:hint="default" w:ascii="Calibri" w:hAnsi="Calibri" w:cs="Calibri"/>
                <w:sz w:val="24"/>
                <w:szCs w:val="24"/>
              </w:rPr>
              <w:t>提供免费的设备巡检、保养培训支持等增值服务，</w:t>
            </w:r>
            <w:r>
              <w:rPr>
                <w:rFonts w:hint="eastAsia" w:ascii="Calibri" w:hAnsi="Calibri" w:cs="Calibri"/>
                <w:sz w:val="24"/>
                <w:szCs w:val="24"/>
                <w:lang w:eastAsia="zh-CN"/>
              </w:rPr>
              <w:t>获院方认可</w:t>
            </w:r>
            <w:r>
              <w:rPr>
                <w:rFonts w:hint="default" w:ascii="Calibri" w:hAnsi="Calibri" w:cs="Calibri"/>
                <w:sz w:val="24"/>
                <w:szCs w:val="24"/>
              </w:rPr>
              <w:t>每提供一项得1分，最高5分。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83339D3">
            <w:pPr>
              <w:jc w:val="left"/>
              <w:rPr>
                <w:rFonts w:hint="default" w:ascii="Calibri" w:hAnsi="Calibri" w:cs="Calibri"/>
                <w:sz w:val="24"/>
                <w:szCs w:val="24"/>
              </w:rPr>
            </w:pPr>
            <w:r>
              <w:rPr>
                <w:rFonts w:hint="default" w:ascii="Calibri" w:hAnsi="Calibri" w:cs="Calibri"/>
                <w:sz w:val="24"/>
                <w:szCs w:val="24"/>
              </w:rPr>
              <w:t>增值服务承诺书</w:t>
            </w:r>
          </w:p>
        </w:tc>
      </w:tr>
    </w:tbl>
    <w:p w14:paraId="12348CDB">
      <w:pPr>
        <w:rPr>
          <w:rFonts w:hint="eastAsia"/>
        </w:rPr>
      </w:pPr>
    </w:p>
    <w:p w14:paraId="702D784D">
      <w:pPr>
        <w:rPr>
          <w:rFonts w:hint="eastAsia"/>
        </w:rPr>
      </w:pPr>
    </w:p>
    <w:p w14:paraId="2D4FCB84"/>
    <w:p w14:paraId="601F6A9C"/>
    <w:p w14:paraId="40CF6963"/>
    <w:p w14:paraId="7C418852"/>
    <w:p w14:paraId="6EE7860A"/>
    <w:p w14:paraId="4787A801"/>
    <w:p w14:paraId="6FC7A0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86AA4"/>
    <w:rsid w:val="13FC3B47"/>
    <w:rsid w:val="1BB6133F"/>
    <w:rsid w:val="1D541729"/>
    <w:rsid w:val="1E552F54"/>
    <w:rsid w:val="20080970"/>
    <w:rsid w:val="238C0BD7"/>
    <w:rsid w:val="2AE4380A"/>
    <w:rsid w:val="2CEA0AFD"/>
    <w:rsid w:val="2D9D2E60"/>
    <w:rsid w:val="31C854D0"/>
    <w:rsid w:val="34197725"/>
    <w:rsid w:val="598A005F"/>
    <w:rsid w:val="5ABC08D6"/>
    <w:rsid w:val="665E1984"/>
    <w:rsid w:val="66D37D18"/>
    <w:rsid w:val="6D17288C"/>
    <w:rsid w:val="6D4318D3"/>
    <w:rsid w:val="717F491D"/>
    <w:rsid w:val="74D86DA5"/>
    <w:rsid w:val="7BA658CE"/>
    <w:rsid w:val="7DB86AA4"/>
    <w:rsid w:val="7DF82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Default"/>
    <w:qFormat/>
    <w:uiPriority w:val="0"/>
    <w:pPr>
      <w:autoSpaceDE w:val="0"/>
      <w:autoSpaceDN w:val="0"/>
      <w:adjustRightInd w:val="0"/>
    </w:pPr>
    <w:rPr>
      <w:rFonts w:ascii="Calibri" w:hAnsi="Calibri"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807</Words>
  <Characters>837</Characters>
  <Lines>0</Lines>
  <Paragraphs>0</Paragraphs>
  <TotalTime>3</TotalTime>
  <ScaleCrop>false</ScaleCrop>
  <LinksUpToDate>false</LinksUpToDate>
  <CharactersWithSpaces>872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2026-01-04T07:44:00Z</dcterms:created>
  <dc:creator>Moreira</dc:creator>
  <cp:lastModifiedBy>WPS_1569745718</cp:lastModifiedBy>
  <dcterms:modified xsi:type="dcterms:W3CDTF">2026-04-29T01:58:17Z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A33A7044720747C2BF8244AB72BFB4A7_13</vt:lpwstr>
  </property>
  <property fmtid="{D5CDD505-2E9C-101B-9397-08002B2CF9AE}" pid="4" name="KSOTemplateDocerSaveRecord">
    <vt:lpwstr>eyJoZGlkIjoiZTYyMDczZGRhZjNiZjg5MTJhMWY4ZmJkZjE0ODlhZjQiLCJ1c2VySWQiOiI2Nzc3MDY5ODMifQ==</vt:lpwstr>
  </property>
</Properties>
</file>