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024E62F">
        <w:trPr>
          <w:trHeight w:val="504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1B3C5C"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b/>
                <w:bCs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贵州航天医院竞争性磋商公告</w:t>
            </w:r>
          </w:p>
        </w:tc>
      </w:tr>
      <w:tr w14:paraId="08F37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C146FB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一、项目基本情况：</w:t>
            </w:r>
          </w:p>
        </w:tc>
      </w:tr>
      <w:tr w14:paraId="261E4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728600">
            <w:pPr>
              <w:rPr>
                <w:rFonts w:hint="default" w:ascii="FangSong_GB2312" w:hAnsi="FangSong_GB2312" w:eastAsia="FangSong_GB2312" w:cs="FangSong_GB2312"/>
                <w:color w:val="000000"/>
                <w:sz w:val="24"/>
                <w:lang w:val="en-US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项目名称：贵州航天医院焊接、不锈钢制作及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机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加工类项目合格维修商遴选</w:t>
            </w:r>
          </w:p>
        </w:tc>
      </w:tr>
      <w:tr w14:paraId="4746C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3F7F16">
            <w:pPr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采购方式：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竞争性磋商</w:t>
            </w:r>
          </w:p>
        </w:tc>
      </w:tr>
      <w:tr w14:paraId="21FB5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578010">
            <w:pP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预算金额：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根据实际发生数量结算</w:t>
            </w:r>
          </w:p>
        </w:tc>
      </w:tr>
      <w:tr w14:paraId="6EFDED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C2371A">
            <w:pPr>
              <w:widowControl/>
              <w:ind w:firstLine="480" w:firstLineChars="200"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最高限价：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见附件1</w:t>
            </w:r>
          </w:p>
        </w:tc>
      </w:tr>
      <w:tr w14:paraId="07E58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09BF9A">
            <w:pPr>
              <w:widowControl/>
              <w:ind w:firstLine="480" w:firstLineChars="200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采购需求：遴选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焊接、不锈钢制作及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机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加工类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合格维修商一家；报价表见附件1，</w:t>
            </w: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val="en-US" w:eastAsia="zh-CN" w:bidi="ar"/>
              </w:rPr>
              <w:t>报价填写不可缺项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；评分方法见附件2</w:t>
            </w:r>
          </w:p>
        </w:tc>
      </w:tr>
      <w:tr w14:paraId="521B5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E42E48">
            <w:pPr>
              <w:ind w:firstLine="480" w:firstLineChars="200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采购期：3年(采用“1+1+1”模式)。每年合同期满前，院方对维修商进行考核，考核合格后续签下一年合同；考核不合格，院方有权终止合作并重新遴选。</w:t>
            </w:r>
          </w:p>
        </w:tc>
      </w:tr>
      <w:tr w14:paraId="38B15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0CE5F6">
            <w:pPr>
              <w:widowControl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合同履行期限：合同签订之日起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3个工作日内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履行</w:t>
            </w:r>
          </w:p>
        </w:tc>
      </w:tr>
      <w:tr w14:paraId="3DF57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2E49AF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交货地点或服务地点：贵州航天医院</w:t>
            </w:r>
          </w:p>
        </w:tc>
      </w:tr>
      <w:tr w14:paraId="7791B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552DE4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二、投标人资格要求：</w:t>
            </w:r>
          </w:p>
        </w:tc>
      </w:tr>
      <w:tr w14:paraId="62D49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EFC28">
            <w:pPr>
              <w:widowControl/>
              <w:ind w:firstLine="480" w:firstLineChars="200"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1.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提供独立承担民事责任的能力，如营业执照、自然人身份证明等具有良好的商业信誉和健全的财务制度，具体要求(如财务报表等)具有履行合同所必须的设备和专业技术能力(资料或承诺)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。</w:t>
            </w:r>
          </w:p>
        </w:tc>
      </w:tr>
      <w:tr w14:paraId="2846F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8F3B1">
            <w:pPr>
              <w:widowControl/>
              <w:ind w:firstLine="480" w:firstLineChars="200"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2.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具有依法缴纳税收和社会保障金的良好记录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。</w:t>
            </w:r>
          </w:p>
        </w:tc>
      </w:tr>
      <w:tr w14:paraId="34FBC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0C5B6">
            <w:pPr>
              <w:widowControl/>
              <w:ind w:firstLine="480" w:firstLineChars="200"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3.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参加政府采购活动前三年内，在经营活动中没有重大违法记录(书面证明)不是失信被执行人、重大税收违法案件当事人，政府采购严重违法失信行为人等的承诺或资料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。</w:t>
            </w:r>
          </w:p>
        </w:tc>
      </w:tr>
      <w:tr w14:paraId="477D5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80F10">
            <w:pPr>
              <w:widowControl/>
              <w:ind w:firstLine="480" w:firstLineChars="200"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4.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是否接受联合体投标:否</w:t>
            </w:r>
          </w:p>
        </w:tc>
      </w:tr>
      <w:tr w14:paraId="735CB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14EA4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三、获取采购文件</w:t>
            </w:r>
          </w:p>
        </w:tc>
      </w:tr>
      <w:tr w14:paraId="08815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510A2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时间：自本公告发布之日起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个工作日内</w:t>
            </w:r>
          </w:p>
        </w:tc>
      </w:tr>
      <w:tr w14:paraId="52269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E3479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获取采购文件的地点或方式：挂网公告</w:t>
            </w:r>
          </w:p>
        </w:tc>
      </w:tr>
      <w:tr w14:paraId="2C950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16E57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是否交纳投标保证金（交纳方式）：否</w:t>
            </w:r>
          </w:p>
        </w:tc>
      </w:tr>
      <w:tr w14:paraId="2F1A2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A3AC5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四、响应文件提交</w:t>
            </w:r>
          </w:p>
        </w:tc>
      </w:tr>
      <w:tr w14:paraId="6C2AE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B92BC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bidi="ar"/>
              </w:rPr>
              <w:t xml:space="preserve">    截止时间：自本公告发布之日起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bidi="ar"/>
              </w:rPr>
              <w:t>个工作日内</w:t>
            </w:r>
          </w:p>
        </w:tc>
      </w:tr>
      <w:tr w14:paraId="5929A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BBF62F">
            <w:pPr>
              <w:widowControl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bidi="ar"/>
              </w:rPr>
              <w:t xml:space="preserve">    地点：贵州航天医院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eastAsia="zh-CN" w:bidi="ar"/>
              </w:rPr>
              <w:t>外科综合楼一楼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采购办赵老师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bidi="ar"/>
              </w:rPr>
              <w:t>收</w:t>
            </w:r>
          </w:p>
        </w:tc>
      </w:tr>
      <w:tr w14:paraId="73DD94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EF9A13">
            <w:pPr>
              <w:widowControl/>
              <w:ind w:firstLine="480" w:firstLineChars="200"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响应文件投递方式：现场投递</w:t>
            </w:r>
          </w:p>
        </w:tc>
      </w:tr>
      <w:tr w14:paraId="7A29BE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DA23E2">
            <w:pPr>
              <w:widowControl/>
              <w:ind w:firstLine="480" w:firstLineChars="200"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投标人要求：需由法人或法人委托的代理人持“授权委托书”进行投递</w:t>
            </w:r>
          </w:p>
        </w:tc>
      </w:tr>
      <w:tr w14:paraId="4CFCDB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2E1E86">
            <w:pPr>
              <w:widowControl/>
              <w:ind w:firstLine="480" w:firstLineChars="200"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投标文件需为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eastAsia="zh-CN" w:bidi="ar"/>
              </w:rPr>
              <w:t>纸质版，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胶装成册，一正两副，内含目录及页码，密封提交</w:t>
            </w:r>
          </w:p>
        </w:tc>
      </w:tr>
      <w:tr w14:paraId="176FD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F8554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五、联系人及联系方式：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采购办陈老师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，联系电话：0851-27677989</w:t>
            </w:r>
          </w:p>
        </w:tc>
      </w:tr>
    </w:tbl>
    <w:p w14:paraId="0B8C9307">
      <w:pPr>
        <w:rPr>
          <w:rFonts w:hint="eastAsia" w:ascii="仿宋" w:hAnsi="仿宋" w:eastAsia="仿宋"/>
          <w:bCs/>
          <w:sz w:val="28"/>
          <w:szCs w:val="28"/>
          <w:lang w:val="en-US" w:eastAsia="zh-CN"/>
        </w:rPr>
      </w:pPr>
    </w:p>
    <w:p w14:paraId="096B89E1">
      <w:pPr>
        <w:rPr>
          <w:rFonts w:hint="eastAsia" w:ascii="仿宋" w:hAnsi="仿宋" w:eastAsia="仿宋"/>
          <w:bCs/>
          <w:sz w:val="28"/>
          <w:szCs w:val="28"/>
          <w:lang w:val="en-US" w:eastAsia="zh-CN"/>
        </w:rPr>
      </w:pPr>
    </w:p>
    <w:p w14:paraId="0D4FB766">
      <w:pPr>
        <w:rPr>
          <w:rFonts w:hint="default" w:ascii="仿宋" w:hAnsi="仿宋" w:eastAsia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附件1：报价表（填写</w:t>
      </w:r>
      <w:bookmarkStart w:id="0" w:name="_GoBack"/>
      <w:bookmarkEnd w:id="0"/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不能缺项）</w:t>
      </w:r>
    </w:p>
    <w:tbl>
      <w:tblPr>
        <w:tblStyle w:val="9"/>
        <w:tblW w:w="6693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2135"/>
        <w:gridCol w:w="2073"/>
        <w:gridCol w:w="965"/>
        <w:gridCol w:w="3335"/>
        <w:gridCol w:w="1084"/>
        <w:gridCol w:w="1114"/>
      </w:tblGrid>
      <w:tr w14:paraId="06320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9D2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焊接、不锈钢制作及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加工类报价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</w:t>
            </w:r>
          </w:p>
        </w:tc>
      </w:tr>
      <w:tr w14:paraId="5E97D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3DF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93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E68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名称</w:t>
            </w:r>
          </w:p>
        </w:tc>
        <w:tc>
          <w:tcPr>
            <w:tcW w:w="90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3A0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规格</w:t>
            </w:r>
          </w:p>
        </w:tc>
        <w:tc>
          <w:tcPr>
            <w:tcW w:w="42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251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单位</w:t>
            </w:r>
          </w:p>
        </w:tc>
        <w:tc>
          <w:tcPr>
            <w:tcW w:w="1461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E67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备注</w:t>
            </w:r>
          </w:p>
        </w:tc>
        <w:tc>
          <w:tcPr>
            <w:tcW w:w="47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191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拦标价（元）</w:t>
            </w:r>
          </w:p>
        </w:tc>
        <w:tc>
          <w:tcPr>
            <w:tcW w:w="48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9D9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报价（单价）</w:t>
            </w:r>
          </w:p>
        </w:tc>
      </w:tr>
      <w:tr w14:paraId="16646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BFB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E4E6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不锈钢方管201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C3C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75*45厚1.2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44A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根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640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6米/根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3D3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168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1A83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24F41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A60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69FE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不锈钢方管201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7E4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38*25厚1.2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696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根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83C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6米/根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98B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2884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52E8D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688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A941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不锈钢板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37B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厚1.2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38B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53C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1E6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165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A8D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271A3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E90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C64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304不锈钢方管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C5E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75*45厚1.2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F9C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根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70F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6米/根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F77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108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12E3C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806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5C07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304不锈钢方管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42A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38*25厚1.2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7D3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根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A8A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6米/根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B24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148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01B6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66FFA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77F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85FB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304不锈钢板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C79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厚1.2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D1A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2C5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031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5C75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1775E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382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4FBB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花纹板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E58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1.26*6米厚2.0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366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883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含运费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395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0FE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070C2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06B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FAA3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花纹板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597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1.5*6米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2AA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8F5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含运费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76C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116B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53FEE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27D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FE5F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拉闸门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010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16F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C49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59F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0F0D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33BFB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505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6F3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卷帘门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5CA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D04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F7E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E13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4DFE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65838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D56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AA5C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钢焊条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471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781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公斤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35C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0E6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6A5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431C2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E3C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2AC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氧气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AE0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879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瓶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575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E34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FE40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62A47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CF4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A13A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液化气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2E9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（大59斤）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E93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瓶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E9E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6EA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BA4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67026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88A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94EE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液化气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996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（小19斤）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713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瓶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CAA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433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C1EC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3786A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AD6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4C52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彩钢瓦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8FB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CA9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259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302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0160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6F356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F52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F7D9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玻璃壳瓦（硬）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726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E63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F37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D3B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FA1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77D67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9AB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8F6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不锈钢门制作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75F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38*25壁厚0.12/2.5*2.5壁厚0.08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6A2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CE2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A35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BAC3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2D53D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F7D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7773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不锈钢窗制作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B80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2.5*2.5方管/1.8圆管壁厚0.08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B7B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0C3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9EF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FD5A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4E01A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D5E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27CC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百叶窗制作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695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5*2扁管壁厚0.12叶片壁厚0.1不足1.5㎡按1.5㎡计算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0F1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599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含材料、铝合金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BD4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CFF3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66CD2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E80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9CF2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不锈钢车（多层）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8B1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1000*500*950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C65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辆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089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板材厚0.12方管3.8*3.8厚0.12轮Φ12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241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CAB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6EB2D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441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94E6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不锈钢车（多层）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801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1200*600*550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9D8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辆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2A7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板材厚0.12方管3.8*3.8厚0.12轮Φ12拉手3.2圆管、壁厚0.12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B18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3741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7F41A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7F6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AC99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不锈钢平板车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C33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1200*700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69D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辆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572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板材厚0.12方管3.8*3.8厚0.12轮Φ12拉手3.2圆管、壁厚0.12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C8D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EBB0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1AFB7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064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3F40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手术室不锈钢送包车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8D8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1200*600*800全封闭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59E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辆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756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板材厚0.12方管3.8*3.8厚0.12轮Φ12拉手3.2圆管、壁厚0.12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279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4541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30731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61F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F3F5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不锈钢置物架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F8D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宽50cm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F37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米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FC1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3.8*0.12/3.8*2.5*0.12/2.5*2.5*0.08/板材0.12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3F0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345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227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59603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7A4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1A51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心电图支架制作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30E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50*45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F75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A27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A8B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5155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52936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D65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D2BF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敷料车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9FD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1100*700*850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FA7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辆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D9E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32圆管15m，25圆管60m,5＃无声万向轮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949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F450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43C59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1F5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739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不锈钢雨棚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BE6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F87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C26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3.8*2.5*0.12板材0.01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0E7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B6B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3E2EC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7F4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4FEA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不锈钢栏杆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081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高100-120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785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米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531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6.3*0.15/5*0.1/3.8*0.08/2.2*0.07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412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C3F1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5B24F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E41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0386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镀锌管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59A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89＃厚2.0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B60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根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458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6米/根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E3D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30B6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2034B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874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2C3F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镀锌管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0EF8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32＃厚2.0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3B01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根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9165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6米/根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724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D336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6D71F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108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935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774F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门禁系统安装</w:t>
            </w:r>
          </w:p>
        </w:tc>
        <w:tc>
          <w:tcPr>
            <w:tcW w:w="908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7AB9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2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AE89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1461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3320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含双门磁力锁ym/240元led、280KG/带信号反馈，磁力锁支架z型85元，刷卡CA/MR0112/带密码输入/刷卡165元、开门按钮45元、门禁电源ZKTECO12V5A/155元套、闭门器（固尚）GSON-507:115元</w:t>
            </w:r>
          </w:p>
        </w:tc>
        <w:tc>
          <w:tcPr>
            <w:tcW w:w="475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FE2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805</w:t>
            </w:r>
          </w:p>
        </w:tc>
        <w:tc>
          <w:tcPr>
            <w:tcW w:w="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88A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08527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161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935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DFDC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配钥匙</w:t>
            </w:r>
          </w:p>
        </w:tc>
        <w:tc>
          <w:tcPr>
            <w:tcW w:w="908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C2F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22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CAB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把</w:t>
            </w:r>
          </w:p>
        </w:tc>
        <w:tc>
          <w:tcPr>
            <w:tcW w:w="1461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AB0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75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221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488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EF5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75637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428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27EF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配钥匙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19E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CDB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把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A73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防盗门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AAA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A4F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2A554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5D6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831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配电子钥匙牌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F25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1AC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块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D41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15D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3FB4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3A4ED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011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777E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闭门器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62F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CF2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ABD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含安装、大号（防火门、通道门等）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927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47DD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6B7AB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022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F150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油漆（含除锈）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50D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837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AB3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含材料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8EE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08B1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48B30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9BC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EFD7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座椅除锈喷漆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08B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E8F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位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26D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含材料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B7A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D384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46DE0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CB8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ADEA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雨阳棚 25*13扁骨架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E48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宽70cm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0B4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米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03D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不锈钢瓦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056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9F3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4ACCD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755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ED1A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雨阳棚 25*13扁骨架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868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宽70cm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459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米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BA3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玻纤瓦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702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077C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6957B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1C3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02FF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雨阳棚 25*13扁骨架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4B1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63不锈钢圆管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2A3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BB4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不锈钢瓦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824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A748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3BAC5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13F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FCF7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雨阳棚 25*13扁骨架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6BB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63不锈钢圆管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48D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E78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玻纤瓦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B86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7E2A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57892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2CE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565C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雨阳棚 25*13扁骨架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A93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63不锈钢圆管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B59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D8D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铁皮瓦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0FC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185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134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10AE6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2C7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9E9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雨阳棚 25*13扁骨架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E29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76不锈钢圆管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B4A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980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不锈钢瓦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0EC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8F43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07378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5F9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5076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雨阳棚 25*13扁骨架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FBC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76不锈钢圆管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F47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B82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玻纤瓦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69A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7337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31200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04F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41D3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雨阳棚 25*13扁骨架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B23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76不锈钢圆管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30C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0A9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铁皮瓦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D15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215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D111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11EBD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B89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36EA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雨阳棚 25*13扁骨架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B56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89不锈钢圆管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9BD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437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不锈钢瓦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A52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325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A1F8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0CF7D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150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6AE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雨阳棚 25*13扁骨架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F3D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89不锈钢圆管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C89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A09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玻纤瓦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BA1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295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463A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0CB50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948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CD94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雨阳棚 25*13扁骨架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7A7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89不锈钢圆管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9D1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276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铁皮瓦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6C4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52E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6AD92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0BF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123B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雨阳棚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BA3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40*80镀锌钢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223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A39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铁皮瓦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3BB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165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137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56C62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9E4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E9E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雨阳棚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84B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40*60镀锌钢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BAC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45F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铁皮瓦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5D8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145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1B96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44A9C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550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518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雨阳棚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C95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40*60镀锌钢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F25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E37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玻纤瓦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5A0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B4DA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00CE6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8E9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510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雨阳棚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CB0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40*80镀锌钢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F5D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C9B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玻纤瓦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800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165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B5B5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24EAD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347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F666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铝合金门窗制作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E2B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（5+12A+5）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F51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53A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中空玻璃，不足1平方按1平方计算，开启位增加1平方计算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F77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07F0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030BC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DB5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51F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更换铝合金普通玻璃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15F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5mm厚度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D5F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扇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F9B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（含材料、密封橡胶条）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FD6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9A19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5B7F8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BFC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D13A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LOW-E玻璃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48D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厚（8mm）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0B1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64F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A8D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29A5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4E8D4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728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DF8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普通钢化玻璃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1C6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厚（6mm）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B04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759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30F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A09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1A097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34C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5528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普通钢化玻璃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F66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厚（8mm）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4B1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A8D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63B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F5F6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041E1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566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0E2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普通钢化玻璃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C5C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厚（10mm）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6D0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211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116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0B1D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4EB43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D99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2472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6*6钢化玻璃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3F6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厚8*8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E1B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DEA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夹胶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6AC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9B9D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76064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A8F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6F4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8*8钢化玻璃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6CB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厚8*8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D33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0DB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夹胶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9B5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94B4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3A675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523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7132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5+12A+5双钢中空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52A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6E6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A3F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镀膜另+20元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A0D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A9C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7771A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E9F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631D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6+12A+6双钢中空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185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20D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D10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镀膜另+20元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2CB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165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549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1D051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100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17C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不锈钢纱窗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8D1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157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605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不锈钢纱网、框铝合金4*1.5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7E8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0D77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39F63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E8F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F413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氧气表支架制作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68D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F80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BAD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7B1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D5FB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2F8B8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AB0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F0C2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门防鼠档条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68A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宽10cm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6A6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块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5BD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F1C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0866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3C39B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381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2CA0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防鼠洞网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6DE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0B1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452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定制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73F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4CD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15166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5BB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4E4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镜子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87A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2F0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866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2E6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E4FD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7826C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BC4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469A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不锈钢防撞条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439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40*40mm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15A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米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851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92F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30BE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4713E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96A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112A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路灯支架制作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B69B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小60cm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C36E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3393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电杆上、含安装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B7E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433E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05FC6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C66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</w:t>
            </w:r>
          </w:p>
        </w:tc>
        <w:tc>
          <w:tcPr>
            <w:tcW w:w="935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5A3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堡坎路灯支架制作</w:t>
            </w:r>
          </w:p>
        </w:tc>
        <w:tc>
          <w:tcPr>
            <w:tcW w:w="908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3DB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</w:t>
            </w:r>
          </w:p>
        </w:tc>
        <w:tc>
          <w:tcPr>
            <w:tcW w:w="422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A9F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1461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EF0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需焊接避雷器</w:t>
            </w:r>
          </w:p>
        </w:tc>
        <w:tc>
          <w:tcPr>
            <w:tcW w:w="475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FD8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380</w:t>
            </w:r>
          </w:p>
        </w:tc>
        <w:tc>
          <w:tcPr>
            <w:tcW w:w="488" w:type="pct"/>
            <w:tcBorders>
              <w:top w:val="single" w:color="auto" w:sz="4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75FA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3DE01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10A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1AD4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修焊可摇病床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FCC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67F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B02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78F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DC37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46D6E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913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DCE5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修摇柄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27B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193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6DE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（含材料）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3C4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1287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7F84C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AEF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6E69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修焊不锈钢治疗车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42E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88E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辆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A5F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708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AF8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08E22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513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C851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修焊升降椅、候诊椅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617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8A9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把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E68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FCF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1C45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6B241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B0B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CEA3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修焊各类不锈钢运物车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4B8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493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辆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A38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A8C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9DEF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0FAC8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4C7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4036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不锈钢栏杆(维修）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244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EE0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756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7AE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D77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6A9EB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85E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8074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不锈钢门维修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4CA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EAD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扇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1A1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FE0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0B34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428CE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19A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9A73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铅门维修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B07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016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扇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ADD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846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B07E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633D9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BAD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4458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地弹门维修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A69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6AA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扇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0F4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A18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FDB1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59853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163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E218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凳子维修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8AF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F96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棵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E89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E71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90EA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15F76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C9F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9A1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不锈钢窗维修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3B2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ED4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扇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D0E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00A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B1DF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23E3C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A52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6470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铝合金窗更换滑轮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36B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1D0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8DA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隔音窗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3FC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5613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40ACD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55A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7DA0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铝合金窗更换滑轮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E95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AB0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A1F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单玻璃窗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EB2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B2CB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717C3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AE8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FA50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塑钢门维修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AEB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466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扇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70C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需拆开固定链接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6A3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440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75E66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CED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063D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塑钢窗维修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8C8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884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扇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C2A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A70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742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4734A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9BF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72A0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消毒锅类维修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2F3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FC4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口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C72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FF0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D45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05AA1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686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5632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柜拆装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BE88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483C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米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2242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797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A997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368C0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4E0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</w:t>
            </w:r>
          </w:p>
        </w:tc>
        <w:tc>
          <w:tcPr>
            <w:tcW w:w="935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B46A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负压管维修疏通</w:t>
            </w:r>
          </w:p>
        </w:tc>
        <w:tc>
          <w:tcPr>
            <w:tcW w:w="908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0F8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22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12D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1461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F00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75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1C7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488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9900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32505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DC1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936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租用氧气、乙炔气体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5D6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DC4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7DB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D4B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BBDB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0ED0F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CD7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DFAF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屏风维修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164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D34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扇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046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BB1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6663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02FA6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68B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0CE2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不锈钢公告栏维修（固定）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B5B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932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0A6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0F2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D10A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11E7C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B5E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87AA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洗衣房管道清理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890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A5D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台次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D66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含拆、焊装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BFE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CA95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73F20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B19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E6A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拆门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DC5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E72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扇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CE1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E78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7004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5C304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FD6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AE3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拆窗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E33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F5B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扇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CB0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7D0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0C76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7FEFE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277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6092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装门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065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202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扇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450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5A7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3691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377C8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616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9B6F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装窗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AB8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915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扇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A4A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69F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C6B4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1B1DE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CA2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DA0F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科室临时用工（普工一天）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02D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0B0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DF8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204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7D1A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2034C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30A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7EAC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科室临时用工（技工一天）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98F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CBA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D0F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41F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DB4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4007E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D5D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EED5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现场改制、零星修焊、加工等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F8C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02D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元/小时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DD9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459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142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0ED4A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9FD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B91C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修焊卷帘门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2D0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DD6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73A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BE1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0686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6B2E3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1F8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1121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制作不锈钢晾衣杆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7EC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25圆管 含底座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0EE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米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401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8DA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F089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41FF0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1FA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28A1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定制特殊百叶窗（防放射线）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151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0.5*0.5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7A8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0B8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不锈钢叶底、铅板面、高空作业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F8F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6EE0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0B29E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E2C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103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8B44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铅板密封空调洞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F30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7A8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180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含材料、定制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33D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0515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32F5B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C2B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B27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铅板密封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71C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397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608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含材料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9FF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FA1C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594ED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207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105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FD1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制安表箱（含锁）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67C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40cm*35cm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050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CEC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114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927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34448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F23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106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BF3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制作蒸汽消音器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85F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5AE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561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A54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55FA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1C02B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A0E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107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BEE9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蒸汽排汽罩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E8A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40cm*35cm*20cm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9AC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BD5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D18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8F78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789AE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8AF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108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6A04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防风磁性塑料软帘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F51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E7B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BEC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105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165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4DC6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456F5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F54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109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F2E1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镀锌管楼梯3米高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C28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83D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B27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含材料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99C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07EE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460C8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07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733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D59E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板房加改装吊梭门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CFB1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2B12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扇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98A2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含材料（切割门洞、加钢架、不锈钢皮装饰、铝合金门）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3D1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5ECA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4D06E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2E2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</w:t>
            </w:r>
          </w:p>
        </w:tc>
        <w:tc>
          <w:tcPr>
            <w:tcW w:w="935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8F6B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铝合金吊梭门</w:t>
            </w:r>
          </w:p>
        </w:tc>
        <w:tc>
          <w:tcPr>
            <w:tcW w:w="908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664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22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D18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461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BAD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（含材料、安装）</w:t>
            </w:r>
          </w:p>
        </w:tc>
        <w:tc>
          <w:tcPr>
            <w:tcW w:w="475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0AD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290</w:t>
            </w:r>
          </w:p>
        </w:tc>
        <w:tc>
          <w:tcPr>
            <w:tcW w:w="488" w:type="pct"/>
            <w:tcBorders>
              <w:top w:val="single" w:color="auto" w:sz="4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551B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308B9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21A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112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574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修、安天轨输液杆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D09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478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根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491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（不含主材）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36A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5B3C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2C2A7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B83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1BFB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安装天轨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8AD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DF4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根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276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（不含材料）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F90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6ADF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6C9C0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F6F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1FA6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3层货架（钢制框架）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FF3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宽80cm*高120cm、隔板厚1.6cm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B25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米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547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482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248A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7FAE3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CE9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B564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4层货架（钢制框架）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27C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宽80cm*高150cm、隔板厚1.6cm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704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米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A6E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802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5DF1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384E3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7D9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116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0F5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5层货架（钢制框架）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05F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宽80cm*高200cm、隔板厚1.6cm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76B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米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D36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5B8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CD05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2D4AA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D53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75F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防盗门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A37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81B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2A8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含安装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0DC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767D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2DD1F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5B1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118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58AF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防盗门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506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一般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1C7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655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含安装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AEC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7F07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2FF26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F90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119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76A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防盗门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47D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子母门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710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355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含安装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DDF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6AE7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2CBFE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7" w:type="pct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BA4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432C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防盗门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F4B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双门（同尺寸）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F23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</w:t>
            </w:r>
          </w:p>
        </w:tc>
        <w:tc>
          <w:tcPr>
            <w:tcW w:w="1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7AD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含安装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3E6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6F49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6724E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4036" w:type="pct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106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4CC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32405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E4B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</w:tbl>
    <w:p w14:paraId="3B558988">
      <w:pPr>
        <w:rPr>
          <w:rFonts w:hint="eastAsia" w:ascii="仿宋_GB2312" w:hAnsi="仿宋_GB2312" w:eastAsia="仿宋_GB2312" w:cs="仿宋_GB2312"/>
          <w:bCs/>
          <w:sz w:val="28"/>
          <w:szCs w:val="28"/>
        </w:rPr>
      </w:pPr>
    </w:p>
    <w:p w14:paraId="2911FD1F">
      <w:pPr>
        <w:rPr>
          <w:rFonts w:hint="eastAsia" w:ascii="仿宋" w:hAnsi="仿宋" w:eastAsia="仿宋"/>
          <w:bCs/>
          <w:sz w:val="28"/>
          <w:szCs w:val="28"/>
        </w:rPr>
      </w:pPr>
    </w:p>
    <w:p w14:paraId="42E0AE38">
      <w:pPr>
        <w:rPr>
          <w:rFonts w:hint="eastAsia" w:ascii="仿宋" w:hAnsi="仿宋" w:eastAsia="仿宋"/>
          <w:bCs/>
          <w:sz w:val="28"/>
          <w:szCs w:val="28"/>
        </w:rPr>
      </w:pPr>
    </w:p>
    <w:p w14:paraId="612B55B2">
      <w:pPr>
        <w:rPr>
          <w:rFonts w:hint="eastAsia" w:ascii="仿宋" w:hAnsi="仿宋" w:eastAsia="仿宋"/>
          <w:bCs/>
          <w:sz w:val="28"/>
          <w:szCs w:val="28"/>
        </w:rPr>
      </w:pPr>
    </w:p>
    <w:p w14:paraId="2A7FD158">
      <w:pPr>
        <w:rPr>
          <w:rFonts w:hint="eastAsia" w:ascii="仿宋" w:hAnsi="仿宋" w:eastAsia="仿宋"/>
          <w:bCs/>
          <w:sz w:val="28"/>
          <w:szCs w:val="28"/>
        </w:rPr>
        <w:sectPr>
          <w:pgSz w:w="11906" w:h="16838"/>
          <w:pgMar w:top="1134" w:right="1800" w:bottom="1134" w:left="1800" w:header="851" w:footer="992" w:gutter="0"/>
          <w:cols w:space="425" w:num="1"/>
          <w:docGrid w:type="lines" w:linePitch="312" w:charSpace="0"/>
        </w:sectPr>
      </w:pPr>
    </w:p>
    <w:p w14:paraId="4A537969">
      <w:pPr>
        <w:pStyle w:val="7"/>
        <w:spacing w:before="0" w:beforeAutospacing="0" w:after="0" w:afterAutospacing="0" w:line="440" w:lineRule="exact"/>
        <w:jc w:val="left"/>
        <w:rPr>
          <w:rFonts w:hint="eastAsia" w:ascii="仿宋" w:hAnsi="仿宋" w:eastAsia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附件2：评分方法</w:t>
      </w:r>
    </w:p>
    <w:p w14:paraId="036B1B6F">
      <w:pPr>
        <w:pStyle w:val="7"/>
        <w:spacing w:before="0" w:beforeAutospacing="0" w:after="0" w:afterAutospacing="0" w:line="440" w:lineRule="exact"/>
        <w:jc w:val="left"/>
        <w:rPr>
          <w:rFonts w:hint="default" w:ascii="仿宋" w:hAnsi="仿宋" w:eastAsia="仿宋"/>
          <w:bCs/>
          <w:sz w:val="28"/>
          <w:szCs w:val="28"/>
          <w:lang w:val="en-US" w:eastAsia="zh-CN"/>
        </w:rPr>
      </w:pPr>
    </w:p>
    <w:tbl>
      <w:tblPr>
        <w:tblStyle w:val="10"/>
        <w:tblW w:w="127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2"/>
        <w:gridCol w:w="3032"/>
        <w:gridCol w:w="2377"/>
        <w:gridCol w:w="5723"/>
      </w:tblGrid>
      <w:tr w14:paraId="7BCEA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4654" w:type="dxa"/>
            <w:gridSpan w:val="2"/>
            <w:vAlign w:val="center"/>
          </w:tcPr>
          <w:p w14:paraId="0F1CD1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评分项</w:t>
            </w:r>
          </w:p>
        </w:tc>
        <w:tc>
          <w:tcPr>
            <w:tcW w:w="2377" w:type="dxa"/>
            <w:vAlign w:val="center"/>
          </w:tcPr>
          <w:p w14:paraId="7B179F5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5723" w:type="dxa"/>
            <w:vAlign w:val="center"/>
          </w:tcPr>
          <w:p w14:paraId="3B0871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评分标准</w:t>
            </w:r>
          </w:p>
        </w:tc>
      </w:tr>
      <w:tr w14:paraId="581F0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4654" w:type="dxa"/>
            <w:gridSpan w:val="2"/>
            <w:vAlign w:val="center"/>
          </w:tcPr>
          <w:p w14:paraId="1B777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价格分</w:t>
            </w: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30分</w:t>
            </w:r>
          </w:p>
        </w:tc>
        <w:tc>
          <w:tcPr>
            <w:tcW w:w="2377" w:type="dxa"/>
            <w:vAlign w:val="center"/>
          </w:tcPr>
          <w:p w14:paraId="60383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30分</w:t>
            </w:r>
          </w:p>
        </w:tc>
        <w:tc>
          <w:tcPr>
            <w:tcW w:w="5723" w:type="dxa"/>
            <w:vAlign w:val="center"/>
          </w:tcPr>
          <w:p w14:paraId="42D4E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满足要求且报价最低者得满分，其余得分=(基准价/投标报价)*30</w:t>
            </w:r>
          </w:p>
        </w:tc>
      </w:tr>
      <w:tr w14:paraId="4E64F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622" w:type="dxa"/>
            <w:vMerge w:val="restart"/>
            <w:vAlign w:val="center"/>
          </w:tcPr>
          <w:p w14:paraId="30777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技术能力</w:t>
            </w: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40分</w:t>
            </w:r>
          </w:p>
        </w:tc>
        <w:tc>
          <w:tcPr>
            <w:tcW w:w="3032" w:type="dxa"/>
            <w:vAlign w:val="center"/>
          </w:tcPr>
          <w:p w14:paraId="7720C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服务方案</w:t>
            </w:r>
          </w:p>
        </w:tc>
        <w:tc>
          <w:tcPr>
            <w:tcW w:w="2377" w:type="dxa"/>
            <w:vAlign w:val="center"/>
          </w:tcPr>
          <w:p w14:paraId="576DC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15分</w:t>
            </w:r>
          </w:p>
        </w:tc>
        <w:tc>
          <w:tcPr>
            <w:tcW w:w="5723" w:type="dxa"/>
            <w:vAlign w:val="center"/>
          </w:tcPr>
          <w:p w14:paraId="07D54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方案涵盖加工、安装、验收流程，完整可操作：优秀10-15分，一般5-</w:t>
            </w:r>
            <w:r>
              <w:rPr>
                <w:rFonts w:hint="eastAsia" w:ascii="宋体" w:hAnsi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分，差0-</w:t>
            </w:r>
            <w:r>
              <w:rPr>
                <w:rFonts w:hint="eastAsia" w:ascii="宋体" w:hAnsi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分</w:t>
            </w:r>
          </w:p>
        </w:tc>
      </w:tr>
      <w:tr w14:paraId="48BC6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622" w:type="dxa"/>
            <w:vMerge w:val="continue"/>
            <w:vAlign w:val="center"/>
          </w:tcPr>
          <w:p w14:paraId="1A55F3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032" w:type="dxa"/>
            <w:vAlign w:val="center"/>
          </w:tcPr>
          <w:p w14:paraId="37BFB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焊接与加工工艺</w:t>
            </w:r>
          </w:p>
        </w:tc>
        <w:tc>
          <w:tcPr>
            <w:tcW w:w="2377" w:type="dxa"/>
            <w:vAlign w:val="center"/>
          </w:tcPr>
          <w:p w14:paraId="4A656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10分</w:t>
            </w:r>
          </w:p>
        </w:tc>
        <w:tc>
          <w:tcPr>
            <w:tcW w:w="5723" w:type="dxa"/>
            <w:vAlign w:val="center"/>
          </w:tcPr>
          <w:p w14:paraId="4E30BD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明确使用</w:t>
            </w: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氩弧焊</w:t>
            </w: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无缝拼接</w:t>
            </w: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等工艺，每项清晰得5分，最高10分</w:t>
            </w:r>
          </w:p>
        </w:tc>
      </w:tr>
      <w:tr w14:paraId="70F67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22" w:type="dxa"/>
            <w:vMerge w:val="continue"/>
            <w:vAlign w:val="center"/>
          </w:tcPr>
          <w:p w14:paraId="5B587F9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032" w:type="dxa"/>
            <w:vAlign w:val="center"/>
          </w:tcPr>
          <w:p w14:paraId="555C2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应急响应</w:t>
            </w:r>
          </w:p>
        </w:tc>
        <w:tc>
          <w:tcPr>
            <w:tcW w:w="2377" w:type="dxa"/>
            <w:vAlign w:val="center"/>
          </w:tcPr>
          <w:p w14:paraId="7F5B8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10分</w:t>
            </w:r>
          </w:p>
        </w:tc>
        <w:tc>
          <w:tcPr>
            <w:tcW w:w="5723" w:type="dxa"/>
            <w:vAlign w:val="center"/>
          </w:tcPr>
          <w:p w14:paraId="7AB9E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承诺紧急维修</w:t>
            </w: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1小时内到场</w:t>
            </w: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得10分，2小时内得5分，超时不得分</w:t>
            </w:r>
          </w:p>
        </w:tc>
      </w:tr>
      <w:tr w14:paraId="6151E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622" w:type="dxa"/>
            <w:vMerge w:val="continue"/>
            <w:vAlign w:val="center"/>
          </w:tcPr>
          <w:p w14:paraId="109C09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032" w:type="dxa"/>
            <w:vAlign w:val="center"/>
          </w:tcPr>
          <w:p w14:paraId="69C3B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设备配备</w:t>
            </w:r>
          </w:p>
        </w:tc>
        <w:tc>
          <w:tcPr>
            <w:tcW w:w="2377" w:type="dxa"/>
            <w:vAlign w:val="center"/>
          </w:tcPr>
          <w:p w14:paraId="546A6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5分</w:t>
            </w:r>
          </w:p>
        </w:tc>
        <w:tc>
          <w:tcPr>
            <w:tcW w:w="5723" w:type="dxa"/>
            <w:vAlign w:val="center"/>
          </w:tcPr>
          <w:p w14:paraId="2FD884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有切割机、焊机等基本设备清单得5分，缺失扣分</w:t>
            </w:r>
          </w:p>
        </w:tc>
      </w:tr>
      <w:tr w14:paraId="4B69A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1622" w:type="dxa"/>
            <w:vMerge w:val="restart"/>
            <w:vAlign w:val="center"/>
          </w:tcPr>
          <w:p w14:paraId="54418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商务与履约</w:t>
            </w: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30分</w:t>
            </w:r>
          </w:p>
        </w:tc>
        <w:tc>
          <w:tcPr>
            <w:tcW w:w="3032" w:type="dxa"/>
            <w:vAlign w:val="center"/>
          </w:tcPr>
          <w:p w14:paraId="7F07F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同类业绩</w:t>
            </w:r>
          </w:p>
        </w:tc>
        <w:tc>
          <w:tcPr>
            <w:tcW w:w="2377" w:type="dxa"/>
            <w:vAlign w:val="center"/>
          </w:tcPr>
          <w:p w14:paraId="39448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15分</w:t>
            </w:r>
          </w:p>
        </w:tc>
        <w:tc>
          <w:tcPr>
            <w:tcW w:w="5723" w:type="dxa"/>
            <w:vAlign w:val="center"/>
          </w:tcPr>
          <w:p w14:paraId="78487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近三年内承担过类似项目(如不锈钢制作、焊接维修等)，每提供一项合同得5分，最高15分。需提供合同或发票等盖章复印件作为依据。</w:t>
            </w:r>
          </w:p>
        </w:tc>
      </w:tr>
      <w:tr w14:paraId="6DEF4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622" w:type="dxa"/>
            <w:vMerge w:val="continue"/>
            <w:vAlign w:val="center"/>
          </w:tcPr>
          <w:p w14:paraId="262BB7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032" w:type="dxa"/>
            <w:vAlign w:val="center"/>
          </w:tcPr>
          <w:p w14:paraId="74671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人员资质</w:t>
            </w:r>
          </w:p>
        </w:tc>
        <w:tc>
          <w:tcPr>
            <w:tcW w:w="2377" w:type="dxa"/>
            <w:vAlign w:val="center"/>
          </w:tcPr>
          <w:p w14:paraId="6DFBC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10分</w:t>
            </w:r>
          </w:p>
        </w:tc>
        <w:tc>
          <w:tcPr>
            <w:tcW w:w="5723" w:type="dxa"/>
            <w:vAlign w:val="center"/>
          </w:tcPr>
          <w:p w14:paraId="11090D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拟派人员持有</w:t>
            </w: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焊接与热切割作业特种操作证</w:t>
            </w: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，每人得5分，最高10分</w:t>
            </w:r>
          </w:p>
        </w:tc>
      </w:tr>
      <w:tr w14:paraId="44811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622" w:type="dxa"/>
            <w:vMerge w:val="continue"/>
            <w:vAlign w:val="center"/>
          </w:tcPr>
          <w:p w14:paraId="11D78C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032" w:type="dxa"/>
            <w:vAlign w:val="center"/>
          </w:tcPr>
          <w:p w14:paraId="74A13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信用良好</w:t>
            </w:r>
          </w:p>
        </w:tc>
        <w:tc>
          <w:tcPr>
            <w:tcW w:w="2377" w:type="dxa"/>
            <w:vAlign w:val="center"/>
          </w:tcPr>
          <w:p w14:paraId="13115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5分</w:t>
            </w:r>
          </w:p>
        </w:tc>
        <w:tc>
          <w:tcPr>
            <w:tcW w:w="5723" w:type="dxa"/>
            <w:vAlign w:val="center"/>
          </w:tcPr>
          <w:p w14:paraId="2A0ED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“信用中国”无失信记录得5分，有则不得分</w:t>
            </w:r>
          </w:p>
        </w:tc>
      </w:tr>
    </w:tbl>
    <w:p w14:paraId="7DE5D23D">
      <w:pPr>
        <w:rPr>
          <w:rFonts w:hint="default" w:ascii="仿宋" w:hAnsi="仿宋" w:eastAsia="仿宋"/>
          <w:bCs/>
          <w:sz w:val="28"/>
          <w:szCs w:val="28"/>
          <w:lang w:val="en-US" w:eastAsia="zh-CN"/>
        </w:rPr>
        <w:sectPr>
          <w:pgSz w:w="16838" w:h="11906" w:orient="landscape"/>
          <w:pgMar w:top="1800" w:right="1134" w:bottom="1800" w:left="1134" w:header="851" w:footer="992" w:gutter="0"/>
          <w:cols w:space="425" w:num="1"/>
          <w:docGrid w:type="lines" w:linePitch="312" w:charSpace="0"/>
        </w:sectPr>
      </w:pPr>
    </w:p>
    <w:p w14:paraId="3F550F96">
      <w:pPr>
        <w:tabs>
          <w:tab w:val="left" w:pos="5133"/>
        </w:tabs>
        <w:bidi w:val="0"/>
        <w:jc w:val="left"/>
        <w:rPr>
          <w:rFonts w:hint="default"/>
          <w:lang w:val="en-US" w:eastAsia="zh-CN"/>
        </w:rPr>
      </w:pPr>
    </w:p>
    <w:sectPr>
      <w:pgSz w:w="16838" w:h="11906" w:orient="landscape"/>
      <w:pgMar w:top="1800" w:right="1134" w:bottom="180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F33ECE"/>
    <w:rsid w:val="00F46D15"/>
    <w:rsid w:val="020E3E06"/>
    <w:rsid w:val="04567CE7"/>
    <w:rsid w:val="053E2C54"/>
    <w:rsid w:val="058B49DF"/>
    <w:rsid w:val="06502E2E"/>
    <w:rsid w:val="07302A71"/>
    <w:rsid w:val="0A474359"/>
    <w:rsid w:val="0C751D17"/>
    <w:rsid w:val="0D571796"/>
    <w:rsid w:val="0ECD6DF7"/>
    <w:rsid w:val="0FA933C0"/>
    <w:rsid w:val="1246139A"/>
    <w:rsid w:val="13D824C6"/>
    <w:rsid w:val="1444190A"/>
    <w:rsid w:val="14B46A8F"/>
    <w:rsid w:val="1609105D"/>
    <w:rsid w:val="16E01B81"/>
    <w:rsid w:val="17716EB9"/>
    <w:rsid w:val="179922EA"/>
    <w:rsid w:val="1DF1305D"/>
    <w:rsid w:val="20A933D4"/>
    <w:rsid w:val="22E91FFA"/>
    <w:rsid w:val="23664E49"/>
    <w:rsid w:val="24B623B0"/>
    <w:rsid w:val="24C525F3"/>
    <w:rsid w:val="25382DC5"/>
    <w:rsid w:val="27A71D1F"/>
    <w:rsid w:val="2A5306A1"/>
    <w:rsid w:val="2A77438F"/>
    <w:rsid w:val="2D3C366E"/>
    <w:rsid w:val="2E094915"/>
    <w:rsid w:val="2F854E58"/>
    <w:rsid w:val="33DF3513"/>
    <w:rsid w:val="35270760"/>
    <w:rsid w:val="36883480"/>
    <w:rsid w:val="388258F2"/>
    <w:rsid w:val="392751D2"/>
    <w:rsid w:val="3971644D"/>
    <w:rsid w:val="42175028"/>
    <w:rsid w:val="431E7646"/>
    <w:rsid w:val="43FA3C0F"/>
    <w:rsid w:val="440E1469"/>
    <w:rsid w:val="44692B43"/>
    <w:rsid w:val="45AC0F39"/>
    <w:rsid w:val="4B334999"/>
    <w:rsid w:val="501716A5"/>
    <w:rsid w:val="56E822F9"/>
    <w:rsid w:val="618B1EF3"/>
    <w:rsid w:val="627B3D15"/>
    <w:rsid w:val="651B358E"/>
    <w:rsid w:val="65E010F3"/>
    <w:rsid w:val="67957627"/>
    <w:rsid w:val="67EC1211"/>
    <w:rsid w:val="68703BF0"/>
    <w:rsid w:val="6D5D539B"/>
    <w:rsid w:val="6E641258"/>
    <w:rsid w:val="6FE70C3C"/>
    <w:rsid w:val="72F33ECE"/>
    <w:rsid w:val="72F773E8"/>
    <w:rsid w:val="73F92CEC"/>
    <w:rsid w:val="7422425C"/>
    <w:rsid w:val="769A4640"/>
    <w:rsid w:val="77306B9A"/>
    <w:rsid w:val="79652DD0"/>
    <w:rsid w:val="7A681AC4"/>
    <w:rsid w:val="7EC3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nhideWhenUsed="0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3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3">
    <w:name w:val="heading 4"/>
    <w:basedOn w:val="1"/>
    <w:next w:val="1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4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1"/>
    <w:qFormat/>
    <w:uiPriority w:val="0"/>
    <w:pPr>
      <w:ind w:firstLine="420" w:firstLineChars="200"/>
    </w:pPr>
    <w:rPr>
      <w:rFonts w:ascii="Tahoma" w:hAnsi="Tahoma"/>
    </w:rPr>
  </w:style>
  <w:style w:type="paragraph" w:styleId="6">
    <w:name w:val="Body Text"/>
    <w:basedOn w:val="1"/>
    <w:next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7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Times New Roman"/>
      <w:b/>
      <w:sz w:val="32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12">
    <w:name w:val="正文1"/>
    <w:qFormat/>
    <w:uiPriority w:val="0"/>
    <w:pPr>
      <w:keepNext/>
      <w:keepLines/>
      <w:spacing w:beforeLines="50" w:afterLines="50" w:line="360" w:lineRule="exact"/>
      <w:ind w:firstLine="200" w:firstLineChars="200"/>
    </w:pPr>
    <w:rPr>
      <w:rFonts w:ascii="仿宋_GB2312" w:hAnsi="宋体" w:eastAsia="仿宋_GB2312" w:cs="Times New Roman"/>
      <w:color w:val="000000"/>
      <w:sz w:val="24"/>
      <w:szCs w:val="30"/>
      <w:lang w:val="en-GB" w:eastAsia="zh-CN" w:bidi="ar-SA"/>
    </w:rPr>
  </w:style>
  <w:style w:type="character" w:customStyle="1" w:styleId="13">
    <w:name w:val="标题 3 Char"/>
    <w:link w:val="2"/>
    <w:qFormat/>
    <w:uiPriority w:val="0"/>
    <w:rPr>
      <w:b/>
      <w:sz w:val="32"/>
    </w:rPr>
  </w:style>
  <w:style w:type="paragraph" w:styleId="14">
    <w:name w:val="List Paragraph"/>
    <w:basedOn w:val="1"/>
    <w:unhideWhenUsed/>
    <w:qFormat/>
    <w:uiPriority w:val="99"/>
    <w:pPr>
      <w:widowControl/>
      <w:spacing w:before="100" w:beforeAutospacing="1" w:after="100" w:afterAutospacing="1"/>
      <w:ind w:firstLine="420"/>
    </w:pPr>
    <w:rPr>
      <w:rFonts w:hint="default" w:ascii="Times New Roman" w:hAnsi="Times New Roman"/>
      <w:kern w:val="0"/>
    </w:rPr>
  </w:style>
  <w:style w:type="character" w:customStyle="1" w:styleId="15">
    <w:name w:val="font41"/>
    <w:basedOn w:val="11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6">
    <w:name w:val="font61"/>
    <w:basedOn w:val="1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7">
    <w:name w:val="font51"/>
    <w:basedOn w:val="11"/>
    <w:uiPriority w:val="0"/>
    <w:rPr>
      <w:rFonts w:hint="eastAsia" w:ascii="仿宋" w:hAnsi="仿宋" w:eastAsia="仿宋" w:cs="仿宋"/>
      <w:color w:val="000000"/>
      <w:sz w:val="16"/>
      <w:szCs w:val="16"/>
      <w:u w:val="none"/>
    </w:rPr>
  </w:style>
  <w:style w:type="character" w:customStyle="1" w:styleId="18">
    <w:name w:val="font31"/>
    <w:basedOn w:val="11"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9">
    <w:name w:val="font81"/>
    <w:basedOn w:val="11"/>
    <w:uiPriority w:val="0"/>
    <w:rPr>
      <w:rFonts w:hint="default" w:ascii="Arial" w:hAnsi="Arial" w:cs="Arial"/>
      <w:color w:val="000000"/>
      <w:sz w:val="16"/>
      <w:szCs w:val="16"/>
      <w:u w:val="none"/>
    </w:rPr>
  </w:style>
  <w:style w:type="character" w:customStyle="1" w:styleId="20">
    <w:name w:val="font91"/>
    <w:basedOn w:val="11"/>
    <w:uiPriority w:val="0"/>
    <w:rPr>
      <w:rFonts w:hint="eastAsia" w:ascii="仿宋" w:hAnsi="仿宋" w:eastAsia="仿宋" w:cs="仿宋"/>
      <w:b/>
      <w:bCs/>
      <w:color w:val="000000"/>
      <w:sz w:val="16"/>
      <w:szCs w:val="16"/>
      <w:u w:val="none"/>
      <w:vertAlign w:val="superscript"/>
    </w:rPr>
  </w:style>
  <w:style w:type="character" w:customStyle="1" w:styleId="21">
    <w:name w:val="font11"/>
    <w:basedOn w:val="11"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714</Words>
  <Characters>734</Characters>
  <Lines>0</Lines>
  <Paragraphs>0</Paragraphs>
  <TotalTime>3</TotalTime>
  <ScaleCrop>false</ScaleCrop>
  <LinksUpToDate>false</LinksUpToDate>
  <CharactersWithSpaces>774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2025-03-17T08:30:00Z</dcterms:created>
  <dc:creator>Ikki</dc:creator>
  <cp:lastModifiedBy>WPS_1569745718</cp:lastModifiedBy>
  <cp:lastPrinted>2026-02-25T01:59:00Z</cp:lastPrinted>
  <dcterms:modified xsi:type="dcterms:W3CDTF">2026-05-08T06:46:28Z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530DB44C05144CF7AF6571B1532D0689_13</vt:lpwstr>
  </property>
  <property fmtid="{D5CDD505-2E9C-101B-9397-08002B2CF9AE}" pid="4" name="KSOTemplateDocerSaveRecord">
    <vt:lpwstr>eyJoZGlkIjoiZTYyMDczZGRhZjNiZjg5MTJhMWY4ZmJkZjE0ODlhZjQiLCJ1c2VySWQiOiI2Nzc3MDY5ODMifQ==</vt:lpwstr>
  </property>
</Properties>
</file>