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6"/>
      </w:tblGrid>
      <w:tr w14:paraId="3024E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B3C5C">
            <w:pPr>
              <w:widowControl/>
              <w:jc w:val="center"/>
              <w:textAlignment w:val="center"/>
              <w:rPr>
                <w:rFonts w:ascii="FangSong_GB2312" w:hAnsi="FangSong_GB2312" w:eastAsia="FangSong_GB2312" w:cs="FangSong_GB2312"/>
                <w:b/>
                <w:bCs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贵州航天医院竞争性磋商公告</w:t>
            </w:r>
          </w:p>
        </w:tc>
      </w:tr>
      <w:tr w14:paraId="08F37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146FB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bidi="ar"/>
              </w:rPr>
              <w:t>一、项目基本情况：</w:t>
            </w:r>
          </w:p>
        </w:tc>
      </w:tr>
      <w:tr w14:paraId="261E4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28600">
            <w:pPr>
              <w:keepNext w:val="0"/>
              <w:keepLines w:val="0"/>
              <w:widowControl/>
              <w:suppressLineNumbers w:val="0"/>
              <w:jc w:val="left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项目名称：贵州航天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eastAsia="zh-CN" w:bidi="ar"/>
              </w:rPr>
              <w:t>医院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后勤部烫平机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eastAsia="zh-CN" w:bidi="ar"/>
              </w:rPr>
              <w:t>采购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项目</w:t>
            </w:r>
          </w:p>
        </w:tc>
      </w:tr>
      <w:tr w14:paraId="4746C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19D9C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采购方式：竞争性磋商</w:t>
            </w:r>
          </w:p>
        </w:tc>
      </w:tr>
      <w:tr w14:paraId="21FB5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88DEB">
            <w:pPr>
              <w:widowControl/>
              <w:jc w:val="left"/>
              <w:textAlignment w:val="center"/>
              <w:rPr>
                <w:rFonts w:hint="default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预算金额：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13万元</w:t>
            </w:r>
          </w:p>
        </w:tc>
      </w:tr>
      <w:tr w14:paraId="02D50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B5180">
            <w:pPr>
              <w:widowControl/>
              <w:jc w:val="left"/>
              <w:textAlignment w:val="center"/>
              <w:rPr>
                <w:rFonts w:hint="default" w:ascii="FangSong_GB2312" w:hAnsi="FangSong_GB2312" w:eastAsia="FangSong_GB2312" w:cs="FangSong_GB2312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最高限价：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13万元</w:t>
            </w:r>
          </w:p>
        </w:tc>
      </w:tr>
      <w:tr w14:paraId="07E58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0AE93">
            <w:pPr>
              <w:pStyle w:val="20"/>
              <w:ind w:firstLine="480" w:firstLineChars="200"/>
              <w:rPr>
                <w:rFonts w:hint="default"/>
                <w:lang w:val="en-US" w:eastAsia="zh-CN"/>
              </w:rPr>
            </w:pPr>
            <w:r>
              <w:rPr>
                <w:rFonts w:eastAsia="FangSong_GB2312" w:asciiTheme="minorHAnsi" w:hAnsiTheme="minorHAnsi" w:cstheme="minorHAnsi"/>
                <w:b w:val="0"/>
                <w:bCs w:val="0"/>
                <w:lang w:bidi="ar"/>
              </w:rPr>
              <w:t>采购需求：</w:t>
            </w:r>
            <w:r>
              <w:rPr>
                <w:rFonts w:hint="eastAsia" w:eastAsia="FangSong_GB2312" w:asciiTheme="minorHAnsi" w:hAnsiTheme="minorHAnsi" w:cstheme="minorHAnsi"/>
                <w:b w:val="0"/>
                <w:bCs w:val="0"/>
                <w:lang w:val="en-US" w:eastAsia="zh-CN" w:bidi="ar"/>
              </w:rPr>
              <w:t>烫平机1台（详见附件1）</w:t>
            </w:r>
            <w:r>
              <w:rPr>
                <w:rFonts w:hint="eastAsia" w:ascii="FangSong_GB2312" w:hAnsi="FangSong_GB2312" w:eastAsia="FangSong_GB2312" w:cs="FangSong_GB2312"/>
                <w:b w:val="0"/>
                <w:bCs w:val="0"/>
                <w:color w:val="000000"/>
                <w:kern w:val="0"/>
                <w:sz w:val="24"/>
                <w:lang w:val="en-US" w:eastAsia="zh-CN" w:bidi="ar"/>
              </w:rPr>
              <w:t>，评分方法见附件2、需提供技术参数偏离表（按模板附件4填写），按要求提供技术参数佐证材料（设备参数要求见附件3、技术参数偏离表模板见附件4），二次报价以开标当日电话议价的方式进行。</w:t>
            </w:r>
          </w:p>
        </w:tc>
      </w:tr>
      <w:tr w14:paraId="38B15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CE5F6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合同履行期限：合同签订之日起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15个工作日内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履行</w:t>
            </w:r>
          </w:p>
        </w:tc>
      </w:tr>
      <w:tr w14:paraId="3DF57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E49AF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交货地点或服务地点：贵州航天医院</w:t>
            </w:r>
          </w:p>
        </w:tc>
      </w:tr>
      <w:tr w14:paraId="7791B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52DE4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bidi="ar"/>
              </w:rPr>
              <w:t>二、投标人资格要求：</w:t>
            </w:r>
          </w:p>
        </w:tc>
      </w:tr>
      <w:tr w14:paraId="62D49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EFC28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提供独立承担民事责任的能力，如营业执照、自然人身份证明等</w:t>
            </w:r>
          </w:p>
        </w:tc>
      </w:tr>
      <w:tr w14:paraId="2846F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8F3B1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具有良好的商业信誉和健全的财务制度，具体要求（如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近两年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财务报表等）</w:t>
            </w:r>
          </w:p>
        </w:tc>
      </w:tr>
      <w:tr w14:paraId="355B2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89276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具有履行合同所必须的设备和专业技术能力（资料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及产品授权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）</w:t>
            </w:r>
          </w:p>
        </w:tc>
      </w:tr>
      <w:tr w14:paraId="34FBC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0C5B6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具有依法缴纳税收和社会保障金的良好记录</w:t>
            </w:r>
          </w:p>
        </w:tc>
      </w:tr>
      <w:tr w14:paraId="477D5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80F10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参加政府采购活动前三年内，在经营活动中没有重大违法记录（书面证明）</w:t>
            </w:r>
          </w:p>
        </w:tc>
      </w:tr>
      <w:tr w14:paraId="1E3B8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BD93F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不是失信被执行人、重大税收违法案件当事人、政府采购严重违法失信行为人等的承诺或资料</w:t>
            </w:r>
          </w:p>
        </w:tc>
      </w:tr>
      <w:tr w14:paraId="44931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933E8">
            <w:pPr>
              <w:widowControl/>
              <w:jc w:val="left"/>
              <w:textAlignment w:val="center"/>
              <w:rPr>
                <w:rFonts w:hint="eastAsia" w:ascii="FangSong_GB2312" w:hAnsi="FangSong_GB2312" w:eastAsia="FangSong_GB2312" w:cs="FangSong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是否接受联合体投标：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不涉及</w:t>
            </w:r>
          </w:p>
        </w:tc>
      </w:tr>
      <w:tr w14:paraId="735CB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14EA4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bidi="ar"/>
              </w:rPr>
              <w:t>三、获取采购文件</w:t>
            </w:r>
          </w:p>
        </w:tc>
      </w:tr>
      <w:tr w14:paraId="08815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510A2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时间：自本公告发布之日起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个工作日内</w:t>
            </w:r>
          </w:p>
        </w:tc>
      </w:tr>
      <w:tr w14:paraId="52269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3479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获取采购文件的地点或方式：挂网公告</w:t>
            </w:r>
          </w:p>
        </w:tc>
      </w:tr>
      <w:tr w14:paraId="2C950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16E57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是否交纳投标保证金（交纳方式）：否</w:t>
            </w:r>
          </w:p>
        </w:tc>
      </w:tr>
      <w:tr w14:paraId="2F1A2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A3AC5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bidi="ar"/>
              </w:rPr>
              <w:t>四、响应文件提交</w:t>
            </w:r>
          </w:p>
        </w:tc>
      </w:tr>
      <w:tr w14:paraId="6C2AE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B92BC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bidi="ar"/>
              </w:rPr>
              <w:t xml:space="preserve">    截止时间：自本公告发布之日起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bidi="ar"/>
              </w:rPr>
              <w:t>个工作日内</w:t>
            </w:r>
          </w:p>
        </w:tc>
      </w:tr>
      <w:tr w14:paraId="5929A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7F185">
            <w:pPr>
              <w:widowControl/>
              <w:jc w:val="left"/>
              <w:textAlignment w:val="center"/>
              <w:rPr>
                <w:rFonts w:hint="eastAsia" w:ascii="FangSong_GB2312" w:hAnsi="FangSong_GB2312" w:eastAsia="FangSong_GB2312" w:cs="FangSong_GB2312"/>
                <w:color w:val="000000"/>
                <w:sz w:val="24"/>
                <w:lang w:eastAsia="zh-CN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bidi="ar"/>
              </w:rPr>
              <w:t xml:space="preserve">    地点：贵州航天医院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eastAsia="zh-CN" w:bidi="ar"/>
              </w:rPr>
              <w:t>外科综合楼一楼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bidi="ar"/>
              </w:rPr>
              <w:t>医学装备部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吴老师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bidi="ar"/>
              </w:rPr>
              <w:t>收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eastAsia="zh-CN" w:bidi="ar"/>
              </w:rPr>
              <w:t>（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18785230603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eastAsia="zh-CN" w:bidi="ar"/>
              </w:rPr>
              <w:t>）</w:t>
            </w:r>
          </w:p>
        </w:tc>
      </w:tr>
      <w:tr w14:paraId="5AA8D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2E34E">
            <w:pPr>
              <w:widowControl/>
              <w:ind w:firstLine="480" w:firstLineChars="200"/>
              <w:jc w:val="left"/>
              <w:textAlignment w:val="center"/>
              <w:rPr>
                <w:rFonts w:hint="default" w:ascii="FangSong_GB2312" w:hAnsi="FangSong_GB2312" w:eastAsia="FangSong_GB2312" w:cs="FangSong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响应文件投递方式：现场投递或邮寄投递</w:t>
            </w:r>
          </w:p>
        </w:tc>
      </w:tr>
      <w:tr w14:paraId="2D143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87A48">
            <w:pPr>
              <w:widowControl/>
              <w:ind w:firstLine="480" w:firstLineChars="200"/>
              <w:jc w:val="left"/>
              <w:textAlignment w:val="center"/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投标人要求：需由法人或法人委托的代理人持“授权委托书”进行投递，邮寄需邮寄人为法人或代理人，代理人需附“授权委托书”。</w:t>
            </w:r>
          </w:p>
        </w:tc>
      </w:tr>
      <w:tr w14:paraId="6D91E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81B66">
            <w:pPr>
              <w:widowControl/>
              <w:ind w:firstLine="480" w:firstLineChars="200"/>
              <w:jc w:val="left"/>
              <w:textAlignment w:val="center"/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投标文件需为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eastAsia="zh-CN" w:bidi="ar"/>
              </w:rPr>
              <w:t>纸质版，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胶装成册，一正两副，内含目录及页码，密封提交；封面需标注所投项目及序号。</w:t>
            </w:r>
          </w:p>
        </w:tc>
      </w:tr>
      <w:tr w14:paraId="176FD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F8554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bidi="ar"/>
              </w:rPr>
              <w:t>五、联系人及联系方式：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采购办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eastAsia="zh-CN" w:bidi="ar"/>
              </w:rPr>
              <w:t>陈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老师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，联系电话：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0851-27677989</w:t>
            </w:r>
          </w:p>
        </w:tc>
      </w:tr>
    </w:tbl>
    <w:p w14:paraId="0D4FB766">
      <w:pPr>
        <w:jc w:val="left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附件1：采购设备名称及数量</w:t>
      </w:r>
    </w:p>
    <w:tbl>
      <w:tblPr>
        <w:tblStyle w:val="14"/>
        <w:tblW w:w="460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4"/>
        <w:gridCol w:w="1438"/>
        <w:gridCol w:w="1685"/>
        <w:gridCol w:w="1438"/>
      </w:tblGrid>
      <w:tr w14:paraId="225DC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6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申请设备名称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96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2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申请数量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0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拦标价</w:t>
            </w:r>
          </w:p>
          <w:p w14:paraId="6289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（元）</w:t>
            </w:r>
          </w:p>
        </w:tc>
      </w:tr>
      <w:tr w14:paraId="34BD6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201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B1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烫平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机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A0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110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EE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38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30000</w:t>
            </w:r>
          </w:p>
        </w:tc>
      </w:tr>
    </w:tbl>
    <w:p w14:paraId="5AEE8182">
      <w:pPr>
        <w:jc w:val="left"/>
        <w:rPr>
          <w:rFonts w:hint="eastAsia"/>
          <w:b/>
          <w:bCs/>
          <w:sz w:val="30"/>
          <w:szCs w:val="30"/>
          <w:lang w:val="en-US" w:eastAsia="zh-CN"/>
        </w:rPr>
      </w:pPr>
    </w:p>
    <w:p w14:paraId="43B96327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jc w:val="center"/>
        <w:rPr>
          <w:rFonts w:hint="default" w:cs="宋体"/>
          <w:b/>
          <w:bCs/>
          <w:sz w:val="28"/>
          <w:szCs w:val="28"/>
          <w:lang w:val="en-US" w:eastAsia="zh-CN"/>
        </w:rPr>
      </w:pPr>
    </w:p>
    <w:tbl>
      <w:tblPr>
        <w:tblStyle w:val="14"/>
        <w:tblpPr w:leftFromText="180" w:rightFromText="180" w:vertAnchor="page" w:horzAnchor="page" w:tblpX="1467" w:tblpY="2248"/>
        <w:tblOverlap w:val="never"/>
        <w:tblW w:w="93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2319"/>
        <w:gridCol w:w="1609"/>
        <w:gridCol w:w="1605"/>
        <w:gridCol w:w="1545"/>
        <w:gridCol w:w="1770"/>
      </w:tblGrid>
      <w:tr w14:paraId="782C9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atLeast"/>
        </w:trPr>
        <w:tc>
          <w:tcPr>
            <w:tcW w:w="2825" w:type="dxa"/>
            <w:gridSpan w:val="2"/>
            <w:tcBorders>
              <w:top w:val="single" w:color="ED7F13" w:sz="12" w:space="0"/>
              <w:left w:val="single" w:color="auto" w:sz="4" w:space="0"/>
              <w:bottom w:val="single" w:color="ED7F13" w:sz="4" w:space="0"/>
              <w:right w:val="single" w:color="auto" w:sz="4" w:space="0"/>
              <w:tl2br w:val="single" w:color="000000" w:sz="4" w:space="0"/>
            </w:tcBorders>
            <w:shd w:val="clear" w:color="auto" w:fill="FFFFFF"/>
            <w:noWrap w:val="0"/>
            <w:vAlign w:val="top"/>
          </w:tcPr>
          <w:p w14:paraId="0620C6DB">
            <w:pPr>
              <w:ind w:right="630"/>
              <w:jc w:val="right"/>
              <w:rPr>
                <w:rFonts w:ascii="宋体"/>
                <w:color w:val="000000"/>
                <w:szCs w:val="20"/>
              </w:rPr>
            </w:pPr>
            <w:r>
              <w:rPr>
                <w:rFonts w:hint="eastAsia" w:ascii="宋体"/>
                <w:color w:val="000000"/>
                <w:szCs w:val="20"/>
              </w:rPr>
              <w:t>投标单位</w:t>
            </w:r>
          </w:p>
          <w:p w14:paraId="2A6EE4DE">
            <w:pPr>
              <w:rPr>
                <w:rFonts w:ascii="宋体"/>
                <w:color w:val="000000"/>
                <w:szCs w:val="20"/>
              </w:rPr>
            </w:pPr>
            <w:r>
              <w:rPr>
                <w:rFonts w:hint="eastAsia" w:ascii="宋体"/>
                <w:color w:val="000000"/>
                <w:szCs w:val="20"/>
              </w:rPr>
              <w:t>分值</w:t>
            </w:r>
          </w:p>
        </w:tc>
        <w:tc>
          <w:tcPr>
            <w:tcW w:w="1609" w:type="dxa"/>
            <w:tcBorders>
              <w:top w:val="single" w:color="ED7F13" w:sz="12" w:space="0"/>
              <w:left w:val="single" w:color="auto" w:sz="4" w:space="0"/>
              <w:bottom w:val="single" w:color="ED7F13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57BE4B0">
            <w:pPr>
              <w:jc w:val="center"/>
              <w:rPr>
                <w:rFonts w:hint="default" w:ascii="宋体" w:eastAsia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sz w:val="18"/>
                <w:szCs w:val="18"/>
                <w:lang w:val="en-US" w:eastAsia="zh-CN"/>
              </w:rPr>
              <w:t>XXX公司</w:t>
            </w:r>
          </w:p>
        </w:tc>
        <w:tc>
          <w:tcPr>
            <w:tcW w:w="1605" w:type="dxa"/>
            <w:tcBorders>
              <w:top w:val="single" w:color="ED7F13" w:sz="12" w:space="0"/>
              <w:left w:val="single" w:color="auto" w:sz="4" w:space="0"/>
              <w:bottom w:val="single" w:color="ED7F13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25D6F5">
            <w:pPr>
              <w:jc w:val="center"/>
              <w:rPr>
                <w:rFonts w:hint="default" w:ascii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sz w:val="18"/>
                <w:szCs w:val="18"/>
                <w:lang w:val="en-US" w:eastAsia="zh-CN"/>
              </w:rPr>
              <w:t>XXX公司</w:t>
            </w:r>
          </w:p>
        </w:tc>
        <w:tc>
          <w:tcPr>
            <w:tcW w:w="1545" w:type="dxa"/>
            <w:tcBorders>
              <w:top w:val="single" w:color="ED7F13" w:sz="12" w:space="0"/>
              <w:left w:val="single" w:color="auto" w:sz="4" w:space="0"/>
              <w:bottom w:val="single" w:color="ED7F13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420CFD2">
            <w:pPr>
              <w:jc w:val="center"/>
              <w:rPr>
                <w:rFonts w:hint="default" w:ascii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sz w:val="18"/>
                <w:szCs w:val="18"/>
                <w:lang w:val="en-US" w:eastAsia="zh-CN"/>
              </w:rPr>
              <w:t>XXX公司</w:t>
            </w:r>
          </w:p>
        </w:tc>
        <w:tc>
          <w:tcPr>
            <w:tcW w:w="1770" w:type="dxa"/>
            <w:tcBorders>
              <w:top w:val="single" w:color="ED7F13" w:sz="12" w:space="0"/>
              <w:left w:val="single" w:color="auto" w:sz="4" w:space="0"/>
              <w:bottom w:val="single" w:color="ED7F13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2814E06">
            <w:pPr>
              <w:jc w:val="center"/>
              <w:rPr>
                <w:rFonts w:hint="default" w:ascii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sz w:val="18"/>
                <w:szCs w:val="18"/>
                <w:lang w:val="en-US" w:eastAsia="zh-CN"/>
              </w:rPr>
              <w:t>XXX公司</w:t>
            </w:r>
          </w:p>
        </w:tc>
      </w:tr>
      <w:tr w14:paraId="0E676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2825" w:type="dxa"/>
            <w:gridSpan w:val="2"/>
            <w:tcBorders>
              <w:top w:val="single" w:color="ED7F13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05CD0E60">
            <w:pPr>
              <w:jc w:val="center"/>
              <w:rPr>
                <w:rFonts w:hint="eastAsia"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代理品牌或型号</w:t>
            </w:r>
          </w:p>
        </w:tc>
        <w:tc>
          <w:tcPr>
            <w:tcW w:w="1609" w:type="dxa"/>
            <w:tcBorders>
              <w:top w:val="single" w:color="ED7F13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4C730FF8">
            <w:pPr>
              <w:jc w:val="center"/>
              <w:rPr>
                <w:rFonts w:hint="default" w:ascii="宋体" w:eastAsia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ED7F13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44359185">
            <w:pPr>
              <w:jc w:val="center"/>
              <w:rPr>
                <w:rFonts w:hint="default" w:ascii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tcBorders>
              <w:top w:val="single" w:color="ED7F13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0AA1F360">
            <w:pPr>
              <w:jc w:val="center"/>
              <w:rPr>
                <w:rFonts w:hint="default" w:ascii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ED7F13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2160C430">
            <w:pPr>
              <w:jc w:val="center"/>
              <w:rPr>
                <w:rFonts w:hint="default" w:ascii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22B1A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8" w:hRule="atLeast"/>
        </w:trPr>
        <w:tc>
          <w:tcPr>
            <w:tcW w:w="5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E5E8778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商</w:t>
            </w:r>
          </w:p>
          <w:p w14:paraId="155D0367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务</w:t>
            </w:r>
          </w:p>
          <w:p w14:paraId="7DE71611">
            <w:pPr>
              <w:rPr>
                <w:rFonts w:hint="eastAsia"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分25分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8913325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公司业绩（满分10分)</w:t>
            </w:r>
          </w:p>
          <w:p w14:paraId="16A8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15"/>
                <w:szCs w:val="15"/>
                <w:lang w:val="en-US" w:eastAsia="zh-CN"/>
              </w:rPr>
              <w:t>每提供一条相同产品业绩得2分，满分10分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3B0CA89">
            <w:pPr>
              <w:spacing w:line="40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83B6BFC">
            <w:pPr>
              <w:spacing w:line="400" w:lineRule="exact"/>
              <w:jc w:val="center"/>
              <w:rPr>
                <w:rFonts w:hint="default" w:asci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3532B7A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4F0AC52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  <w:lang w:val="en-US" w:eastAsia="zh-CN"/>
              </w:rPr>
            </w:pPr>
          </w:p>
        </w:tc>
      </w:tr>
      <w:tr w14:paraId="04F3F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7" w:hRule="atLeast"/>
        </w:trPr>
        <w:tc>
          <w:tcPr>
            <w:tcW w:w="5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1862223D">
            <w:pPr>
              <w:rPr>
                <w:rFonts w:hint="eastAsia" w:ascii="宋体"/>
                <w:color w:val="000000"/>
                <w:szCs w:val="21"/>
              </w:rPr>
            </w:pP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44F978DE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保修时效（满分15分)</w:t>
            </w:r>
          </w:p>
          <w:p w14:paraId="0CC5B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15"/>
                <w:szCs w:val="15"/>
                <w:lang w:val="en-US" w:eastAsia="zh-CN"/>
              </w:rPr>
              <w:t>在基础保修一年的基础上每增加一年得5分，满分15分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58BE74E6">
            <w:pPr>
              <w:spacing w:line="40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022C3055">
            <w:pPr>
              <w:spacing w:line="40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71EAF96E">
            <w:pPr>
              <w:spacing w:line="40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40261277">
            <w:pPr>
              <w:spacing w:line="40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</w:tr>
      <w:tr w14:paraId="61AC0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5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0287614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价</w:t>
            </w:r>
          </w:p>
          <w:p w14:paraId="189FBA0C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格</w:t>
            </w:r>
          </w:p>
          <w:p w14:paraId="330A002C">
            <w:pPr>
              <w:rPr>
                <w:rFonts w:hint="eastAsia"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分25分</w:t>
            </w:r>
          </w:p>
        </w:tc>
        <w:tc>
          <w:tcPr>
            <w:tcW w:w="23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D721FCD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产品报价（满分25分)</w:t>
            </w:r>
          </w:p>
          <w:p w14:paraId="56DFF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15"/>
                <w:szCs w:val="15"/>
                <w:lang w:val="en-US" w:eastAsia="zh-CN"/>
              </w:rPr>
              <w:t>报价最低得满分25</w:t>
            </w:r>
            <w:bookmarkStart w:id="0" w:name="_GoBack"/>
            <w:bookmarkEnd w:id="0"/>
            <w:r>
              <w:rPr>
                <w:rFonts w:hint="eastAsia" w:ascii="宋体"/>
                <w:color w:val="000000"/>
                <w:sz w:val="15"/>
                <w:szCs w:val="15"/>
                <w:lang w:val="en-US" w:eastAsia="zh-CN"/>
              </w:rPr>
              <w:t>分，按报价高低依次递减3分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52EA455">
            <w:pPr>
              <w:spacing w:line="400" w:lineRule="exact"/>
              <w:jc w:val="left"/>
              <w:rPr>
                <w:rFonts w:hint="default" w:ascii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首次报价：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FD4F58E">
            <w:pPr>
              <w:spacing w:line="400" w:lineRule="exact"/>
              <w:jc w:val="left"/>
              <w:rPr>
                <w:rFonts w:hint="default" w:ascii="宋体" w:hAnsi="Calibri" w:eastAsia="宋体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首次报价：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4AF370D">
            <w:pPr>
              <w:spacing w:line="400" w:lineRule="exact"/>
              <w:jc w:val="left"/>
              <w:rPr>
                <w:rFonts w:hint="default" w:ascii="宋体" w:hAnsi="Calibri" w:eastAsia="宋体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首次报价：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D10A7F5">
            <w:pPr>
              <w:spacing w:line="400" w:lineRule="exact"/>
              <w:jc w:val="left"/>
              <w:rPr>
                <w:rFonts w:hint="default" w:ascii="宋体" w:hAnsi="Calibri" w:eastAsia="宋体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首次报价：</w:t>
            </w:r>
          </w:p>
        </w:tc>
      </w:tr>
      <w:tr w14:paraId="7005B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50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272AEDD">
            <w:pPr>
              <w:spacing w:line="400" w:lineRule="exact"/>
              <w:jc w:val="center"/>
            </w:pPr>
          </w:p>
        </w:tc>
        <w:tc>
          <w:tcPr>
            <w:tcW w:w="2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031631">
            <w:pPr>
              <w:spacing w:line="400" w:lineRule="exact"/>
              <w:jc w:val="center"/>
            </w:pP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3F736CC">
            <w:pPr>
              <w:spacing w:line="400" w:lineRule="exact"/>
              <w:jc w:val="left"/>
              <w:rPr>
                <w:rFonts w:hint="default" w:ascii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最终报价：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7B3291C">
            <w:pPr>
              <w:spacing w:line="400" w:lineRule="exact"/>
              <w:jc w:val="left"/>
              <w:rPr>
                <w:rFonts w:hint="default" w:ascii="宋体" w:hAnsi="Calibri" w:eastAsia="宋体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最终报价：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2794045">
            <w:pPr>
              <w:spacing w:line="400" w:lineRule="exact"/>
              <w:jc w:val="left"/>
              <w:rPr>
                <w:rFonts w:hint="default" w:ascii="宋体" w:hAnsi="Calibri" w:eastAsia="宋体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最终报价：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830C124">
            <w:pPr>
              <w:spacing w:line="400" w:lineRule="exact"/>
              <w:jc w:val="left"/>
              <w:rPr>
                <w:rFonts w:hint="default" w:ascii="宋体" w:hAnsi="Calibri" w:eastAsia="宋体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最终报价：</w:t>
            </w:r>
          </w:p>
        </w:tc>
      </w:tr>
      <w:tr w14:paraId="05D32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5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3C2A140">
            <w:pPr>
              <w:spacing w:line="400" w:lineRule="exact"/>
              <w:jc w:val="center"/>
              <w:rPr>
                <w:rFonts w:hint="default" w:asci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23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49531C1">
            <w:pPr>
              <w:spacing w:line="400" w:lineRule="exact"/>
              <w:jc w:val="center"/>
              <w:rPr>
                <w:rFonts w:hint="default" w:asci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D522E81">
            <w:pPr>
              <w:spacing w:line="400" w:lineRule="exact"/>
              <w:jc w:val="left"/>
              <w:rPr>
                <w:rFonts w:hint="default" w:ascii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得    分：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8837A58">
            <w:pPr>
              <w:spacing w:line="400" w:lineRule="exact"/>
              <w:jc w:val="left"/>
              <w:rPr>
                <w:rFonts w:hint="default" w:ascii="宋体" w:hAnsi="Calibri" w:eastAsia="宋体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得    分：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654C67">
            <w:pPr>
              <w:spacing w:line="400" w:lineRule="exact"/>
              <w:jc w:val="left"/>
              <w:rPr>
                <w:rFonts w:hint="default" w:ascii="宋体" w:hAnsi="Calibri" w:eastAsia="宋体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得    分：</w:t>
            </w: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17D2D0B">
            <w:pPr>
              <w:spacing w:line="400" w:lineRule="exact"/>
              <w:jc w:val="left"/>
              <w:rPr>
                <w:rFonts w:hint="default" w:ascii="宋体" w:hAnsi="Calibri" w:eastAsia="宋体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/>
                <w:color w:val="000000"/>
                <w:sz w:val="16"/>
                <w:szCs w:val="16"/>
                <w:lang w:val="en-US" w:eastAsia="zh-CN"/>
              </w:rPr>
              <w:t>得    分：</w:t>
            </w:r>
          </w:p>
        </w:tc>
      </w:tr>
      <w:tr w14:paraId="12CBD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7" w:hRule="atLeast"/>
        </w:trPr>
        <w:tc>
          <w:tcPr>
            <w:tcW w:w="5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50AEAF5E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设备性能</w:t>
            </w:r>
          </w:p>
          <w:p w14:paraId="1636E891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满意度</w:t>
            </w:r>
          </w:p>
          <w:p w14:paraId="4791FCFB">
            <w:pPr>
              <w:rPr>
                <w:rFonts w:hint="default" w:asci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50分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7373AE04">
            <w:pPr>
              <w:widowControl/>
              <w:spacing w:line="240" w:lineRule="exact"/>
              <w:rPr>
                <w:rFonts w:hint="default" w:ascii="宋体"/>
                <w:color w:val="000000"/>
                <w:szCs w:val="20"/>
                <w:lang w:val="en-US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满足技术参数（满分40分)</w:t>
            </w:r>
            <w:r>
              <w:rPr>
                <w:rFonts w:hint="eastAsia" w:ascii="宋体"/>
                <w:color w:val="000000"/>
                <w:sz w:val="15"/>
                <w:szCs w:val="15"/>
                <w:lang w:val="en-US" w:eastAsia="zh-CN"/>
              </w:rPr>
              <w:t>每一条参数不满足扣5分扣完为止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6F253004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58405431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2DABB5F0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2E2D5AA0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02E16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7" w:hRule="atLeast"/>
        </w:trPr>
        <w:tc>
          <w:tcPr>
            <w:tcW w:w="5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A69E3B7">
            <w:pPr>
              <w:widowControl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2C990C8">
            <w:pPr>
              <w:rPr>
                <w:rFonts w:hint="default" w:ascii="宋体" w:eastAsia="宋体"/>
                <w:color w:val="000000"/>
                <w:szCs w:val="20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服务方案满意度（满分10分)</w:t>
            </w:r>
            <w:r>
              <w:rPr>
                <w:rFonts w:hint="eastAsia" w:ascii="宋体"/>
                <w:color w:val="000000"/>
                <w:sz w:val="15"/>
                <w:szCs w:val="15"/>
                <w:lang w:val="en-US" w:eastAsia="zh-CN"/>
              </w:rPr>
              <w:t>优10~7分、良6~4分、一般3~0分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C101DCC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B7C67F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34CDD07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470C436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02DA2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3" w:hRule="atLeast"/>
        </w:trPr>
        <w:tc>
          <w:tcPr>
            <w:tcW w:w="2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243E5946">
            <w:pPr>
              <w:spacing w:line="400" w:lineRule="exact"/>
              <w:jc w:val="center"/>
              <w:rPr>
                <w:rFonts w:hint="eastAsia" w:asci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备注：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7E428FBD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65E0E2B8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4F50C61B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655FBF44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</w:tr>
      <w:tr w14:paraId="591D3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</w:trPr>
        <w:tc>
          <w:tcPr>
            <w:tcW w:w="2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7DC1EA58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得</w:t>
            </w:r>
            <w:r>
              <w:rPr>
                <w:rFonts w:hint="eastAsia" w:ascii="宋体"/>
                <w:color w:val="000000"/>
                <w:szCs w:val="21"/>
              </w:rPr>
              <w:t>分：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34E5917A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5ADCCF3E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6461C73D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57174028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</w:tr>
    </w:tbl>
    <w:p w14:paraId="7184BB18">
      <w:pPr>
        <w:pStyle w:val="9"/>
        <w:spacing w:before="0" w:beforeAutospacing="0" w:after="0" w:afterAutospacing="0" w:line="440" w:lineRule="exact"/>
        <w:jc w:val="left"/>
        <w:rPr>
          <w:rFonts w:hint="default" w:cs="宋体"/>
          <w:b/>
          <w:bCs/>
          <w:sz w:val="30"/>
          <w:szCs w:val="30"/>
          <w:lang w:val="en-US" w:eastAsia="zh-CN"/>
        </w:rPr>
      </w:pPr>
      <w:r>
        <w:rPr>
          <w:rFonts w:hint="eastAsia" w:cs="宋体"/>
          <w:b/>
          <w:bCs/>
          <w:sz w:val="30"/>
          <w:szCs w:val="30"/>
          <w:lang w:val="en-US" w:eastAsia="zh-CN"/>
        </w:rPr>
        <w:t>附件2：评分方法</w:t>
      </w:r>
    </w:p>
    <w:p w14:paraId="1DB5EDA9">
      <w:pPr>
        <w:rPr>
          <w:rFonts w:hint="eastAsia" w:cs="宋体"/>
          <w:b/>
          <w:bCs/>
          <w:sz w:val="30"/>
          <w:szCs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27AACCA">
      <w:pPr>
        <w:pStyle w:val="9"/>
        <w:spacing w:before="0" w:beforeAutospacing="0" w:after="0" w:afterAutospacing="0" w:line="440" w:lineRule="exact"/>
        <w:jc w:val="left"/>
        <w:rPr>
          <w:rFonts w:hint="default" w:cs="宋体"/>
          <w:b/>
          <w:bCs/>
          <w:sz w:val="30"/>
          <w:szCs w:val="30"/>
          <w:lang w:val="en-US" w:eastAsia="zh-CN"/>
        </w:rPr>
      </w:pPr>
      <w:r>
        <w:rPr>
          <w:rFonts w:hint="eastAsia" w:cs="宋体"/>
          <w:b/>
          <w:bCs/>
          <w:sz w:val="30"/>
          <w:szCs w:val="30"/>
          <w:lang w:val="en-US" w:eastAsia="zh-CN"/>
        </w:rPr>
        <w:t>附件3：采购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技术参数</w:t>
      </w:r>
      <w:r>
        <w:rPr>
          <w:rFonts w:hint="eastAsia" w:cs="宋体"/>
          <w:b/>
          <w:bCs/>
          <w:sz w:val="30"/>
          <w:szCs w:val="30"/>
          <w:lang w:eastAsia="zh-CN"/>
        </w:rPr>
        <w:t>（</w:t>
      </w:r>
      <w:r>
        <w:rPr>
          <w:rFonts w:hint="eastAsia" w:cs="宋体"/>
          <w:b/>
          <w:bCs/>
          <w:sz w:val="30"/>
          <w:szCs w:val="30"/>
          <w:lang w:val="en-US" w:eastAsia="zh-CN"/>
        </w:rPr>
        <w:t>需提供技术参数偏离表）</w:t>
      </w:r>
    </w:p>
    <w:tbl>
      <w:tblPr>
        <w:tblStyle w:val="15"/>
        <w:tblW w:w="10857" w:type="dxa"/>
        <w:tblInd w:w="-11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9627"/>
      </w:tblGrid>
      <w:tr w14:paraId="7D971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230" w:type="dxa"/>
            <w:vAlign w:val="center"/>
          </w:tcPr>
          <w:p w14:paraId="229E7895">
            <w:pPr>
              <w:spacing w:line="360" w:lineRule="auto"/>
              <w:jc w:val="center"/>
              <w:rPr>
                <w:b/>
                <w:bCs w:val="0"/>
                <w:sz w:val="32"/>
                <w:szCs w:val="32"/>
              </w:rPr>
            </w:pPr>
            <w:r>
              <w:rPr>
                <w:rFonts w:hint="eastAsia"/>
                <w:b/>
                <w:bCs w:val="0"/>
                <w:color w:val="000000"/>
                <w:sz w:val="24"/>
                <w:szCs w:val="24"/>
              </w:rPr>
              <w:t>设备名称</w:t>
            </w:r>
          </w:p>
        </w:tc>
        <w:tc>
          <w:tcPr>
            <w:tcW w:w="9627" w:type="dxa"/>
            <w:vAlign w:val="center"/>
          </w:tcPr>
          <w:p w14:paraId="75E55E0B">
            <w:pPr>
              <w:spacing w:line="360" w:lineRule="auto"/>
              <w:jc w:val="center"/>
              <w:rPr>
                <w:rFonts w:hint="default" w:eastAsiaTheme="minorEastAsia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Theme="minorEastAsia"/>
                <w:b/>
                <w:bCs w:val="0"/>
                <w:color w:val="000000"/>
                <w:sz w:val="24"/>
                <w:szCs w:val="24"/>
                <w:lang w:val="en-US" w:eastAsia="zh-CN"/>
              </w:rPr>
              <w:t>烫平机</w:t>
            </w:r>
          </w:p>
        </w:tc>
      </w:tr>
      <w:tr w14:paraId="3C997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1" w:hRule="atLeast"/>
        </w:trPr>
        <w:tc>
          <w:tcPr>
            <w:tcW w:w="1230" w:type="dxa"/>
            <w:vAlign w:val="center"/>
          </w:tcPr>
          <w:p w14:paraId="591CE940">
            <w:pPr>
              <w:spacing w:line="360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Cs/>
                <w:color w:val="000000"/>
                <w:sz w:val="22"/>
                <w:szCs w:val="22"/>
              </w:rPr>
              <w:t>技术参数清单</w:t>
            </w:r>
          </w:p>
        </w:tc>
        <w:tc>
          <w:tcPr>
            <w:tcW w:w="9627" w:type="dxa"/>
          </w:tcPr>
          <w:p w14:paraId="2A062049">
            <w:pPr>
              <w:numPr>
                <w:ilvl w:val="0"/>
                <w:numId w:val="0"/>
              </w:num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1.设备应</w:t>
            </w:r>
            <w:r>
              <w:rPr>
                <w:rFonts w:hint="eastAsia"/>
                <w:b/>
                <w:bCs/>
                <w:sz w:val="24"/>
              </w:rPr>
              <w:t>用场景</w:t>
            </w:r>
          </w:p>
          <w:p w14:paraId="237FE5C1">
            <w:pPr>
              <w:numPr>
                <w:ilvl w:val="0"/>
                <w:numId w:val="0"/>
              </w:numPr>
              <w:spacing w:line="400" w:lineRule="exact"/>
              <w:ind w:right="72" w:rightChars="0" w:firstLine="440" w:firstLineChars="200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用于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洗衣房布草熨烫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。</w:t>
            </w:r>
          </w:p>
          <w:p w14:paraId="1AE2F90A">
            <w:pPr>
              <w:numPr>
                <w:ilvl w:val="0"/>
                <w:numId w:val="0"/>
              </w:numPr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2.</w:t>
            </w:r>
            <w:r>
              <w:rPr>
                <w:rFonts w:hint="eastAsia"/>
                <w:b/>
                <w:bCs/>
                <w:sz w:val="24"/>
              </w:rPr>
              <w:t>主要参数</w:t>
            </w:r>
          </w:p>
          <w:p w14:paraId="7D93C72A">
            <w:pPr>
              <w:numPr>
                <w:ilvl w:val="0"/>
                <w:numId w:val="0"/>
              </w:numPr>
              <w:spacing w:line="400" w:lineRule="exact"/>
              <w:ind w:right="72" w:rightChars="0" w:firstLine="440" w:firstLineChars="200"/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（1）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熨烫烘筒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φ800*3000/3300mm</w:t>
            </w:r>
          </w:p>
          <w:p w14:paraId="7133618C">
            <w:pPr>
              <w:numPr>
                <w:ilvl w:val="0"/>
                <w:numId w:val="0"/>
              </w:numPr>
              <w:spacing w:line="400" w:lineRule="exact"/>
              <w:ind w:right="72" w:rightChars="0" w:firstLine="440" w:firstLineChars="200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（2）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烘（滚）筒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：2只</w:t>
            </w:r>
          </w:p>
          <w:p w14:paraId="0B31CAEB">
            <w:pPr>
              <w:numPr>
                <w:ilvl w:val="0"/>
                <w:numId w:val="0"/>
              </w:numPr>
              <w:spacing w:line="400" w:lineRule="exact"/>
              <w:ind w:right="72" w:rightChars="0" w:firstLine="440" w:firstLineChars="200"/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（3）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蒸汽压力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0.4-0.6MPa</w:t>
            </w:r>
          </w:p>
          <w:p w14:paraId="61D70868">
            <w:pPr>
              <w:numPr>
                <w:ilvl w:val="0"/>
                <w:numId w:val="0"/>
              </w:numPr>
              <w:spacing w:line="400" w:lineRule="exact"/>
              <w:ind w:right="72" w:rightChars="0" w:firstLine="440" w:firstLineChars="200"/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（4）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熨烫速度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0-16m/min</w:t>
            </w:r>
          </w:p>
          <w:p w14:paraId="58B3C014">
            <w:pPr>
              <w:numPr>
                <w:ilvl w:val="0"/>
                <w:numId w:val="0"/>
              </w:numPr>
              <w:spacing w:line="400" w:lineRule="exact"/>
              <w:ind w:right="72" w:rightChars="0" w:firstLine="440" w:firstLineChars="200"/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（5）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电机功率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1.5kw</w:t>
            </w:r>
          </w:p>
          <w:p w14:paraId="5D6EE26E">
            <w:pPr>
              <w:numPr>
                <w:ilvl w:val="0"/>
                <w:numId w:val="0"/>
              </w:numPr>
              <w:spacing w:line="400" w:lineRule="exact"/>
              <w:ind w:right="72" w:rightChars="0" w:firstLine="440" w:firstLineChars="200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（6）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蒸汽管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DN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40</w:t>
            </w:r>
          </w:p>
          <w:p w14:paraId="3532C0E2">
            <w:pPr>
              <w:numPr>
                <w:ilvl w:val="0"/>
                <w:numId w:val="0"/>
              </w:numPr>
              <w:spacing w:line="400" w:lineRule="exact"/>
              <w:ind w:right="72" w:rightChars="0" w:firstLine="440" w:firstLineChars="200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（7）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疏水管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DN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40</w:t>
            </w:r>
          </w:p>
          <w:p w14:paraId="465E0134">
            <w:pPr>
              <w:numPr>
                <w:ilvl w:val="0"/>
                <w:numId w:val="0"/>
              </w:numPr>
              <w:spacing w:line="400" w:lineRule="exact"/>
              <w:ind w:right="72" w:rightChars="0" w:firstLine="440" w:firstLineChars="200"/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（8）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蒸汽耗量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260（270）kg/h</w:t>
            </w:r>
          </w:p>
          <w:p w14:paraId="2E755F05">
            <w:pPr>
              <w:numPr>
                <w:ilvl w:val="0"/>
                <w:numId w:val="0"/>
              </w:numPr>
              <w:spacing w:line="400" w:lineRule="exact"/>
              <w:ind w:right="72" w:rightChars="0" w:firstLine="440" w:firstLineChars="200"/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（9）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外形（长/宽/高）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2440/4060/1433mm</w:t>
            </w:r>
          </w:p>
          <w:p w14:paraId="06CA65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/>
                <w:b/>
                <w:bCs/>
                <w:sz w:val="30"/>
                <w:szCs w:val="30"/>
                <w:lang w:val="en-US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3.售后</w:t>
            </w:r>
            <w:r>
              <w:rPr>
                <w:rFonts w:hint="eastAsia"/>
                <w:b/>
                <w:bCs/>
                <w:sz w:val="24"/>
              </w:rPr>
              <w:t>要求</w:t>
            </w:r>
            <w:r>
              <w:rPr>
                <w:rFonts w:hint="eastAsia"/>
                <w:b/>
                <w:bCs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整机保修≥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  <w:t>年。</w:t>
            </w:r>
          </w:p>
        </w:tc>
      </w:tr>
    </w:tbl>
    <w:p w14:paraId="0C5222EE">
      <w:pPr>
        <w:keepNext w:val="0"/>
        <w:keepLines w:val="0"/>
        <w:widowControl/>
        <w:numPr>
          <w:ilvl w:val="0"/>
          <w:numId w:val="0"/>
        </w:numPr>
        <w:suppressLineNumbers w:val="0"/>
        <w:spacing w:line="240" w:lineRule="auto"/>
        <w:jc w:val="left"/>
        <w:rPr>
          <w:rFonts w:hint="eastAsia" w:ascii="宋体" w:hAnsi="宋体" w:cs="宋体"/>
          <w:b/>
          <w:bCs w:val="0"/>
          <w:color w:val="000000"/>
          <w:sz w:val="24"/>
          <w:szCs w:val="24"/>
          <w:lang w:val="en-US" w:eastAsia="zh-CN"/>
        </w:rPr>
      </w:pPr>
    </w:p>
    <w:p w14:paraId="33F4B9DA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5931CEDC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71D4B0C0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40704E08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75E0CFDD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1ECA7244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1BE94DE5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1E0F8A2B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19901C50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cs="宋体"/>
          <w:b/>
          <w:bCs/>
          <w:sz w:val="30"/>
          <w:szCs w:val="30"/>
          <w:lang w:val="en-US" w:eastAsia="zh-CN"/>
        </w:rPr>
      </w:pPr>
      <w:r>
        <w:rPr>
          <w:rFonts w:hint="eastAsia" w:cs="宋体"/>
          <w:b/>
          <w:bCs/>
          <w:sz w:val="30"/>
          <w:szCs w:val="30"/>
          <w:lang w:val="en-US" w:eastAsia="zh-CN"/>
        </w:rPr>
        <w:t>附件4：技术参数偏离表（模板）</w:t>
      </w:r>
    </w:p>
    <w:p w14:paraId="44770305">
      <w:pPr>
        <w:keepNext w:val="0"/>
        <w:keepLines w:val="0"/>
        <w:widowControl/>
        <w:suppressLineNumbers w:val="0"/>
        <w:spacing w:line="240" w:lineRule="auto"/>
        <w:jc w:val="center"/>
        <w:rPr>
          <w:rFonts w:hint="default" w:cs="宋体"/>
          <w:b/>
          <w:bCs/>
          <w:sz w:val="30"/>
          <w:szCs w:val="30"/>
          <w:lang w:val="en-US" w:eastAsia="zh-CN"/>
        </w:rPr>
      </w:pPr>
      <w:r>
        <w:rPr>
          <w:rFonts w:hint="default" w:cs="宋体"/>
          <w:b/>
          <w:bCs/>
          <w:sz w:val="30"/>
          <w:szCs w:val="30"/>
          <w:lang w:val="en-US" w:eastAsia="zh-CN"/>
        </w:rPr>
        <w:t>技术参数响应及偏离表</w:t>
      </w:r>
    </w:p>
    <w:p w14:paraId="5074C8C5">
      <w:pPr>
        <w:keepNext w:val="0"/>
        <w:keepLines w:val="0"/>
        <w:widowControl/>
        <w:suppressLineNumbers w:val="0"/>
        <w:spacing w:line="240" w:lineRule="auto"/>
        <w:jc w:val="center"/>
        <w:rPr>
          <w:rFonts w:hint="default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cs="宋体"/>
          <w:b w:val="0"/>
          <w:bCs w:val="0"/>
          <w:sz w:val="28"/>
          <w:szCs w:val="28"/>
          <w:lang w:val="en-US" w:eastAsia="zh-CN"/>
        </w:rPr>
        <w:t>(由投标人据实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填写</w:t>
      </w:r>
      <w:r>
        <w:rPr>
          <w:rFonts w:hint="default" w:cs="宋体"/>
          <w:b w:val="0"/>
          <w:bCs w:val="0"/>
          <w:sz w:val="28"/>
          <w:szCs w:val="28"/>
          <w:lang w:val="en-US" w:eastAsia="zh-CN"/>
        </w:rPr>
        <w:t>)</w:t>
      </w:r>
    </w:p>
    <w:tbl>
      <w:tblPr>
        <w:tblStyle w:val="15"/>
        <w:tblW w:w="11101" w:type="dxa"/>
        <w:tblInd w:w="-1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950"/>
        <w:gridCol w:w="1977"/>
        <w:gridCol w:w="2904"/>
        <w:gridCol w:w="2128"/>
        <w:gridCol w:w="1323"/>
      </w:tblGrid>
      <w:tr w14:paraId="58399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08" w:hRule="atLeast"/>
        </w:trPr>
        <w:tc>
          <w:tcPr>
            <w:tcW w:w="819" w:type="dxa"/>
            <w:vAlign w:val="center"/>
          </w:tcPr>
          <w:p w14:paraId="19E8C0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950" w:type="dxa"/>
            <w:vAlign w:val="center"/>
          </w:tcPr>
          <w:p w14:paraId="2DCFEF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招标产品要求参数</w:t>
            </w:r>
          </w:p>
        </w:tc>
        <w:tc>
          <w:tcPr>
            <w:tcW w:w="1977" w:type="dxa"/>
            <w:vAlign w:val="center"/>
          </w:tcPr>
          <w:p w14:paraId="034AA82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投标产品实际参数</w:t>
            </w:r>
          </w:p>
        </w:tc>
        <w:tc>
          <w:tcPr>
            <w:tcW w:w="2904" w:type="dxa"/>
            <w:vAlign w:val="center"/>
          </w:tcPr>
          <w:p w14:paraId="0D1F0A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产品实际参数证明材料</w:t>
            </w:r>
          </w:p>
          <w:p w14:paraId="1C0558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出处</w:t>
            </w: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及页码</w:t>
            </w:r>
          </w:p>
        </w:tc>
        <w:tc>
          <w:tcPr>
            <w:tcW w:w="2128" w:type="dxa"/>
            <w:vAlign w:val="center"/>
          </w:tcPr>
          <w:p w14:paraId="53447DE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符合/正偏离/负偏离</w:t>
            </w:r>
          </w:p>
        </w:tc>
        <w:tc>
          <w:tcPr>
            <w:tcW w:w="1323" w:type="dxa"/>
            <w:vAlign w:val="center"/>
          </w:tcPr>
          <w:p w14:paraId="34158E9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7C15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475169C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2A9CE7E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77" w:type="dxa"/>
          </w:tcPr>
          <w:p w14:paraId="781C266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904" w:type="dxa"/>
          </w:tcPr>
          <w:p w14:paraId="1E5A8B2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28" w:type="dxa"/>
          </w:tcPr>
          <w:p w14:paraId="445D18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23" w:type="dxa"/>
          </w:tcPr>
          <w:p w14:paraId="6840B29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1908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39F762F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6AEF4F5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77" w:type="dxa"/>
          </w:tcPr>
          <w:p w14:paraId="7BD627F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904" w:type="dxa"/>
          </w:tcPr>
          <w:p w14:paraId="7C7B74A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28" w:type="dxa"/>
          </w:tcPr>
          <w:p w14:paraId="6303A5A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23" w:type="dxa"/>
          </w:tcPr>
          <w:p w14:paraId="5C943C4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405F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1B48C21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075CEB9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77" w:type="dxa"/>
          </w:tcPr>
          <w:p w14:paraId="7664667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904" w:type="dxa"/>
          </w:tcPr>
          <w:p w14:paraId="7E4C0A3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28" w:type="dxa"/>
          </w:tcPr>
          <w:p w14:paraId="3041248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23" w:type="dxa"/>
          </w:tcPr>
          <w:p w14:paraId="1DEA43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0E63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2348AB3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3341502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77" w:type="dxa"/>
          </w:tcPr>
          <w:p w14:paraId="254C1C9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904" w:type="dxa"/>
          </w:tcPr>
          <w:p w14:paraId="2998745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28" w:type="dxa"/>
          </w:tcPr>
          <w:p w14:paraId="3273617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23" w:type="dxa"/>
          </w:tcPr>
          <w:p w14:paraId="3DD069F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5157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70162AA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4C442F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1"/>
                <w:szCs w:val="21"/>
                <w:lang w:val="en-US" w:eastAsia="zh-CN"/>
              </w:rPr>
              <w:t>（根据需要自行增加行、列）</w:t>
            </w:r>
          </w:p>
        </w:tc>
        <w:tc>
          <w:tcPr>
            <w:tcW w:w="1977" w:type="dxa"/>
          </w:tcPr>
          <w:p w14:paraId="148F7E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904" w:type="dxa"/>
          </w:tcPr>
          <w:p w14:paraId="76CF4A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28" w:type="dxa"/>
          </w:tcPr>
          <w:p w14:paraId="3F38BE0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23" w:type="dxa"/>
          </w:tcPr>
          <w:p w14:paraId="475AFBF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6A009724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B2E5CE7-2E8D-467C-92E9-947E18918EA2}"/>
  </w:font>
  <w:font w:name="Helvetica">
    <w:altName w:val="Arial"/>
    <w:panose1 w:val="020B05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aiTi_GB2312">
    <w:altName w:val="楷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  <w:embedRegular r:id="rId2" w:fontKey="{CAA98338-62F8-44F8-A77F-BA49054646A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2EA4BF9-4015-466F-9FD6-2E578A6BB79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FhOGIyYzRmM2UxZmNkODZkMDJkYjFlMjYyODA1YTcifQ=="/>
  </w:docVars>
  <w:rsids>
    <w:rsidRoot w:val="24D2209E"/>
    <w:rsid w:val="00494ACE"/>
    <w:rsid w:val="007B265A"/>
    <w:rsid w:val="00A55D11"/>
    <w:rsid w:val="00DA5D87"/>
    <w:rsid w:val="020A2C0E"/>
    <w:rsid w:val="038141F9"/>
    <w:rsid w:val="03DF2018"/>
    <w:rsid w:val="05C83698"/>
    <w:rsid w:val="070E48A8"/>
    <w:rsid w:val="07BC5A28"/>
    <w:rsid w:val="08970D02"/>
    <w:rsid w:val="090633D3"/>
    <w:rsid w:val="0A8A6F01"/>
    <w:rsid w:val="0BB574E9"/>
    <w:rsid w:val="0BC67500"/>
    <w:rsid w:val="0CCA131A"/>
    <w:rsid w:val="0DF33CF1"/>
    <w:rsid w:val="0DF72211"/>
    <w:rsid w:val="0F227162"/>
    <w:rsid w:val="0F5C08A7"/>
    <w:rsid w:val="10A62A18"/>
    <w:rsid w:val="1134315E"/>
    <w:rsid w:val="11BF336F"/>
    <w:rsid w:val="11C97D4A"/>
    <w:rsid w:val="11E626AA"/>
    <w:rsid w:val="11FF749C"/>
    <w:rsid w:val="149A59CD"/>
    <w:rsid w:val="16373051"/>
    <w:rsid w:val="165E7E7E"/>
    <w:rsid w:val="174F484D"/>
    <w:rsid w:val="179A4019"/>
    <w:rsid w:val="189212F3"/>
    <w:rsid w:val="18AD5A80"/>
    <w:rsid w:val="18CE3E98"/>
    <w:rsid w:val="19520625"/>
    <w:rsid w:val="1A120022"/>
    <w:rsid w:val="1AE22727"/>
    <w:rsid w:val="1C042A1F"/>
    <w:rsid w:val="1D57445C"/>
    <w:rsid w:val="1FD004F5"/>
    <w:rsid w:val="20784C33"/>
    <w:rsid w:val="22E542B8"/>
    <w:rsid w:val="24D2209E"/>
    <w:rsid w:val="26B72AA4"/>
    <w:rsid w:val="2B202C91"/>
    <w:rsid w:val="2CCB451E"/>
    <w:rsid w:val="2D7D23EE"/>
    <w:rsid w:val="2DBF5391"/>
    <w:rsid w:val="2DF60F5E"/>
    <w:rsid w:val="2F257DA7"/>
    <w:rsid w:val="2F80457E"/>
    <w:rsid w:val="31572824"/>
    <w:rsid w:val="322C3CB1"/>
    <w:rsid w:val="337551E4"/>
    <w:rsid w:val="349E5471"/>
    <w:rsid w:val="35FF587A"/>
    <w:rsid w:val="37A442EA"/>
    <w:rsid w:val="37F45D2F"/>
    <w:rsid w:val="38213DA4"/>
    <w:rsid w:val="383C5F9A"/>
    <w:rsid w:val="38474F05"/>
    <w:rsid w:val="38D526E1"/>
    <w:rsid w:val="394B75AF"/>
    <w:rsid w:val="3AA86919"/>
    <w:rsid w:val="3AE27603"/>
    <w:rsid w:val="3C2B5111"/>
    <w:rsid w:val="3D626373"/>
    <w:rsid w:val="3DA7680A"/>
    <w:rsid w:val="3EEE1530"/>
    <w:rsid w:val="415648A7"/>
    <w:rsid w:val="41727207"/>
    <w:rsid w:val="42D25330"/>
    <w:rsid w:val="42FA64DC"/>
    <w:rsid w:val="432D3572"/>
    <w:rsid w:val="443D58AA"/>
    <w:rsid w:val="455467A5"/>
    <w:rsid w:val="461E3079"/>
    <w:rsid w:val="46A139FD"/>
    <w:rsid w:val="481007AD"/>
    <w:rsid w:val="49E17296"/>
    <w:rsid w:val="4AC86916"/>
    <w:rsid w:val="4C895DD1"/>
    <w:rsid w:val="4D1B0752"/>
    <w:rsid w:val="4D8E366A"/>
    <w:rsid w:val="4DD454D1"/>
    <w:rsid w:val="4E8C54B1"/>
    <w:rsid w:val="4E9C6081"/>
    <w:rsid w:val="4EBB3F9B"/>
    <w:rsid w:val="4EC10F8B"/>
    <w:rsid w:val="4EDA651C"/>
    <w:rsid w:val="4FDE15A9"/>
    <w:rsid w:val="503C735D"/>
    <w:rsid w:val="51051655"/>
    <w:rsid w:val="51277097"/>
    <w:rsid w:val="51983E64"/>
    <w:rsid w:val="52816664"/>
    <w:rsid w:val="52A05BEE"/>
    <w:rsid w:val="52A13E2E"/>
    <w:rsid w:val="54394300"/>
    <w:rsid w:val="54D97240"/>
    <w:rsid w:val="56116B96"/>
    <w:rsid w:val="58346B6C"/>
    <w:rsid w:val="588B036D"/>
    <w:rsid w:val="58FC1D80"/>
    <w:rsid w:val="59017396"/>
    <w:rsid w:val="5F6E75C9"/>
    <w:rsid w:val="603E67DA"/>
    <w:rsid w:val="60402093"/>
    <w:rsid w:val="62AA0157"/>
    <w:rsid w:val="62E33669"/>
    <w:rsid w:val="63B25E95"/>
    <w:rsid w:val="63D74F7B"/>
    <w:rsid w:val="654952CF"/>
    <w:rsid w:val="6604073B"/>
    <w:rsid w:val="66102866"/>
    <w:rsid w:val="66D31996"/>
    <w:rsid w:val="688F3EA6"/>
    <w:rsid w:val="694035C3"/>
    <w:rsid w:val="69887333"/>
    <w:rsid w:val="6A454942"/>
    <w:rsid w:val="6B8D689A"/>
    <w:rsid w:val="6C445178"/>
    <w:rsid w:val="6C97174C"/>
    <w:rsid w:val="6CFB554B"/>
    <w:rsid w:val="6E1A7C70"/>
    <w:rsid w:val="6E34121C"/>
    <w:rsid w:val="6E5F098F"/>
    <w:rsid w:val="6EFE6B64"/>
    <w:rsid w:val="6FF941E7"/>
    <w:rsid w:val="70B2124A"/>
    <w:rsid w:val="711461F7"/>
    <w:rsid w:val="730E129F"/>
    <w:rsid w:val="735E1713"/>
    <w:rsid w:val="74B310ED"/>
    <w:rsid w:val="74BD1F6B"/>
    <w:rsid w:val="753D6B6C"/>
    <w:rsid w:val="75742F72"/>
    <w:rsid w:val="75881A8D"/>
    <w:rsid w:val="782E6441"/>
    <w:rsid w:val="786646C8"/>
    <w:rsid w:val="7877401B"/>
    <w:rsid w:val="78C338C8"/>
    <w:rsid w:val="79E359FC"/>
    <w:rsid w:val="7BAE551E"/>
    <w:rsid w:val="7C0B180E"/>
    <w:rsid w:val="7D3B1B2A"/>
    <w:rsid w:val="7F20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2"/>
    <w:qFormat/>
    <w:uiPriority w:val="0"/>
    <w:pPr>
      <w:keepNext/>
      <w:keepLines/>
      <w:spacing w:before="260" w:beforeLines="0" w:after="260" w:afterLines="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4"/>
    <w:basedOn w:val="1"/>
    <w:next w:val="1"/>
    <w:autoRedefine/>
    <w:qFormat/>
    <w:uiPriority w:val="0"/>
    <w:pPr>
      <w:keepNext/>
      <w:keepLines/>
      <w:spacing w:before="120" w:after="120" w:line="360" w:lineRule="auto"/>
      <w:outlineLvl w:val="3"/>
    </w:pPr>
    <w:rPr>
      <w:rFonts w:ascii="Arial" w:hAnsi="Arial" w:eastAsia="宋体" w:cs="Times New Roman"/>
      <w:b/>
      <w:bCs/>
      <w:sz w:val="28"/>
      <w:szCs w:val="28"/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authorities"/>
    <w:next w:val="1"/>
    <w:autoRedefine/>
    <w:qFormat/>
    <w:uiPriority w:val="0"/>
    <w:pPr>
      <w:widowControl w:val="0"/>
      <w:ind w:left="420" w:leftChars="20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6">
    <w:name w:val="Normal Indent"/>
    <w:basedOn w:val="1"/>
    <w:qFormat/>
    <w:uiPriority w:val="0"/>
    <w:pPr>
      <w:ind w:firstLine="420"/>
    </w:pPr>
  </w:style>
  <w:style w:type="paragraph" w:styleId="7">
    <w:name w:val="Body Text"/>
    <w:basedOn w:val="1"/>
    <w:autoRedefine/>
    <w:qFormat/>
    <w:uiPriority w:val="99"/>
    <w:pPr>
      <w:spacing w:before="0" w:beforeLines="0" w:after="0" w:afterLines="0" w:line="240" w:lineRule="auto"/>
      <w:ind w:firstLine="0" w:firstLineChars="0"/>
    </w:pPr>
    <w:rPr>
      <w:rFonts w:ascii="Helvetica" w:hAnsi="Helvetica" w:eastAsia="黑体" w:cs="Times New Roman"/>
      <w:i/>
      <w:iCs/>
      <w:sz w:val="21"/>
      <w:szCs w:val="20"/>
    </w:rPr>
  </w:style>
  <w:style w:type="paragraph" w:styleId="8">
    <w:name w:val="Body Text Indent"/>
    <w:basedOn w:val="1"/>
    <w:autoRedefine/>
    <w:qFormat/>
    <w:uiPriority w:val="0"/>
    <w:pPr>
      <w:spacing w:after="120" w:afterLines="0"/>
      <w:ind w:left="420" w:leftChars="200"/>
    </w:pPr>
  </w:style>
  <w:style w:type="paragraph" w:styleId="9">
    <w:name w:val="Plain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footer"/>
    <w:basedOn w:val="1"/>
    <w:link w:val="23"/>
    <w:autoRedefine/>
    <w:qFormat/>
    <w:uiPriority w:val="0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autoRedefine/>
    <w:qFormat/>
    <w:uiPriority w:val="0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13">
    <w:name w:val="Title"/>
    <w:basedOn w:val="1"/>
    <w:autoRedefine/>
    <w:qFormat/>
    <w:uiPriority w:val="0"/>
    <w:pPr>
      <w:spacing w:before="240" w:after="60"/>
      <w:jc w:val="center"/>
      <w:outlineLvl w:val="0"/>
    </w:pPr>
    <w:rPr>
      <w:rFonts w:ascii="Arial" w:hAnsi="Arial" w:cs="Times New Roman"/>
      <w:b/>
      <w:sz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1"/>
    <w:basedOn w:val="1"/>
    <w:next w:val="8"/>
    <w:autoRedefine/>
    <w:qFormat/>
    <w:uiPriority w:val="0"/>
    <w:pPr>
      <w:widowControl w:val="0"/>
      <w:jc w:val="both"/>
    </w:pPr>
    <w:rPr>
      <w:rFonts w:ascii="宋体" w:hAnsi="Courier New"/>
      <w:kern w:val="2"/>
    </w:rPr>
  </w:style>
  <w:style w:type="paragraph" w:customStyle="1" w:styleId="18">
    <w:name w:val="font5"/>
    <w:basedOn w:val="1"/>
    <w:autoRedefine/>
    <w:qFormat/>
    <w:uiPriority w:val="0"/>
    <w:pPr>
      <w:spacing w:before="100" w:beforeLines="0" w:beforeAutospacing="1" w:after="100" w:afterLines="0" w:afterAutospacing="1"/>
    </w:pPr>
    <w:rPr>
      <w:rFonts w:ascii="宋体" w:hAnsi="宋体" w:cs="宋体"/>
      <w:sz w:val="18"/>
      <w:szCs w:val="18"/>
    </w:rPr>
  </w:style>
  <w:style w:type="paragraph" w:customStyle="1" w:styleId="19">
    <w:name w:val="表格文字"/>
    <w:basedOn w:val="1"/>
    <w:autoRedefine/>
    <w:qFormat/>
    <w:uiPriority w:val="0"/>
    <w:pPr>
      <w:spacing w:before="25" w:after="25"/>
    </w:pPr>
    <w:rPr>
      <w:bCs/>
      <w:spacing w:val="10"/>
      <w:kern w:val="0"/>
    </w:rPr>
  </w:style>
  <w:style w:type="paragraph" w:customStyle="1" w:styleId="20">
    <w:name w:val="Default"/>
    <w:autoRedefine/>
    <w:qFormat/>
    <w:uiPriority w:val="0"/>
    <w:pPr>
      <w:autoSpaceDE w:val="0"/>
      <w:autoSpaceDN w:val="0"/>
      <w:adjustRightInd w:val="0"/>
    </w:pPr>
    <w:rPr>
      <w:rFonts w:ascii="Calibri" w:hAnsi="Calibri" w:eastAsia="宋体" w:cs="Calibri"/>
      <w:color w:val="000000"/>
      <w:sz w:val="24"/>
      <w:szCs w:val="24"/>
      <w:lang w:val="en-US" w:eastAsia="zh-CN" w:bidi="ar-SA"/>
    </w:rPr>
  </w:style>
  <w:style w:type="paragraph" w:styleId="21">
    <w:name w:val="No Spacing"/>
    <w:autoRedefine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22">
    <w:name w:val="页眉 字符"/>
    <w:basedOn w:val="16"/>
    <w:link w:val="11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页脚 字符"/>
    <w:basedOn w:val="16"/>
    <w:link w:val="10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4">
    <w:name w:val="Body text|1"/>
    <w:basedOn w:val="1"/>
    <w:autoRedefine/>
    <w:qFormat/>
    <w:uiPriority w:val="0"/>
    <w:pPr>
      <w:widowControl w:val="0"/>
      <w:shd w:val="clear" w:color="auto" w:fill="auto"/>
      <w:spacing w:after="380"/>
      <w:jc w:val="center"/>
    </w:pPr>
    <w:rPr>
      <w:rFonts w:ascii="宋体" w:hAnsi="宋体" w:eastAsia="宋体" w:cs="宋体"/>
      <w:color w:val="64676B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25">
    <w:name w:val="Other|1"/>
    <w:basedOn w:val="1"/>
    <w:autoRedefine/>
    <w:qFormat/>
    <w:uiPriority w:val="0"/>
    <w:pPr>
      <w:widowControl w:val="0"/>
      <w:shd w:val="clear" w:color="auto" w:fill="auto"/>
    </w:pPr>
    <w:rPr>
      <w:rFonts w:ascii="宋体" w:hAnsi="宋体" w:eastAsia="宋体" w:cs="宋体"/>
      <w:color w:val="7D7E84"/>
      <w:sz w:val="20"/>
      <w:szCs w:val="20"/>
      <w:u w:val="none"/>
      <w:shd w:val="clear" w:color="auto" w:fill="auto"/>
      <w:lang w:val="zh-TW" w:eastAsia="zh-TW" w:bidi="zh-TW"/>
    </w:rPr>
  </w:style>
  <w:style w:type="paragraph" w:styleId="26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7">
    <w:name w:val="null3"/>
    <w:autoRedefine/>
    <w:hidden/>
    <w:qFormat/>
    <w:uiPriority w:val="0"/>
    <w:rPr>
      <w:rFonts w:hint="eastAsia" w:asciiTheme="minorHAnsi" w:hAnsiTheme="minorHAnsi" w:eastAsiaTheme="minorEastAsia" w:cstheme="minorBidi"/>
      <w:kern w:val="0"/>
      <w:sz w:val="20"/>
      <w:szCs w:val="20"/>
      <w:lang w:val="en-US" w:eastAsia="zh-Hans" w:bidi="ar-SA"/>
    </w:rPr>
  </w:style>
  <w:style w:type="paragraph" w:customStyle="1" w:styleId="28">
    <w:name w:val="正文_0"/>
    <w:autoRedefine/>
    <w:qFormat/>
    <w:uiPriority w:val="0"/>
    <w:pPr>
      <w:widowControl w:val="0"/>
      <w:jc w:val="both"/>
    </w:pPr>
    <w:rPr>
      <w:rFonts w:ascii="Times New Roman" w:hAnsi="Times New Roman" w:eastAsia="微软雅黑" w:cs="Times New Roman"/>
      <w:kern w:val="2"/>
      <w:sz w:val="21"/>
      <w:lang w:val="en-US" w:eastAsia="zh-CN" w:bidi="ar-SA"/>
    </w:rPr>
  </w:style>
  <w:style w:type="paragraph" w:customStyle="1" w:styleId="29">
    <w:name w:val="Plain Text"/>
    <w:basedOn w:val="1"/>
    <w:qFormat/>
    <w:uiPriority w:val="0"/>
    <w:rPr>
      <w:rFonts w:ascii="宋体" w:hAnsi="Courier New"/>
      <w:sz w:val="24"/>
      <w:szCs w:val="20"/>
    </w:rPr>
  </w:style>
  <w:style w:type="paragraph" w:customStyle="1" w:styleId="30">
    <w:name w:val="Date"/>
    <w:basedOn w:val="1"/>
    <w:next w:val="1"/>
    <w:qFormat/>
    <w:uiPriority w:val="0"/>
    <w:rPr>
      <w:rFonts w:ascii="Arial" w:hAnsi="Arial" w:eastAsia="KaiTi_GB2312"/>
      <w:sz w:val="28"/>
      <w:szCs w:val="20"/>
    </w:rPr>
  </w:style>
  <w:style w:type="paragraph" w:customStyle="1" w:styleId="31">
    <w:name w:val="列出段落1"/>
    <w:basedOn w:val="1"/>
    <w:qFormat/>
    <w:uiPriority w:val="34"/>
    <w:pPr>
      <w:ind w:firstLine="420" w:firstLineChars="200"/>
      <w:jc w:val="left"/>
    </w:pPr>
    <w:rPr>
      <w:rFonts w:ascii="Courier New" w:hAnsi="Courier New"/>
      <w:snapToGrid w:val="0"/>
      <w:kern w:val="0"/>
      <w:sz w:val="24"/>
      <w:szCs w:val="20"/>
      <w:lang w:eastAsia="en-US"/>
    </w:rPr>
  </w:style>
  <w:style w:type="character" w:customStyle="1" w:styleId="32">
    <w:name w:val="标题 2 Char"/>
    <w:basedOn w:val="16"/>
    <w:link w:val="3"/>
    <w:autoRedefine/>
    <w:qFormat/>
    <w:uiPriority w:val="9"/>
    <w:rPr>
      <w:rFonts w:ascii="Arial" w:hAnsi="Arial" w:eastAsia="黑体"/>
      <w:b/>
      <w:bCs/>
      <w:sz w:val="32"/>
      <w:szCs w:val="32"/>
    </w:rPr>
  </w:style>
  <w:style w:type="paragraph" w:customStyle="1" w:styleId="33">
    <w:name w:val="p15"/>
    <w:basedOn w:val="1"/>
    <w:qFormat/>
    <w:uiPriority w:val="0"/>
    <w:pPr>
      <w:adjustRightInd w:val="0"/>
    </w:pPr>
    <w:rPr>
      <w:rFonts w:ascii="Arial Unicode MS" w:hAnsi="Arial Unicode MS" w:cs="宋体"/>
      <w:color w:val="000000"/>
      <w:szCs w:val="24"/>
    </w:rPr>
  </w:style>
  <w:style w:type="paragraph" w:customStyle="1" w:styleId="34">
    <w:name w:val="列出段落2"/>
    <w:basedOn w:val="1"/>
    <w:qFormat/>
    <w:uiPriority w:val="0"/>
    <w:pPr>
      <w:ind w:firstLine="420" w:firstLineChars="200"/>
    </w:pPr>
  </w:style>
  <w:style w:type="paragraph" w:customStyle="1" w:styleId="35">
    <w:name w:val="Table Paragraph"/>
    <w:basedOn w:val="1"/>
    <w:qFormat/>
    <w:uiPriority w:val="1"/>
    <w:pPr>
      <w:ind w:left="11"/>
      <w:jc w:val="center"/>
    </w:pPr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1802</Words>
  <Characters>2094</Characters>
  <Lines>8</Lines>
  <Paragraphs>2</Paragraphs>
  <TotalTime>3</TotalTime>
  <ScaleCrop>false</ScaleCrop>
  <LinksUpToDate>false</LinksUpToDate>
  <CharactersWithSpaces>2185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2023-07-10T10:50:00Z</dcterms:created>
  <dc:creator>农人</dc:creator>
  <cp:lastModifiedBy>吴定银</cp:lastModifiedBy>
  <dcterms:modified xsi:type="dcterms:W3CDTF">2026-09-28T03:31:40Z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7DF4184FBCB7417095EDF6424D74FF6F_13</vt:lpwstr>
  </property>
  <property fmtid="{D5CDD505-2E9C-101B-9397-08002B2CF9AE}" pid="4" name="KSOTemplateDocerSaveRecord">
    <vt:lpwstr>eyJoZGlkIjoiYmM0NzdjN2FkNWFlN2Y3YTk5NzNiZDRkZjhjNDgzOWQiLCJ1c2VySWQiOiIyNzYwMTQ1NDgifQ==</vt:lpwstr>
  </property>
</Properties>
</file>